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sz w:val="44"/>
          <w:szCs w:val="24"/>
        </w:rPr>
      </w:pPr>
    </w:p>
    <w:p>
      <w:pPr>
        <w:widowControl/>
        <w:jc w:val="center"/>
        <w:rPr>
          <w:sz w:val="44"/>
          <w:szCs w:val="24"/>
        </w:rPr>
      </w:pPr>
    </w:p>
    <w:p>
      <w:pPr>
        <w:widowControl/>
        <w:jc w:val="center"/>
        <w:rPr>
          <w:sz w:val="44"/>
          <w:szCs w:val="24"/>
        </w:rPr>
      </w:pPr>
    </w:p>
    <w:p>
      <w:pPr>
        <w:widowControl/>
        <w:jc w:val="center"/>
        <w:rPr>
          <w:b/>
          <w:sz w:val="52"/>
          <w:szCs w:val="24"/>
        </w:rPr>
      </w:pPr>
      <w:r>
        <w:rPr>
          <w:rFonts w:hint="eastAsia"/>
          <w:b/>
          <w:sz w:val="52"/>
          <w:szCs w:val="24"/>
        </w:rPr>
        <w:t>大型工程技术风险控制要点</w:t>
      </w:r>
    </w:p>
    <w:p>
      <w:pPr>
        <w:widowControl/>
        <w:jc w:val="center"/>
        <w:rPr>
          <w:sz w:val="44"/>
          <w:szCs w:val="24"/>
        </w:rPr>
      </w:pPr>
    </w:p>
    <w:p>
      <w:pPr>
        <w:widowControl/>
        <w:jc w:val="center"/>
        <w:rPr>
          <w:sz w:val="44"/>
          <w:szCs w:val="24"/>
        </w:rPr>
      </w:pPr>
    </w:p>
    <w:p>
      <w:pPr>
        <w:widowControl/>
        <w:jc w:val="center"/>
        <w:rPr>
          <w:sz w:val="44"/>
          <w:szCs w:val="24"/>
        </w:rPr>
      </w:pPr>
    </w:p>
    <w:p>
      <w:pPr>
        <w:widowControl/>
        <w:jc w:val="center"/>
        <w:rPr>
          <w:sz w:val="44"/>
          <w:szCs w:val="24"/>
        </w:rPr>
      </w:pPr>
    </w:p>
    <w:p>
      <w:pPr>
        <w:widowControl/>
        <w:jc w:val="center"/>
        <w:rPr>
          <w:sz w:val="44"/>
          <w:szCs w:val="24"/>
        </w:rPr>
      </w:pPr>
    </w:p>
    <w:p>
      <w:pPr>
        <w:widowControl/>
        <w:jc w:val="center"/>
        <w:rPr>
          <w:sz w:val="44"/>
          <w:szCs w:val="24"/>
        </w:rPr>
      </w:pPr>
    </w:p>
    <w:p>
      <w:pPr>
        <w:widowControl/>
        <w:jc w:val="center"/>
        <w:rPr>
          <w:sz w:val="44"/>
          <w:szCs w:val="24"/>
        </w:rPr>
      </w:pPr>
    </w:p>
    <w:p>
      <w:pPr>
        <w:widowControl/>
        <w:jc w:val="center"/>
        <w:rPr>
          <w:sz w:val="44"/>
          <w:szCs w:val="24"/>
        </w:rPr>
      </w:pPr>
    </w:p>
    <w:p>
      <w:pPr>
        <w:widowControl/>
        <w:jc w:val="center"/>
        <w:rPr>
          <w:sz w:val="44"/>
          <w:szCs w:val="24"/>
        </w:rPr>
      </w:pPr>
    </w:p>
    <w:p>
      <w:pPr>
        <w:widowControl/>
        <w:jc w:val="center"/>
        <w:rPr>
          <w:sz w:val="44"/>
          <w:szCs w:val="24"/>
        </w:rPr>
      </w:pPr>
    </w:p>
    <w:p>
      <w:pPr>
        <w:widowControl/>
        <w:jc w:val="center"/>
        <w:rPr>
          <w:sz w:val="44"/>
          <w:szCs w:val="24"/>
        </w:rPr>
      </w:pPr>
    </w:p>
    <w:p>
      <w:pPr>
        <w:widowControl/>
        <w:jc w:val="center"/>
        <w:rPr>
          <w:sz w:val="44"/>
          <w:szCs w:val="24"/>
        </w:rPr>
      </w:pPr>
    </w:p>
    <w:p>
      <w:pPr>
        <w:widowControl/>
        <w:jc w:val="center"/>
        <w:rPr>
          <w:sz w:val="44"/>
          <w:szCs w:val="24"/>
        </w:rPr>
      </w:pPr>
    </w:p>
    <w:p>
      <w:pPr>
        <w:widowControl/>
        <w:jc w:val="center"/>
        <w:rPr>
          <w:sz w:val="32"/>
          <w:szCs w:val="32"/>
        </w:rPr>
      </w:pPr>
      <w:r>
        <w:rPr>
          <w:rFonts w:hint="eastAsia"/>
          <w:sz w:val="32"/>
          <w:szCs w:val="32"/>
        </w:rPr>
        <w:t>住房城乡建设部</w:t>
      </w:r>
    </w:p>
    <w:p>
      <w:pPr>
        <w:widowControl/>
        <w:jc w:val="center"/>
        <w:rPr>
          <w:rFonts w:ascii="Times New Roman" w:hAnsi="Times New Roman" w:eastAsia="宋体" w:cs="Times New Roman"/>
          <w:b/>
          <w:sz w:val="32"/>
          <w:szCs w:val="24"/>
        </w:rPr>
      </w:pPr>
      <w:r>
        <w:rPr>
          <w:rFonts w:ascii="Times New Roman" w:hAnsi="Times New Roman" w:eastAsia="宋体" w:cs="Times New Roman"/>
          <w:b/>
          <w:sz w:val="32"/>
          <w:szCs w:val="24"/>
        </w:rPr>
        <w:t>201</w:t>
      </w:r>
      <w:r>
        <w:rPr>
          <w:rFonts w:hint="eastAsia" w:ascii="Times New Roman" w:hAnsi="Times New Roman" w:eastAsia="宋体" w:cs="Times New Roman"/>
          <w:b/>
          <w:sz w:val="32"/>
          <w:szCs w:val="24"/>
          <w:lang w:val="en-US" w:eastAsia="zh-CN"/>
        </w:rPr>
        <w:t>8</w:t>
      </w:r>
      <w:r>
        <w:rPr>
          <w:rFonts w:ascii="Times New Roman" w:hAnsi="Times New Roman" w:eastAsia="宋体" w:cs="Times New Roman"/>
          <w:b/>
          <w:sz w:val="32"/>
          <w:szCs w:val="24"/>
        </w:rPr>
        <w:t>年</w:t>
      </w:r>
      <w:r>
        <w:rPr>
          <w:rFonts w:hint="eastAsia" w:ascii="Times New Roman" w:hAnsi="Times New Roman" w:eastAsia="宋体" w:cs="Times New Roman"/>
          <w:b/>
          <w:sz w:val="32"/>
          <w:szCs w:val="24"/>
          <w:lang w:val="en-US" w:eastAsia="zh-CN"/>
        </w:rPr>
        <w:t>2</w:t>
      </w:r>
      <w:r>
        <w:rPr>
          <w:rFonts w:ascii="Times New Roman" w:hAnsi="Times New Roman" w:eastAsia="宋体" w:cs="Times New Roman"/>
          <w:b/>
          <w:sz w:val="32"/>
          <w:szCs w:val="24"/>
        </w:rPr>
        <w:t>月</w:t>
      </w:r>
    </w:p>
    <w:p>
      <w:pPr>
        <w:widowControl/>
        <w:jc w:val="left"/>
        <w:rPr>
          <w:sz w:val="28"/>
          <w:szCs w:val="24"/>
        </w:rPr>
      </w:pPr>
    </w:p>
    <w:p>
      <w:pPr>
        <w:widowControl/>
        <w:jc w:val="left"/>
        <w:rPr>
          <w:sz w:val="28"/>
          <w:szCs w:val="24"/>
        </w:rPr>
      </w:pPr>
    </w:p>
    <w:p>
      <w:pPr>
        <w:widowControl/>
        <w:spacing w:line="360" w:lineRule="auto"/>
        <w:jc w:val="center"/>
        <w:rPr>
          <w:rFonts w:hint="eastAsia" w:ascii="宋体" w:hAnsi="宋体" w:eastAsia="宋体" w:cs="宋体"/>
          <w:b/>
          <w:bCs/>
          <w:sz w:val="28"/>
          <w:szCs w:val="30"/>
        </w:rPr>
      </w:pPr>
      <w:r>
        <w:rPr>
          <w:sz w:val="28"/>
          <w:szCs w:val="24"/>
        </w:rPr>
        <w:br w:type="page"/>
      </w:r>
      <w:bookmarkStart w:id="156" w:name="_GoBack"/>
      <w:bookmarkEnd w:id="156"/>
      <w:r>
        <w:rPr>
          <w:rFonts w:hint="eastAsia" w:ascii="宋体" w:hAnsi="宋体" w:eastAsia="宋体" w:cs="宋体"/>
          <w:b/>
          <w:bCs/>
          <w:sz w:val="28"/>
          <w:szCs w:val="30"/>
        </w:rPr>
        <w:t>前</w:t>
      </w:r>
      <w:r>
        <w:rPr>
          <w:rFonts w:hint="eastAsia" w:ascii="宋体" w:hAnsi="宋体" w:eastAsia="宋体" w:cs="宋体"/>
          <w:b/>
          <w:bCs/>
          <w:sz w:val="28"/>
          <w:szCs w:val="30"/>
          <w:lang w:val="en-US" w:eastAsia="zh-CN"/>
        </w:rPr>
        <w:t xml:space="preserve">  </w:t>
      </w:r>
      <w:r>
        <w:rPr>
          <w:rFonts w:hint="eastAsia" w:ascii="宋体" w:hAnsi="宋体" w:eastAsia="宋体" w:cs="宋体"/>
          <w:b/>
          <w:bCs/>
          <w:sz w:val="28"/>
          <w:szCs w:val="30"/>
        </w:rPr>
        <w:t>言</w:t>
      </w:r>
    </w:p>
    <w:p>
      <w:pPr>
        <w:spacing w:line="360" w:lineRule="auto"/>
        <w:rPr>
          <w:sz w:val="24"/>
          <w:szCs w:val="24"/>
        </w:rPr>
      </w:pP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为加强城市建设风险管理，提高对大型工程技术风险的管理水平，推动建立大型工程技术风险控制机制，住房</w:t>
      </w:r>
      <w:r>
        <w:rPr>
          <w:rFonts w:hint="eastAsia" w:ascii="宋体" w:hAnsi="宋体" w:eastAsia="宋体" w:cs="宋体"/>
          <w:sz w:val="24"/>
          <w:szCs w:val="24"/>
          <w:lang w:val="en-US" w:eastAsia="zh-CN"/>
        </w:rPr>
        <w:t>和</w:t>
      </w:r>
      <w:r>
        <w:rPr>
          <w:rFonts w:hint="eastAsia" w:ascii="宋体" w:hAnsi="宋体" w:eastAsia="宋体" w:cs="宋体"/>
          <w:sz w:val="24"/>
          <w:szCs w:val="24"/>
        </w:rPr>
        <w:t>城乡建设部工程质量安全监管司组织国内建筑行业专家编制了《大型工程技术风险控制要点》。</w:t>
      </w:r>
    </w:p>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主编单位：</w:t>
      </w:r>
      <w:r>
        <w:rPr>
          <w:rFonts w:hint="eastAsia" w:ascii="宋体" w:hAnsi="宋体" w:eastAsia="宋体" w:cs="宋体"/>
          <w:sz w:val="24"/>
          <w:szCs w:val="24"/>
        </w:rPr>
        <w:tab/>
      </w:r>
      <w:r>
        <w:rPr>
          <w:rFonts w:hint="eastAsia" w:ascii="宋体" w:hAnsi="宋体" w:eastAsia="宋体" w:cs="宋体"/>
          <w:sz w:val="24"/>
          <w:szCs w:val="24"/>
        </w:rPr>
        <w:t>上海市建设工程安全质量监督总站</w:t>
      </w:r>
    </w:p>
    <w:p>
      <w:pPr>
        <w:widowControl/>
        <w:spacing w:line="360" w:lineRule="auto"/>
        <w:ind w:left="840" w:firstLine="420"/>
        <w:jc w:val="left"/>
        <w:rPr>
          <w:rFonts w:hint="eastAsia" w:ascii="宋体" w:hAnsi="宋体" w:eastAsia="宋体" w:cs="宋体"/>
          <w:sz w:val="24"/>
          <w:szCs w:val="24"/>
        </w:rPr>
      </w:pPr>
      <w:r>
        <w:rPr>
          <w:rFonts w:hint="eastAsia" w:ascii="宋体" w:hAnsi="宋体" w:eastAsia="宋体" w:cs="宋体"/>
          <w:sz w:val="24"/>
          <w:szCs w:val="24"/>
        </w:rPr>
        <w:t>上海建科工程咨询有限公司</w:t>
      </w:r>
    </w:p>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参编单位（按章节排序）：</w:t>
      </w:r>
      <w:r>
        <w:rPr>
          <w:rFonts w:hint="eastAsia" w:ascii="宋体" w:hAnsi="宋体" w:eastAsia="宋体" w:cs="宋体"/>
          <w:sz w:val="24"/>
          <w:szCs w:val="24"/>
        </w:rPr>
        <w:tab/>
      </w:r>
    </w:p>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上海岩土工程勘察设计研究院有限公司</w:t>
      </w:r>
    </w:p>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华东建筑集团股份有限公司</w:t>
      </w:r>
    </w:p>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上海市隧道工程轨道交通设计研究院</w:t>
      </w:r>
    </w:p>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中国建筑第八工程局有限公司</w:t>
      </w:r>
    </w:p>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上海建工七建集团有限公司</w:t>
      </w:r>
    </w:p>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上海隧道工程股份有限公司</w:t>
      </w:r>
    </w:p>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上海市建设工程设计文件审查管理事务中心</w:t>
      </w:r>
    </w:p>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中国太平洋财产保险股份有限公司上海分公司</w:t>
      </w:r>
    </w:p>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主要起草人：黄忠辉、金磊铭、周红波、曹丽莉、高惕非、夏  群、</w:t>
      </w:r>
    </w:p>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高承勇、朱晓泉、李冬梅、李  浩、崔晓强、尤雪春、</w:t>
      </w:r>
    </w:p>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朱雁飞、陆荣欣、朱  骏、唐  亮、陈  华、田惠文、</w:t>
      </w:r>
    </w:p>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梁昊庆、刘  爽、周翔宇、张  渝、李伟东、邵斐豪</w:t>
      </w:r>
    </w:p>
    <w:p>
      <w:pPr>
        <w:widowControl/>
        <w:spacing w:line="360" w:lineRule="auto"/>
        <w:jc w:val="left"/>
        <w:rPr>
          <w:rFonts w:hint="eastAsia" w:ascii="宋体" w:hAnsi="宋体" w:eastAsia="宋体" w:cs="宋体"/>
          <w:sz w:val="24"/>
          <w:szCs w:val="24"/>
        </w:rPr>
      </w:pPr>
    </w:p>
    <w:p>
      <w:pPr>
        <w:widowControl/>
        <w:jc w:val="left"/>
        <w:rPr>
          <w:sz w:val="28"/>
          <w:szCs w:val="24"/>
        </w:rPr>
      </w:pPr>
    </w:p>
    <w:p>
      <w:pPr>
        <w:widowControl/>
        <w:jc w:val="left"/>
        <w:rPr>
          <w:sz w:val="28"/>
          <w:szCs w:val="24"/>
        </w:rPr>
      </w:pPr>
    </w:p>
    <w:p>
      <w:pPr>
        <w:widowControl/>
        <w:jc w:val="left"/>
        <w:rPr>
          <w:sz w:val="28"/>
          <w:szCs w:val="24"/>
        </w:rPr>
      </w:pPr>
    </w:p>
    <w:p>
      <w:pPr>
        <w:widowControl/>
        <w:jc w:val="left"/>
        <w:rPr>
          <w:sz w:val="28"/>
          <w:szCs w:val="24"/>
        </w:rPr>
      </w:pPr>
    </w:p>
    <w:p>
      <w:pPr>
        <w:widowControl/>
        <w:jc w:val="left"/>
        <w:rPr>
          <w:sz w:val="28"/>
          <w:szCs w:val="24"/>
        </w:rPr>
      </w:pPr>
    </w:p>
    <w:sdt>
      <w:sdtPr>
        <w:rPr>
          <w:rFonts w:asciiTheme="minorHAnsi" w:hAnsiTheme="minorHAnsi" w:eastAsiaTheme="minorEastAsia" w:cstheme="minorBidi"/>
          <w:color w:val="auto"/>
          <w:kern w:val="2"/>
          <w:sz w:val="21"/>
          <w:szCs w:val="22"/>
          <w:lang w:val="zh-CN"/>
        </w:rPr>
        <w:id w:val="2003851144"/>
      </w:sdtPr>
      <w:sdtEndPr>
        <w:rPr>
          <w:rFonts w:asciiTheme="minorEastAsia" w:hAnsiTheme="minorEastAsia" w:eastAsiaTheme="minorEastAsia" w:cstheme="minorBidi"/>
          <w:b/>
          <w:bCs/>
          <w:color w:val="auto"/>
          <w:kern w:val="2"/>
          <w:sz w:val="24"/>
          <w:szCs w:val="24"/>
          <w:lang w:val="zh-CN"/>
        </w:rPr>
      </w:sdtEndPr>
      <w:sdtContent>
        <w:p>
          <w:pPr>
            <w:pStyle w:val="35"/>
            <w:numPr>
              <w:ilvl w:val="0"/>
              <w:numId w:val="0"/>
            </w:numPr>
            <w:ind w:left="432"/>
            <w:jc w:val="center"/>
            <w:rPr>
              <w:rFonts w:ascii="宋体" w:hAnsi="宋体" w:eastAsia="宋体"/>
              <w:b/>
              <w:color w:val="auto"/>
              <w:lang w:val="zh-CN"/>
            </w:rPr>
          </w:pPr>
          <w:r>
            <w:rPr>
              <w:rFonts w:ascii="宋体" w:hAnsi="宋体" w:eastAsia="宋体"/>
              <w:b/>
              <w:color w:val="auto"/>
              <w:lang w:val="zh-CN"/>
            </w:rPr>
            <w:t>目</w:t>
          </w:r>
          <w:r>
            <w:rPr>
              <w:rFonts w:hint="eastAsia" w:ascii="宋体" w:hAnsi="宋体" w:eastAsia="宋体"/>
              <w:b/>
              <w:color w:val="auto"/>
              <w:lang w:val="en-US" w:eastAsia="zh-CN"/>
            </w:rPr>
            <w:t xml:space="preserve">  录</w:t>
          </w:r>
        </w:p>
        <w:p>
          <w:pPr>
            <w:rPr>
              <w:lang w:val="zh-CN"/>
            </w:rPr>
          </w:pPr>
        </w:p>
        <w:p>
          <w:pPr>
            <w:pStyle w:val="18"/>
            <w:tabs>
              <w:tab w:val="left" w:pos="420"/>
              <w:tab w:val="right" w:leader="dot" w:pos="8296"/>
            </w:tabs>
          </w:pPr>
          <w:r>
            <w:rPr>
              <w:rFonts w:asciiTheme="minorEastAsia" w:hAnsiTheme="minorEastAsia"/>
              <w:sz w:val="24"/>
              <w:szCs w:val="24"/>
            </w:rPr>
            <w:fldChar w:fldCharType="begin"/>
          </w:r>
          <w:r>
            <w:rPr>
              <w:rFonts w:asciiTheme="minorEastAsia" w:hAnsiTheme="minorEastAsia"/>
              <w:sz w:val="24"/>
              <w:szCs w:val="24"/>
            </w:rPr>
            <w:instrText xml:space="preserve"> TOC \o "1-3" \h \z \u </w:instrText>
          </w:r>
          <w:r>
            <w:rPr>
              <w:rFonts w:asciiTheme="minorEastAsia" w:hAnsiTheme="minorEastAsia"/>
              <w:sz w:val="24"/>
              <w:szCs w:val="24"/>
            </w:rPr>
            <w:fldChar w:fldCharType="separate"/>
          </w:r>
          <w:r>
            <w:fldChar w:fldCharType="begin"/>
          </w:r>
          <w:r>
            <w:instrText xml:space="preserve"> HYPERLINK \l "_Toc504057583" </w:instrText>
          </w:r>
          <w:r>
            <w:fldChar w:fldCharType="separate"/>
          </w:r>
          <w:r>
            <w:rPr>
              <w:rStyle w:val="26"/>
              <w:rFonts w:eastAsia="宋体" w:asciiTheme="minorEastAsia" w:hAnsiTheme="minorEastAsia"/>
            </w:rPr>
            <w:t>1</w:t>
          </w:r>
          <w:r>
            <w:tab/>
          </w:r>
          <w:r>
            <w:rPr>
              <w:rStyle w:val="26"/>
              <w:rFonts w:hint="eastAsia"/>
            </w:rPr>
            <w:t>总则</w:t>
          </w:r>
          <w:r>
            <w:tab/>
          </w:r>
          <w:r>
            <w:fldChar w:fldCharType="begin"/>
          </w:r>
          <w:r>
            <w:instrText xml:space="preserve"> PAGEREF _Toc504057583 \h </w:instrText>
          </w:r>
          <w:r>
            <w:fldChar w:fldCharType="separate"/>
          </w:r>
          <w:r>
            <w:t>1</w:t>
          </w:r>
          <w:r>
            <w:fldChar w:fldCharType="end"/>
          </w:r>
          <w:r>
            <w:fldChar w:fldCharType="end"/>
          </w:r>
        </w:p>
        <w:p>
          <w:pPr>
            <w:pStyle w:val="18"/>
            <w:tabs>
              <w:tab w:val="left" w:pos="420"/>
              <w:tab w:val="right" w:leader="dot" w:pos="8296"/>
            </w:tabs>
          </w:pPr>
          <w:r>
            <w:fldChar w:fldCharType="begin"/>
          </w:r>
          <w:r>
            <w:instrText xml:space="preserve"> HYPERLINK \l "_Toc504057584" </w:instrText>
          </w:r>
          <w:r>
            <w:fldChar w:fldCharType="separate"/>
          </w:r>
          <w:r>
            <w:rPr>
              <w:rStyle w:val="26"/>
              <w:rFonts w:eastAsia="宋体" w:asciiTheme="minorEastAsia" w:hAnsiTheme="minorEastAsia"/>
            </w:rPr>
            <w:t>2</w:t>
          </w:r>
          <w:r>
            <w:tab/>
          </w:r>
          <w:r>
            <w:rPr>
              <w:rStyle w:val="26"/>
              <w:rFonts w:hint="eastAsia"/>
            </w:rPr>
            <w:t>术语</w:t>
          </w:r>
          <w:r>
            <w:tab/>
          </w:r>
          <w:r>
            <w:fldChar w:fldCharType="begin"/>
          </w:r>
          <w:r>
            <w:instrText xml:space="preserve"> PAGEREF _Toc504057584 \h </w:instrText>
          </w:r>
          <w:r>
            <w:fldChar w:fldCharType="separate"/>
          </w:r>
          <w:r>
            <w:t>2</w:t>
          </w:r>
          <w:r>
            <w:fldChar w:fldCharType="end"/>
          </w:r>
          <w:r>
            <w:fldChar w:fldCharType="end"/>
          </w:r>
        </w:p>
        <w:p>
          <w:pPr>
            <w:pStyle w:val="18"/>
            <w:tabs>
              <w:tab w:val="left" w:pos="420"/>
              <w:tab w:val="right" w:leader="dot" w:pos="8296"/>
            </w:tabs>
          </w:pPr>
          <w:r>
            <w:fldChar w:fldCharType="begin"/>
          </w:r>
          <w:r>
            <w:instrText xml:space="preserve"> HYPERLINK \l "_Toc504057585" </w:instrText>
          </w:r>
          <w:r>
            <w:fldChar w:fldCharType="separate"/>
          </w:r>
          <w:r>
            <w:rPr>
              <w:rStyle w:val="26"/>
              <w:rFonts w:eastAsia="宋体" w:asciiTheme="minorEastAsia" w:hAnsiTheme="minorEastAsia"/>
            </w:rPr>
            <w:t>3</w:t>
          </w:r>
          <w:r>
            <w:tab/>
          </w:r>
          <w:r>
            <w:rPr>
              <w:rStyle w:val="26"/>
              <w:rFonts w:hint="eastAsia"/>
            </w:rPr>
            <w:t>基本规定</w:t>
          </w:r>
          <w:r>
            <w:tab/>
          </w:r>
          <w:r>
            <w:fldChar w:fldCharType="begin"/>
          </w:r>
          <w:r>
            <w:instrText xml:space="preserve"> PAGEREF _Toc504057585 \h </w:instrText>
          </w:r>
          <w:r>
            <w:fldChar w:fldCharType="separate"/>
          </w:r>
          <w:r>
            <w:t>4</w:t>
          </w:r>
          <w:r>
            <w:fldChar w:fldCharType="end"/>
          </w:r>
          <w:r>
            <w:fldChar w:fldCharType="end"/>
          </w:r>
        </w:p>
        <w:p>
          <w:pPr>
            <w:pStyle w:val="21"/>
            <w:tabs>
              <w:tab w:val="right" w:leader="dot" w:pos="8296"/>
            </w:tabs>
          </w:pPr>
          <w:r>
            <w:fldChar w:fldCharType="begin"/>
          </w:r>
          <w:r>
            <w:instrText xml:space="preserve"> HYPERLINK \l "_Toc504057586" </w:instrText>
          </w:r>
          <w:r>
            <w:fldChar w:fldCharType="separate"/>
          </w:r>
          <w:r>
            <w:rPr>
              <w:rStyle w:val="26"/>
              <w:rFonts w:eastAsia="宋体" w:asciiTheme="minorEastAsia" w:hAnsiTheme="minorEastAsia"/>
            </w:rPr>
            <w:t>3.1</w:t>
          </w:r>
          <w:r>
            <w:rPr>
              <w:rStyle w:val="26"/>
              <w:rFonts w:hint="eastAsia"/>
            </w:rPr>
            <w:t xml:space="preserve"> 风险管理范围</w:t>
          </w:r>
          <w:r>
            <w:tab/>
          </w:r>
          <w:r>
            <w:fldChar w:fldCharType="begin"/>
          </w:r>
          <w:r>
            <w:instrText xml:space="preserve"> PAGEREF _Toc504057586 \h </w:instrText>
          </w:r>
          <w:r>
            <w:fldChar w:fldCharType="separate"/>
          </w:r>
          <w:r>
            <w:t>4</w:t>
          </w:r>
          <w:r>
            <w:fldChar w:fldCharType="end"/>
          </w:r>
          <w:r>
            <w:fldChar w:fldCharType="end"/>
          </w:r>
        </w:p>
        <w:p>
          <w:pPr>
            <w:pStyle w:val="21"/>
            <w:tabs>
              <w:tab w:val="right" w:leader="dot" w:pos="8296"/>
            </w:tabs>
          </w:pPr>
          <w:r>
            <w:fldChar w:fldCharType="begin"/>
          </w:r>
          <w:r>
            <w:instrText xml:space="preserve"> HYPERLINK \l "_Toc504057587" </w:instrText>
          </w:r>
          <w:r>
            <w:fldChar w:fldCharType="separate"/>
          </w:r>
          <w:r>
            <w:rPr>
              <w:rStyle w:val="26"/>
              <w:rFonts w:eastAsia="宋体" w:asciiTheme="minorEastAsia" w:hAnsiTheme="minorEastAsia"/>
            </w:rPr>
            <w:t>3.2</w:t>
          </w:r>
          <w:r>
            <w:rPr>
              <w:rStyle w:val="26"/>
              <w:rFonts w:hint="eastAsia"/>
            </w:rPr>
            <w:t xml:space="preserve"> 风险管理目标</w:t>
          </w:r>
          <w:r>
            <w:tab/>
          </w:r>
          <w:r>
            <w:fldChar w:fldCharType="begin"/>
          </w:r>
          <w:r>
            <w:instrText xml:space="preserve"> PAGEREF _Toc504057587 \h </w:instrText>
          </w:r>
          <w:r>
            <w:fldChar w:fldCharType="separate"/>
          </w:r>
          <w:r>
            <w:t>4</w:t>
          </w:r>
          <w:r>
            <w:fldChar w:fldCharType="end"/>
          </w:r>
          <w:r>
            <w:fldChar w:fldCharType="end"/>
          </w:r>
        </w:p>
        <w:p>
          <w:pPr>
            <w:pStyle w:val="21"/>
            <w:tabs>
              <w:tab w:val="right" w:leader="dot" w:pos="8296"/>
            </w:tabs>
          </w:pPr>
          <w:r>
            <w:fldChar w:fldCharType="begin"/>
          </w:r>
          <w:r>
            <w:instrText xml:space="preserve"> HYPERLINK \l "_Toc504057588" </w:instrText>
          </w:r>
          <w:r>
            <w:fldChar w:fldCharType="separate"/>
          </w:r>
          <w:r>
            <w:rPr>
              <w:rStyle w:val="26"/>
              <w:rFonts w:eastAsia="宋体" w:asciiTheme="minorEastAsia" w:hAnsiTheme="minorEastAsia"/>
            </w:rPr>
            <w:t>3.3</w:t>
          </w:r>
          <w:r>
            <w:rPr>
              <w:rStyle w:val="26"/>
              <w:rFonts w:hint="eastAsia" w:asciiTheme="minorEastAsia" w:hAnsiTheme="minorEastAsia"/>
            </w:rPr>
            <w:t xml:space="preserve"> 风险管理阶段</w:t>
          </w:r>
          <w:r>
            <w:tab/>
          </w:r>
          <w:r>
            <w:fldChar w:fldCharType="begin"/>
          </w:r>
          <w:r>
            <w:instrText xml:space="preserve"> PAGEREF _Toc504057588 \h </w:instrText>
          </w:r>
          <w:r>
            <w:fldChar w:fldCharType="separate"/>
          </w:r>
          <w:r>
            <w:t>4</w:t>
          </w:r>
          <w:r>
            <w:fldChar w:fldCharType="end"/>
          </w:r>
          <w:r>
            <w:fldChar w:fldCharType="end"/>
          </w:r>
        </w:p>
        <w:p>
          <w:pPr>
            <w:pStyle w:val="21"/>
            <w:tabs>
              <w:tab w:val="right" w:leader="dot" w:pos="8296"/>
            </w:tabs>
          </w:pPr>
          <w:r>
            <w:fldChar w:fldCharType="begin"/>
          </w:r>
          <w:r>
            <w:instrText xml:space="preserve"> HYPERLINK \l "_Toc504057589" </w:instrText>
          </w:r>
          <w:r>
            <w:fldChar w:fldCharType="separate"/>
          </w:r>
          <w:r>
            <w:rPr>
              <w:rStyle w:val="26"/>
              <w:rFonts w:eastAsia="宋体" w:asciiTheme="minorEastAsia" w:hAnsiTheme="minorEastAsia"/>
            </w:rPr>
            <w:t>3.4</w:t>
          </w:r>
          <w:r>
            <w:rPr>
              <w:rStyle w:val="26"/>
              <w:rFonts w:hint="eastAsia" w:asciiTheme="minorEastAsia" w:hAnsiTheme="minorEastAsia"/>
            </w:rPr>
            <w:t xml:space="preserve"> 风险等级</w:t>
          </w:r>
          <w:r>
            <w:tab/>
          </w:r>
          <w:r>
            <w:fldChar w:fldCharType="begin"/>
          </w:r>
          <w:r>
            <w:instrText xml:space="preserve"> PAGEREF _Toc504057589 \h </w:instrText>
          </w:r>
          <w:r>
            <w:fldChar w:fldCharType="separate"/>
          </w:r>
          <w:r>
            <w:t>4</w:t>
          </w:r>
          <w:r>
            <w:fldChar w:fldCharType="end"/>
          </w:r>
          <w:r>
            <w:fldChar w:fldCharType="end"/>
          </w:r>
        </w:p>
        <w:p>
          <w:pPr>
            <w:pStyle w:val="13"/>
            <w:tabs>
              <w:tab w:val="right" w:leader="dot" w:pos="8296"/>
            </w:tabs>
          </w:pPr>
          <w:r>
            <w:fldChar w:fldCharType="begin"/>
          </w:r>
          <w:r>
            <w:instrText xml:space="preserve"> HYPERLINK \l "_Toc504057590" </w:instrText>
          </w:r>
          <w:r>
            <w:fldChar w:fldCharType="separate"/>
          </w:r>
          <w:r>
            <w:rPr>
              <w:rStyle w:val="26"/>
              <w:rFonts w:eastAsia="宋体" w:asciiTheme="minorEastAsia" w:hAnsiTheme="minorEastAsia"/>
            </w:rPr>
            <w:t>3.4.1</w:t>
          </w:r>
          <w:r>
            <w:rPr>
              <w:rStyle w:val="26"/>
              <w:rFonts w:hint="eastAsia" w:asciiTheme="minorEastAsia" w:hAnsiTheme="minorEastAsia"/>
            </w:rPr>
            <w:t xml:space="preserve"> 概率等级</w:t>
          </w:r>
          <w:r>
            <w:tab/>
          </w:r>
          <w:r>
            <w:fldChar w:fldCharType="begin"/>
          </w:r>
          <w:r>
            <w:instrText xml:space="preserve"> PAGEREF _Toc504057590 \h </w:instrText>
          </w:r>
          <w:r>
            <w:fldChar w:fldCharType="separate"/>
          </w:r>
          <w:r>
            <w:t>4</w:t>
          </w:r>
          <w:r>
            <w:fldChar w:fldCharType="end"/>
          </w:r>
          <w:r>
            <w:fldChar w:fldCharType="end"/>
          </w:r>
        </w:p>
        <w:p>
          <w:pPr>
            <w:pStyle w:val="13"/>
            <w:tabs>
              <w:tab w:val="right" w:leader="dot" w:pos="8296"/>
            </w:tabs>
          </w:pPr>
          <w:r>
            <w:fldChar w:fldCharType="begin"/>
          </w:r>
          <w:r>
            <w:instrText xml:space="preserve"> HYPERLINK \l "_Toc504057591" </w:instrText>
          </w:r>
          <w:r>
            <w:fldChar w:fldCharType="separate"/>
          </w:r>
          <w:r>
            <w:rPr>
              <w:rStyle w:val="26"/>
              <w:rFonts w:eastAsia="宋体" w:asciiTheme="minorEastAsia" w:hAnsiTheme="minorEastAsia"/>
            </w:rPr>
            <w:t>3.4.2</w:t>
          </w:r>
          <w:r>
            <w:rPr>
              <w:rStyle w:val="26"/>
              <w:rFonts w:hint="eastAsia" w:asciiTheme="minorEastAsia" w:hAnsiTheme="minorEastAsia"/>
            </w:rPr>
            <w:t xml:space="preserve"> 损失等级</w:t>
          </w:r>
          <w:r>
            <w:tab/>
          </w:r>
          <w:r>
            <w:fldChar w:fldCharType="begin"/>
          </w:r>
          <w:r>
            <w:instrText xml:space="preserve"> PAGEREF _Toc504057591 \h </w:instrText>
          </w:r>
          <w:r>
            <w:fldChar w:fldCharType="separate"/>
          </w:r>
          <w:r>
            <w:t>5</w:t>
          </w:r>
          <w:r>
            <w:fldChar w:fldCharType="end"/>
          </w:r>
          <w:r>
            <w:fldChar w:fldCharType="end"/>
          </w:r>
        </w:p>
        <w:p>
          <w:pPr>
            <w:pStyle w:val="13"/>
            <w:tabs>
              <w:tab w:val="right" w:leader="dot" w:pos="8296"/>
            </w:tabs>
          </w:pPr>
          <w:r>
            <w:fldChar w:fldCharType="begin"/>
          </w:r>
          <w:r>
            <w:instrText xml:space="preserve"> HYPERLINK \l "_Toc504057592" </w:instrText>
          </w:r>
          <w:r>
            <w:fldChar w:fldCharType="separate"/>
          </w:r>
          <w:r>
            <w:rPr>
              <w:rStyle w:val="26"/>
              <w:rFonts w:eastAsia="宋体" w:asciiTheme="minorEastAsia" w:hAnsiTheme="minorEastAsia"/>
            </w:rPr>
            <w:t>3.4.3</w:t>
          </w:r>
          <w:r>
            <w:rPr>
              <w:rStyle w:val="26"/>
              <w:rFonts w:hint="eastAsia" w:asciiTheme="minorEastAsia" w:hAnsiTheme="minorEastAsia"/>
            </w:rPr>
            <w:t xml:space="preserve"> 风险等级确定</w:t>
          </w:r>
          <w:r>
            <w:tab/>
          </w:r>
          <w:r>
            <w:fldChar w:fldCharType="begin"/>
          </w:r>
          <w:r>
            <w:instrText xml:space="preserve"> PAGEREF _Toc504057592 \h </w:instrText>
          </w:r>
          <w:r>
            <w:fldChar w:fldCharType="separate"/>
          </w:r>
          <w:r>
            <w:t>6</w:t>
          </w:r>
          <w:r>
            <w:fldChar w:fldCharType="end"/>
          </w:r>
          <w:r>
            <w:fldChar w:fldCharType="end"/>
          </w:r>
        </w:p>
        <w:p>
          <w:pPr>
            <w:pStyle w:val="13"/>
            <w:tabs>
              <w:tab w:val="right" w:leader="dot" w:pos="8296"/>
            </w:tabs>
          </w:pPr>
          <w:r>
            <w:fldChar w:fldCharType="begin"/>
          </w:r>
          <w:r>
            <w:instrText xml:space="preserve"> HYPERLINK \l "_Toc504057593" </w:instrText>
          </w:r>
          <w:r>
            <w:fldChar w:fldCharType="separate"/>
          </w:r>
          <w:r>
            <w:rPr>
              <w:rStyle w:val="26"/>
              <w:rFonts w:eastAsia="宋体" w:asciiTheme="minorEastAsia" w:hAnsiTheme="minorEastAsia"/>
            </w:rPr>
            <w:t>3.4.4</w:t>
          </w:r>
          <w:r>
            <w:rPr>
              <w:rStyle w:val="26"/>
              <w:rFonts w:hint="eastAsia" w:asciiTheme="minorEastAsia" w:hAnsiTheme="minorEastAsia"/>
            </w:rPr>
            <w:t xml:space="preserve"> 风险接受准则</w:t>
          </w:r>
          <w:r>
            <w:tab/>
          </w:r>
          <w:r>
            <w:fldChar w:fldCharType="begin"/>
          </w:r>
          <w:r>
            <w:instrText xml:space="preserve"> PAGEREF _Toc504057593 \h </w:instrText>
          </w:r>
          <w:r>
            <w:fldChar w:fldCharType="separate"/>
          </w:r>
          <w:r>
            <w:t>6</w:t>
          </w:r>
          <w:r>
            <w:fldChar w:fldCharType="end"/>
          </w:r>
          <w:r>
            <w:fldChar w:fldCharType="end"/>
          </w:r>
        </w:p>
        <w:p>
          <w:pPr>
            <w:pStyle w:val="21"/>
            <w:tabs>
              <w:tab w:val="right" w:leader="dot" w:pos="8296"/>
            </w:tabs>
          </w:pPr>
          <w:r>
            <w:fldChar w:fldCharType="begin"/>
          </w:r>
          <w:r>
            <w:instrText xml:space="preserve"> HYPERLINK \l "_Toc504057594" </w:instrText>
          </w:r>
          <w:r>
            <w:fldChar w:fldCharType="separate"/>
          </w:r>
          <w:r>
            <w:rPr>
              <w:rStyle w:val="26"/>
              <w:rFonts w:eastAsia="宋体" w:asciiTheme="minorEastAsia" w:hAnsiTheme="minorEastAsia"/>
            </w:rPr>
            <w:t>3.5</w:t>
          </w:r>
          <w:r>
            <w:rPr>
              <w:rStyle w:val="26"/>
              <w:rFonts w:hint="eastAsia" w:eastAsia="宋体" w:asciiTheme="minorEastAsia" w:hAnsiTheme="minorEastAsia"/>
              <w:lang w:val="en-US" w:eastAsia="zh-CN"/>
            </w:rPr>
            <w:t xml:space="preserve"> </w:t>
          </w:r>
          <w:r>
            <w:rPr>
              <w:rStyle w:val="26"/>
              <w:rFonts w:hint="eastAsia" w:asciiTheme="minorEastAsia" w:hAnsiTheme="minorEastAsia"/>
            </w:rPr>
            <w:t>风险控制职责</w:t>
          </w:r>
          <w:r>
            <w:tab/>
          </w:r>
          <w:r>
            <w:fldChar w:fldCharType="begin"/>
          </w:r>
          <w:r>
            <w:instrText xml:space="preserve"> PAGEREF _Toc504057594 \h </w:instrText>
          </w:r>
          <w:r>
            <w:fldChar w:fldCharType="separate"/>
          </w:r>
          <w:r>
            <w:t>7</w:t>
          </w:r>
          <w:r>
            <w:fldChar w:fldCharType="end"/>
          </w:r>
          <w:r>
            <w:fldChar w:fldCharType="end"/>
          </w:r>
        </w:p>
        <w:p>
          <w:pPr>
            <w:pStyle w:val="13"/>
            <w:tabs>
              <w:tab w:val="right" w:leader="dot" w:pos="8296"/>
            </w:tabs>
          </w:pPr>
          <w:r>
            <w:fldChar w:fldCharType="begin"/>
          </w:r>
          <w:r>
            <w:instrText xml:space="preserve"> HYPERLINK \l "_Toc504057595" </w:instrText>
          </w:r>
          <w:r>
            <w:fldChar w:fldCharType="separate"/>
          </w:r>
          <w:r>
            <w:rPr>
              <w:rStyle w:val="26"/>
              <w:rFonts w:eastAsia="宋体" w:asciiTheme="minorEastAsia" w:hAnsiTheme="minorEastAsia"/>
            </w:rPr>
            <w:t>3.5.1</w:t>
          </w:r>
          <w:r>
            <w:rPr>
              <w:rStyle w:val="26"/>
              <w:rFonts w:hint="eastAsia" w:asciiTheme="minorEastAsia" w:hAnsiTheme="minorEastAsia"/>
            </w:rPr>
            <w:t xml:space="preserve"> 建设单位职责</w:t>
          </w:r>
          <w:r>
            <w:tab/>
          </w:r>
          <w:r>
            <w:fldChar w:fldCharType="begin"/>
          </w:r>
          <w:r>
            <w:instrText xml:space="preserve"> PAGEREF _Toc504057595 \h </w:instrText>
          </w:r>
          <w:r>
            <w:fldChar w:fldCharType="separate"/>
          </w:r>
          <w:r>
            <w:t>7</w:t>
          </w:r>
          <w:r>
            <w:fldChar w:fldCharType="end"/>
          </w:r>
          <w:r>
            <w:fldChar w:fldCharType="end"/>
          </w:r>
        </w:p>
        <w:p>
          <w:pPr>
            <w:pStyle w:val="13"/>
            <w:tabs>
              <w:tab w:val="right" w:leader="dot" w:pos="8296"/>
            </w:tabs>
          </w:pPr>
          <w:r>
            <w:fldChar w:fldCharType="begin"/>
          </w:r>
          <w:r>
            <w:instrText xml:space="preserve"> HYPERLINK \l "_Toc504057596" </w:instrText>
          </w:r>
          <w:r>
            <w:fldChar w:fldCharType="separate"/>
          </w:r>
          <w:r>
            <w:rPr>
              <w:rStyle w:val="26"/>
              <w:rFonts w:eastAsia="宋体" w:asciiTheme="minorEastAsia" w:hAnsiTheme="minorEastAsia"/>
            </w:rPr>
            <w:t>3.5.2</w:t>
          </w:r>
          <w:r>
            <w:rPr>
              <w:rStyle w:val="26"/>
              <w:rFonts w:hint="eastAsia" w:asciiTheme="minorEastAsia" w:hAnsiTheme="minorEastAsia"/>
            </w:rPr>
            <w:t xml:space="preserve"> 勘察单位职责</w:t>
          </w:r>
          <w:r>
            <w:tab/>
          </w:r>
          <w:r>
            <w:fldChar w:fldCharType="begin"/>
          </w:r>
          <w:r>
            <w:instrText xml:space="preserve"> PAGEREF _Toc504057596 \h </w:instrText>
          </w:r>
          <w:r>
            <w:fldChar w:fldCharType="separate"/>
          </w:r>
          <w:r>
            <w:t>8</w:t>
          </w:r>
          <w:r>
            <w:fldChar w:fldCharType="end"/>
          </w:r>
          <w:r>
            <w:fldChar w:fldCharType="end"/>
          </w:r>
        </w:p>
        <w:p>
          <w:pPr>
            <w:pStyle w:val="13"/>
            <w:tabs>
              <w:tab w:val="right" w:leader="dot" w:pos="8296"/>
            </w:tabs>
          </w:pPr>
          <w:r>
            <w:fldChar w:fldCharType="begin"/>
          </w:r>
          <w:r>
            <w:instrText xml:space="preserve"> HYPERLINK \l "_Toc504057597" </w:instrText>
          </w:r>
          <w:r>
            <w:fldChar w:fldCharType="separate"/>
          </w:r>
          <w:r>
            <w:rPr>
              <w:rStyle w:val="26"/>
              <w:rFonts w:eastAsia="宋体" w:asciiTheme="minorEastAsia" w:hAnsiTheme="minorEastAsia"/>
            </w:rPr>
            <w:t>3.5.3</w:t>
          </w:r>
          <w:r>
            <w:rPr>
              <w:rStyle w:val="26"/>
              <w:rFonts w:hint="eastAsia" w:asciiTheme="minorEastAsia" w:hAnsiTheme="minorEastAsia"/>
            </w:rPr>
            <w:t xml:space="preserve"> 设计单位职责</w:t>
          </w:r>
          <w:r>
            <w:tab/>
          </w:r>
          <w:r>
            <w:fldChar w:fldCharType="begin"/>
          </w:r>
          <w:r>
            <w:instrText xml:space="preserve"> PAGEREF _Toc504057597 \h </w:instrText>
          </w:r>
          <w:r>
            <w:fldChar w:fldCharType="separate"/>
          </w:r>
          <w:r>
            <w:t>8</w:t>
          </w:r>
          <w:r>
            <w:fldChar w:fldCharType="end"/>
          </w:r>
          <w:r>
            <w:fldChar w:fldCharType="end"/>
          </w:r>
        </w:p>
        <w:p>
          <w:pPr>
            <w:pStyle w:val="13"/>
            <w:tabs>
              <w:tab w:val="right" w:leader="dot" w:pos="8296"/>
            </w:tabs>
          </w:pPr>
          <w:r>
            <w:fldChar w:fldCharType="begin"/>
          </w:r>
          <w:r>
            <w:instrText xml:space="preserve"> HYPERLINK \l "_Toc504057598" </w:instrText>
          </w:r>
          <w:r>
            <w:fldChar w:fldCharType="separate"/>
          </w:r>
          <w:r>
            <w:rPr>
              <w:rStyle w:val="26"/>
              <w:rFonts w:eastAsia="宋体" w:asciiTheme="minorEastAsia" w:hAnsiTheme="minorEastAsia"/>
            </w:rPr>
            <w:t>3.5.4</w:t>
          </w:r>
          <w:r>
            <w:rPr>
              <w:rStyle w:val="26"/>
              <w:rFonts w:hint="eastAsia" w:asciiTheme="minorEastAsia" w:hAnsiTheme="minorEastAsia"/>
            </w:rPr>
            <w:t xml:space="preserve"> 施工单位职责</w:t>
          </w:r>
          <w:r>
            <w:tab/>
          </w:r>
          <w:r>
            <w:fldChar w:fldCharType="begin"/>
          </w:r>
          <w:r>
            <w:instrText xml:space="preserve"> PAGEREF _Toc504057598 \h </w:instrText>
          </w:r>
          <w:r>
            <w:fldChar w:fldCharType="separate"/>
          </w:r>
          <w:r>
            <w:t>8</w:t>
          </w:r>
          <w:r>
            <w:fldChar w:fldCharType="end"/>
          </w:r>
          <w:r>
            <w:fldChar w:fldCharType="end"/>
          </w:r>
        </w:p>
        <w:p>
          <w:pPr>
            <w:pStyle w:val="13"/>
            <w:tabs>
              <w:tab w:val="right" w:leader="dot" w:pos="8296"/>
            </w:tabs>
          </w:pPr>
          <w:r>
            <w:fldChar w:fldCharType="begin"/>
          </w:r>
          <w:r>
            <w:instrText xml:space="preserve"> HYPERLINK \l "_Toc504057599" </w:instrText>
          </w:r>
          <w:r>
            <w:fldChar w:fldCharType="separate"/>
          </w:r>
          <w:r>
            <w:rPr>
              <w:rStyle w:val="26"/>
              <w:rFonts w:eastAsia="宋体" w:asciiTheme="minorEastAsia" w:hAnsiTheme="minorEastAsia"/>
            </w:rPr>
            <w:t>3.5.5</w:t>
          </w:r>
          <w:r>
            <w:rPr>
              <w:rStyle w:val="26"/>
              <w:rFonts w:hint="eastAsia" w:asciiTheme="minorEastAsia" w:hAnsiTheme="minorEastAsia"/>
            </w:rPr>
            <w:t xml:space="preserve"> 监理单位职责</w:t>
          </w:r>
          <w:r>
            <w:tab/>
          </w:r>
          <w:r>
            <w:fldChar w:fldCharType="begin"/>
          </w:r>
          <w:r>
            <w:instrText xml:space="preserve"> PAGEREF _Toc504057599 \h </w:instrText>
          </w:r>
          <w:r>
            <w:fldChar w:fldCharType="separate"/>
          </w:r>
          <w:r>
            <w:t>8</w:t>
          </w:r>
          <w:r>
            <w:fldChar w:fldCharType="end"/>
          </w:r>
          <w:r>
            <w:fldChar w:fldCharType="end"/>
          </w:r>
        </w:p>
        <w:p>
          <w:pPr>
            <w:pStyle w:val="18"/>
            <w:tabs>
              <w:tab w:val="left" w:pos="420"/>
              <w:tab w:val="right" w:leader="dot" w:pos="8296"/>
            </w:tabs>
          </w:pPr>
          <w:r>
            <w:fldChar w:fldCharType="begin"/>
          </w:r>
          <w:r>
            <w:instrText xml:space="preserve"> HYPERLINK \l "_Toc504057600" </w:instrText>
          </w:r>
          <w:r>
            <w:fldChar w:fldCharType="separate"/>
          </w:r>
          <w:r>
            <w:rPr>
              <w:rStyle w:val="26"/>
              <w:rFonts w:eastAsia="宋体" w:asciiTheme="minorEastAsia" w:hAnsiTheme="minorEastAsia"/>
            </w:rPr>
            <w:t>4</w:t>
          </w:r>
          <w:r>
            <w:tab/>
          </w:r>
          <w:r>
            <w:rPr>
              <w:rStyle w:val="26"/>
              <w:rFonts w:hint="eastAsia"/>
            </w:rPr>
            <w:t>风险控制方法</w:t>
          </w:r>
          <w:r>
            <w:tab/>
          </w:r>
          <w:r>
            <w:fldChar w:fldCharType="begin"/>
          </w:r>
          <w:r>
            <w:instrText xml:space="preserve"> PAGEREF _Toc504057600 \h </w:instrText>
          </w:r>
          <w:r>
            <w:fldChar w:fldCharType="separate"/>
          </w:r>
          <w:r>
            <w:t>9</w:t>
          </w:r>
          <w:r>
            <w:fldChar w:fldCharType="end"/>
          </w:r>
          <w:r>
            <w:fldChar w:fldCharType="end"/>
          </w:r>
        </w:p>
        <w:p>
          <w:pPr>
            <w:pStyle w:val="21"/>
            <w:tabs>
              <w:tab w:val="right" w:leader="dot" w:pos="8296"/>
            </w:tabs>
          </w:pPr>
          <w:r>
            <w:fldChar w:fldCharType="begin"/>
          </w:r>
          <w:r>
            <w:instrText xml:space="preserve"> HYPERLINK \l "_Toc504057601" </w:instrText>
          </w:r>
          <w:r>
            <w:fldChar w:fldCharType="separate"/>
          </w:r>
          <w:r>
            <w:rPr>
              <w:rStyle w:val="26"/>
              <w:rFonts w:eastAsia="宋体" w:asciiTheme="minorEastAsia" w:hAnsiTheme="minorEastAsia"/>
            </w:rPr>
            <w:t>4.1</w:t>
          </w:r>
          <w:r>
            <w:rPr>
              <w:rStyle w:val="26"/>
              <w:rFonts w:hint="eastAsia" w:asciiTheme="minorEastAsia" w:hAnsiTheme="minorEastAsia"/>
            </w:rPr>
            <w:t xml:space="preserve"> 风险识别与分析</w:t>
          </w:r>
          <w:r>
            <w:tab/>
          </w:r>
          <w:r>
            <w:fldChar w:fldCharType="begin"/>
          </w:r>
          <w:r>
            <w:instrText xml:space="preserve"> PAGEREF _Toc504057601 \h </w:instrText>
          </w:r>
          <w:r>
            <w:fldChar w:fldCharType="separate"/>
          </w:r>
          <w:r>
            <w:t>9</w:t>
          </w:r>
          <w:r>
            <w:fldChar w:fldCharType="end"/>
          </w:r>
          <w:r>
            <w:fldChar w:fldCharType="end"/>
          </w:r>
        </w:p>
        <w:p>
          <w:pPr>
            <w:pStyle w:val="13"/>
            <w:tabs>
              <w:tab w:val="right" w:leader="dot" w:pos="8296"/>
            </w:tabs>
          </w:pPr>
          <w:r>
            <w:fldChar w:fldCharType="begin"/>
          </w:r>
          <w:r>
            <w:instrText xml:space="preserve"> HYPERLINK \l "_Toc504057602" </w:instrText>
          </w:r>
          <w:r>
            <w:fldChar w:fldCharType="separate"/>
          </w:r>
          <w:r>
            <w:rPr>
              <w:rStyle w:val="26"/>
              <w:rFonts w:eastAsia="宋体" w:asciiTheme="minorEastAsia" w:hAnsiTheme="minorEastAsia"/>
            </w:rPr>
            <w:t>4.1.1</w:t>
          </w:r>
          <w:r>
            <w:rPr>
              <w:rStyle w:val="26"/>
              <w:rFonts w:hint="eastAsia"/>
            </w:rPr>
            <w:t xml:space="preserve"> 风险识别与分析工作内容</w:t>
          </w:r>
          <w:r>
            <w:tab/>
          </w:r>
          <w:r>
            <w:fldChar w:fldCharType="begin"/>
          </w:r>
          <w:r>
            <w:instrText xml:space="preserve"> PAGEREF _Toc504057602 \h </w:instrText>
          </w:r>
          <w:r>
            <w:fldChar w:fldCharType="separate"/>
          </w:r>
          <w:r>
            <w:t>9</w:t>
          </w:r>
          <w:r>
            <w:fldChar w:fldCharType="end"/>
          </w:r>
          <w:r>
            <w:fldChar w:fldCharType="end"/>
          </w:r>
        </w:p>
        <w:p>
          <w:pPr>
            <w:pStyle w:val="13"/>
            <w:tabs>
              <w:tab w:val="right" w:leader="dot" w:pos="8296"/>
            </w:tabs>
          </w:pPr>
          <w:r>
            <w:fldChar w:fldCharType="begin"/>
          </w:r>
          <w:r>
            <w:instrText xml:space="preserve"> HYPERLINK \l "_Toc504057603" </w:instrText>
          </w:r>
          <w:r>
            <w:fldChar w:fldCharType="separate"/>
          </w:r>
          <w:r>
            <w:rPr>
              <w:rStyle w:val="26"/>
              <w:rFonts w:eastAsia="宋体" w:asciiTheme="minorEastAsia" w:hAnsiTheme="minorEastAsia"/>
            </w:rPr>
            <w:t>4.1.2</w:t>
          </w:r>
          <w:r>
            <w:rPr>
              <w:rStyle w:val="26"/>
              <w:rFonts w:hint="eastAsia"/>
            </w:rPr>
            <w:t xml:space="preserve"> 风险识别与分析工作流程</w:t>
          </w:r>
          <w:r>
            <w:tab/>
          </w:r>
          <w:r>
            <w:fldChar w:fldCharType="begin"/>
          </w:r>
          <w:r>
            <w:instrText xml:space="preserve"> PAGEREF _Toc504057603 \h </w:instrText>
          </w:r>
          <w:r>
            <w:fldChar w:fldCharType="separate"/>
          </w:r>
          <w:r>
            <w:t>10</w:t>
          </w:r>
          <w:r>
            <w:fldChar w:fldCharType="end"/>
          </w:r>
          <w:r>
            <w:fldChar w:fldCharType="end"/>
          </w:r>
        </w:p>
        <w:p>
          <w:pPr>
            <w:pStyle w:val="13"/>
            <w:tabs>
              <w:tab w:val="right" w:leader="dot" w:pos="8296"/>
            </w:tabs>
          </w:pPr>
          <w:r>
            <w:fldChar w:fldCharType="begin"/>
          </w:r>
          <w:r>
            <w:instrText xml:space="preserve"> HYPERLINK \l "_Toc504057604" </w:instrText>
          </w:r>
          <w:r>
            <w:fldChar w:fldCharType="separate"/>
          </w:r>
          <w:r>
            <w:rPr>
              <w:rStyle w:val="26"/>
              <w:rFonts w:eastAsia="宋体" w:asciiTheme="minorEastAsia" w:hAnsiTheme="minorEastAsia"/>
            </w:rPr>
            <w:t>4.1.3</w:t>
          </w:r>
          <w:r>
            <w:rPr>
              <w:rStyle w:val="26"/>
              <w:rFonts w:hint="eastAsia"/>
            </w:rPr>
            <w:t xml:space="preserve"> 风险识别与分析工作方法</w:t>
          </w:r>
          <w:r>
            <w:tab/>
          </w:r>
          <w:r>
            <w:fldChar w:fldCharType="begin"/>
          </w:r>
          <w:r>
            <w:instrText xml:space="preserve"> PAGEREF _Toc504057604 \h </w:instrText>
          </w:r>
          <w:r>
            <w:fldChar w:fldCharType="separate"/>
          </w:r>
          <w:r>
            <w:t>10</w:t>
          </w:r>
          <w:r>
            <w:fldChar w:fldCharType="end"/>
          </w:r>
          <w:r>
            <w:fldChar w:fldCharType="end"/>
          </w:r>
        </w:p>
        <w:p>
          <w:pPr>
            <w:pStyle w:val="21"/>
            <w:tabs>
              <w:tab w:val="right" w:leader="dot" w:pos="8296"/>
            </w:tabs>
          </w:pPr>
          <w:r>
            <w:fldChar w:fldCharType="begin"/>
          </w:r>
          <w:r>
            <w:instrText xml:space="preserve"> HYPERLINK \l "_Toc504057605" </w:instrText>
          </w:r>
          <w:r>
            <w:fldChar w:fldCharType="separate"/>
          </w:r>
          <w:r>
            <w:rPr>
              <w:rStyle w:val="26"/>
              <w:rFonts w:eastAsia="宋体" w:asciiTheme="minorEastAsia" w:hAnsiTheme="minorEastAsia"/>
            </w:rPr>
            <w:t>4.2</w:t>
          </w:r>
          <w:r>
            <w:rPr>
              <w:rStyle w:val="26"/>
              <w:rFonts w:hint="eastAsia" w:asciiTheme="minorEastAsia" w:hAnsiTheme="minorEastAsia"/>
            </w:rPr>
            <w:t xml:space="preserve"> 风险评估与预控</w:t>
          </w:r>
          <w:r>
            <w:tab/>
          </w:r>
          <w:r>
            <w:fldChar w:fldCharType="begin"/>
          </w:r>
          <w:r>
            <w:instrText xml:space="preserve"> PAGEREF _Toc504057605 \h </w:instrText>
          </w:r>
          <w:r>
            <w:fldChar w:fldCharType="separate"/>
          </w:r>
          <w:r>
            <w:t>11</w:t>
          </w:r>
          <w:r>
            <w:fldChar w:fldCharType="end"/>
          </w:r>
          <w:r>
            <w:fldChar w:fldCharType="end"/>
          </w:r>
        </w:p>
        <w:p>
          <w:pPr>
            <w:pStyle w:val="13"/>
            <w:tabs>
              <w:tab w:val="right" w:leader="dot" w:pos="8296"/>
            </w:tabs>
          </w:pPr>
          <w:r>
            <w:fldChar w:fldCharType="begin"/>
          </w:r>
          <w:r>
            <w:instrText xml:space="preserve"> HYPERLINK \l "_Toc504057606" </w:instrText>
          </w:r>
          <w:r>
            <w:fldChar w:fldCharType="separate"/>
          </w:r>
          <w:r>
            <w:rPr>
              <w:rStyle w:val="26"/>
              <w:rFonts w:eastAsia="宋体" w:asciiTheme="minorEastAsia" w:hAnsiTheme="minorEastAsia"/>
            </w:rPr>
            <w:t>4.2.1</w:t>
          </w:r>
          <w:r>
            <w:rPr>
              <w:rStyle w:val="26"/>
              <w:rFonts w:hint="eastAsia"/>
            </w:rPr>
            <w:t xml:space="preserve"> 风险评估与预控工作内容</w:t>
          </w:r>
          <w:r>
            <w:tab/>
          </w:r>
          <w:r>
            <w:fldChar w:fldCharType="begin"/>
          </w:r>
          <w:r>
            <w:instrText xml:space="preserve"> PAGEREF _Toc504057606 \h </w:instrText>
          </w:r>
          <w:r>
            <w:fldChar w:fldCharType="separate"/>
          </w:r>
          <w:r>
            <w:t>11</w:t>
          </w:r>
          <w:r>
            <w:fldChar w:fldCharType="end"/>
          </w:r>
          <w:r>
            <w:fldChar w:fldCharType="end"/>
          </w:r>
        </w:p>
        <w:p>
          <w:pPr>
            <w:pStyle w:val="13"/>
            <w:tabs>
              <w:tab w:val="right" w:leader="dot" w:pos="8296"/>
            </w:tabs>
          </w:pPr>
          <w:r>
            <w:fldChar w:fldCharType="begin"/>
          </w:r>
          <w:r>
            <w:instrText xml:space="preserve"> HYPERLINK \l "_Toc504057607" </w:instrText>
          </w:r>
          <w:r>
            <w:fldChar w:fldCharType="separate"/>
          </w:r>
          <w:r>
            <w:rPr>
              <w:rStyle w:val="26"/>
              <w:rFonts w:eastAsia="宋体" w:asciiTheme="minorEastAsia" w:hAnsiTheme="minorEastAsia"/>
            </w:rPr>
            <w:t>4.2.2</w:t>
          </w:r>
          <w:r>
            <w:rPr>
              <w:rStyle w:val="26"/>
              <w:rFonts w:hint="eastAsia"/>
            </w:rPr>
            <w:t xml:space="preserve"> 风险评估与预控工作流程</w:t>
          </w:r>
          <w:r>
            <w:tab/>
          </w:r>
          <w:r>
            <w:fldChar w:fldCharType="begin"/>
          </w:r>
          <w:r>
            <w:instrText xml:space="preserve"> PAGEREF _Toc504057607 \h </w:instrText>
          </w:r>
          <w:r>
            <w:fldChar w:fldCharType="separate"/>
          </w:r>
          <w:r>
            <w:t>11</w:t>
          </w:r>
          <w:r>
            <w:fldChar w:fldCharType="end"/>
          </w:r>
          <w:r>
            <w:fldChar w:fldCharType="end"/>
          </w:r>
        </w:p>
        <w:p>
          <w:pPr>
            <w:pStyle w:val="13"/>
            <w:tabs>
              <w:tab w:val="right" w:leader="dot" w:pos="8296"/>
            </w:tabs>
          </w:pPr>
          <w:r>
            <w:fldChar w:fldCharType="begin"/>
          </w:r>
          <w:r>
            <w:instrText xml:space="preserve"> HYPERLINK \l "_Toc504057608" </w:instrText>
          </w:r>
          <w:r>
            <w:fldChar w:fldCharType="separate"/>
          </w:r>
          <w:r>
            <w:rPr>
              <w:rStyle w:val="26"/>
              <w:rFonts w:eastAsia="宋体" w:asciiTheme="minorEastAsia" w:hAnsiTheme="minorEastAsia"/>
            </w:rPr>
            <w:t>4.2.3</w:t>
          </w:r>
          <w:r>
            <w:rPr>
              <w:rStyle w:val="26"/>
              <w:rFonts w:hint="eastAsia"/>
            </w:rPr>
            <w:t xml:space="preserve"> 风险评估与预控工作方法</w:t>
          </w:r>
          <w:r>
            <w:tab/>
          </w:r>
          <w:r>
            <w:fldChar w:fldCharType="begin"/>
          </w:r>
          <w:r>
            <w:instrText xml:space="preserve"> PAGEREF _Toc504057608 \h </w:instrText>
          </w:r>
          <w:r>
            <w:fldChar w:fldCharType="separate"/>
          </w:r>
          <w:r>
            <w:t>12</w:t>
          </w:r>
          <w:r>
            <w:fldChar w:fldCharType="end"/>
          </w:r>
          <w:r>
            <w:fldChar w:fldCharType="end"/>
          </w:r>
        </w:p>
        <w:p>
          <w:pPr>
            <w:pStyle w:val="13"/>
            <w:tabs>
              <w:tab w:val="right" w:leader="dot" w:pos="8296"/>
            </w:tabs>
          </w:pPr>
          <w:r>
            <w:fldChar w:fldCharType="begin"/>
          </w:r>
          <w:r>
            <w:instrText xml:space="preserve"> HYPERLINK \l "_Toc504057609" </w:instrText>
          </w:r>
          <w:r>
            <w:fldChar w:fldCharType="separate"/>
          </w:r>
          <w:r>
            <w:rPr>
              <w:rStyle w:val="26"/>
              <w:rFonts w:eastAsia="宋体" w:asciiTheme="minorEastAsia" w:hAnsiTheme="minorEastAsia"/>
            </w:rPr>
            <w:t>4.2.4</w:t>
          </w:r>
          <w:r>
            <w:rPr>
              <w:rStyle w:val="26"/>
              <w:rFonts w:hint="eastAsia"/>
            </w:rPr>
            <w:t xml:space="preserve"> 风险评估报告格式</w:t>
          </w:r>
          <w:r>
            <w:tab/>
          </w:r>
          <w:r>
            <w:fldChar w:fldCharType="begin"/>
          </w:r>
          <w:r>
            <w:instrText xml:space="preserve"> PAGEREF _Toc504057609 \h </w:instrText>
          </w:r>
          <w:r>
            <w:fldChar w:fldCharType="separate"/>
          </w:r>
          <w:r>
            <w:t>13</w:t>
          </w:r>
          <w:r>
            <w:fldChar w:fldCharType="end"/>
          </w:r>
          <w:r>
            <w:fldChar w:fldCharType="end"/>
          </w:r>
        </w:p>
        <w:p>
          <w:pPr>
            <w:pStyle w:val="21"/>
            <w:tabs>
              <w:tab w:val="right" w:leader="dot" w:pos="8296"/>
            </w:tabs>
          </w:pPr>
          <w:r>
            <w:fldChar w:fldCharType="begin"/>
          </w:r>
          <w:r>
            <w:instrText xml:space="preserve"> HYPERLINK \l "_Toc504057610" </w:instrText>
          </w:r>
          <w:r>
            <w:fldChar w:fldCharType="separate"/>
          </w:r>
          <w:r>
            <w:rPr>
              <w:rStyle w:val="26"/>
              <w:rFonts w:eastAsia="宋体" w:asciiTheme="minorEastAsia" w:hAnsiTheme="minorEastAsia"/>
            </w:rPr>
            <w:t>4.3</w:t>
          </w:r>
          <w:r>
            <w:rPr>
              <w:rStyle w:val="26"/>
              <w:rFonts w:hint="eastAsia" w:asciiTheme="minorEastAsia" w:hAnsiTheme="minorEastAsia"/>
            </w:rPr>
            <w:t xml:space="preserve"> 风险跟踪与监测</w:t>
          </w:r>
          <w:r>
            <w:tab/>
          </w:r>
          <w:r>
            <w:fldChar w:fldCharType="begin"/>
          </w:r>
          <w:r>
            <w:instrText xml:space="preserve"> PAGEREF _Toc504057610 \h </w:instrText>
          </w:r>
          <w:r>
            <w:fldChar w:fldCharType="separate"/>
          </w:r>
          <w:r>
            <w:t>13</w:t>
          </w:r>
          <w:r>
            <w:fldChar w:fldCharType="end"/>
          </w:r>
          <w:r>
            <w:fldChar w:fldCharType="end"/>
          </w:r>
        </w:p>
        <w:p>
          <w:pPr>
            <w:pStyle w:val="13"/>
            <w:tabs>
              <w:tab w:val="right" w:leader="dot" w:pos="8296"/>
            </w:tabs>
          </w:pPr>
          <w:r>
            <w:fldChar w:fldCharType="begin"/>
          </w:r>
          <w:r>
            <w:instrText xml:space="preserve"> HYPERLINK \l "_Toc504057611" </w:instrText>
          </w:r>
          <w:r>
            <w:fldChar w:fldCharType="separate"/>
          </w:r>
          <w:r>
            <w:rPr>
              <w:rStyle w:val="26"/>
              <w:rFonts w:eastAsia="宋体" w:asciiTheme="minorEastAsia" w:hAnsiTheme="minorEastAsia"/>
            </w:rPr>
            <w:t>4.3.1</w:t>
          </w:r>
          <w:r>
            <w:rPr>
              <w:rStyle w:val="26"/>
              <w:rFonts w:hint="eastAsia"/>
            </w:rPr>
            <w:t xml:space="preserve"> 风险跟踪与监测工作内容</w:t>
          </w:r>
          <w:r>
            <w:tab/>
          </w:r>
          <w:r>
            <w:fldChar w:fldCharType="begin"/>
          </w:r>
          <w:r>
            <w:instrText xml:space="preserve"> PAGEREF _Toc504057611 \h </w:instrText>
          </w:r>
          <w:r>
            <w:fldChar w:fldCharType="separate"/>
          </w:r>
          <w:r>
            <w:t>13</w:t>
          </w:r>
          <w:r>
            <w:fldChar w:fldCharType="end"/>
          </w:r>
          <w:r>
            <w:fldChar w:fldCharType="end"/>
          </w:r>
        </w:p>
        <w:p>
          <w:pPr>
            <w:pStyle w:val="13"/>
            <w:tabs>
              <w:tab w:val="right" w:leader="dot" w:pos="8296"/>
            </w:tabs>
          </w:pPr>
          <w:r>
            <w:fldChar w:fldCharType="begin"/>
          </w:r>
          <w:r>
            <w:instrText xml:space="preserve"> HYPERLINK \l "_Toc504057612" </w:instrText>
          </w:r>
          <w:r>
            <w:fldChar w:fldCharType="separate"/>
          </w:r>
          <w:r>
            <w:rPr>
              <w:rStyle w:val="26"/>
              <w:rFonts w:eastAsia="宋体" w:asciiTheme="minorEastAsia" w:hAnsiTheme="minorEastAsia"/>
            </w:rPr>
            <w:t>4.3.2</w:t>
          </w:r>
          <w:r>
            <w:rPr>
              <w:rStyle w:val="26"/>
              <w:rFonts w:hint="eastAsia"/>
            </w:rPr>
            <w:t xml:space="preserve"> 风险跟踪与监测工作流程</w:t>
          </w:r>
          <w:r>
            <w:tab/>
          </w:r>
          <w:r>
            <w:fldChar w:fldCharType="begin"/>
          </w:r>
          <w:r>
            <w:instrText xml:space="preserve"> PAGEREF _Toc504057612 \h </w:instrText>
          </w:r>
          <w:r>
            <w:fldChar w:fldCharType="separate"/>
          </w:r>
          <w:r>
            <w:t>14</w:t>
          </w:r>
          <w:r>
            <w:fldChar w:fldCharType="end"/>
          </w:r>
          <w:r>
            <w:fldChar w:fldCharType="end"/>
          </w:r>
        </w:p>
        <w:p>
          <w:pPr>
            <w:pStyle w:val="13"/>
            <w:tabs>
              <w:tab w:val="right" w:leader="dot" w:pos="8296"/>
            </w:tabs>
          </w:pPr>
          <w:r>
            <w:fldChar w:fldCharType="begin"/>
          </w:r>
          <w:r>
            <w:instrText xml:space="preserve"> HYPERLINK \l "_Toc504057613" </w:instrText>
          </w:r>
          <w:r>
            <w:fldChar w:fldCharType="separate"/>
          </w:r>
          <w:r>
            <w:rPr>
              <w:rStyle w:val="26"/>
              <w:rFonts w:eastAsia="宋体" w:asciiTheme="minorEastAsia" w:hAnsiTheme="minorEastAsia"/>
            </w:rPr>
            <w:t>4.3.3</w:t>
          </w:r>
          <w:r>
            <w:rPr>
              <w:rStyle w:val="26"/>
              <w:rFonts w:hint="eastAsia"/>
            </w:rPr>
            <w:t xml:space="preserve"> 风险跟踪与监测工作方法</w:t>
          </w:r>
          <w:r>
            <w:tab/>
          </w:r>
          <w:r>
            <w:fldChar w:fldCharType="begin"/>
          </w:r>
          <w:r>
            <w:instrText xml:space="preserve"> PAGEREF _Toc504057613 \h </w:instrText>
          </w:r>
          <w:r>
            <w:fldChar w:fldCharType="separate"/>
          </w:r>
          <w:r>
            <w:t>14</w:t>
          </w:r>
          <w:r>
            <w:fldChar w:fldCharType="end"/>
          </w:r>
          <w:r>
            <w:fldChar w:fldCharType="end"/>
          </w:r>
        </w:p>
        <w:p>
          <w:pPr>
            <w:pStyle w:val="21"/>
            <w:tabs>
              <w:tab w:val="right" w:leader="dot" w:pos="8296"/>
            </w:tabs>
          </w:pPr>
          <w:r>
            <w:fldChar w:fldCharType="begin"/>
          </w:r>
          <w:r>
            <w:instrText xml:space="preserve"> HYPERLINK \l "_Toc504057614" </w:instrText>
          </w:r>
          <w:r>
            <w:fldChar w:fldCharType="separate"/>
          </w:r>
          <w:r>
            <w:rPr>
              <w:rStyle w:val="26"/>
              <w:rFonts w:eastAsia="宋体" w:asciiTheme="minorEastAsia" w:hAnsiTheme="minorEastAsia"/>
            </w:rPr>
            <w:t>4.4</w:t>
          </w:r>
          <w:r>
            <w:rPr>
              <w:rStyle w:val="26"/>
              <w:rFonts w:hint="eastAsia" w:asciiTheme="minorEastAsia" w:hAnsiTheme="minorEastAsia"/>
            </w:rPr>
            <w:t xml:space="preserve"> 风险预警与应急</w:t>
          </w:r>
          <w:r>
            <w:tab/>
          </w:r>
          <w:r>
            <w:fldChar w:fldCharType="begin"/>
          </w:r>
          <w:r>
            <w:instrText xml:space="preserve"> PAGEREF _Toc504057614 \h </w:instrText>
          </w:r>
          <w:r>
            <w:fldChar w:fldCharType="separate"/>
          </w:r>
          <w:r>
            <w:t>14</w:t>
          </w:r>
          <w:r>
            <w:fldChar w:fldCharType="end"/>
          </w:r>
          <w:r>
            <w:fldChar w:fldCharType="end"/>
          </w:r>
        </w:p>
        <w:p>
          <w:pPr>
            <w:pStyle w:val="13"/>
            <w:tabs>
              <w:tab w:val="right" w:leader="dot" w:pos="8296"/>
            </w:tabs>
          </w:pPr>
          <w:r>
            <w:fldChar w:fldCharType="begin"/>
          </w:r>
          <w:r>
            <w:instrText xml:space="preserve"> HYPERLINK \l "_Toc504057615" </w:instrText>
          </w:r>
          <w:r>
            <w:fldChar w:fldCharType="separate"/>
          </w:r>
          <w:r>
            <w:rPr>
              <w:rStyle w:val="26"/>
              <w:rFonts w:eastAsia="宋体" w:asciiTheme="minorEastAsia" w:hAnsiTheme="minorEastAsia"/>
            </w:rPr>
            <w:t>4.4.1</w:t>
          </w:r>
          <w:r>
            <w:rPr>
              <w:rStyle w:val="26"/>
              <w:rFonts w:hint="eastAsia"/>
            </w:rPr>
            <w:t xml:space="preserve"> 风险预警与应急工作内容</w:t>
          </w:r>
          <w:r>
            <w:tab/>
          </w:r>
          <w:r>
            <w:fldChar w:fldCharType="begin"/>
          </w:r>
          <w:r>
            <w:instrText xml:space="preserve"> PAGEREF _Toc504057615 \h </w:instrText>
          </w:r>
          <w:r>
            <w:fldChar w:fldCharType="separate"/>
          </w:r>
          <w:r>
            <w:t>15</w:t>
          </w:r>
          <w:r>
            <w:fldChar w:fldCharType="end"/>
          </w:r>
          <w:r>
            <w:fldChar w:fldCharType="end"/>
          </w:r>
        </w:p>
        <w:p>
          <w:pPr>
            <w:pStyle w:val="13"/>
            <w:tabs>
              <w:tab w:val="right" w:leader="dot" w:pos="8296"/>
            </w:tabs>
          </w:pPr>
          <w:r>
            <w:fldChar w:fldCharType="begin"/>
          </w:r>
          <w:r>
            <w:instrText xml:space="preserve"> HYPERLINK \l "_Toc504057616" </w:instrText>
          </w:r>
          <w:r>
            <w:fldChar w:fldCharType="separate"/>
          </w:r>
          <w:r>
            <w:rPr>
              <w:rStyle w:val="26"/>
              <w:rFonts w:eastAsia="宋体" w:asciiTheme="minorEastAsia" w:hAnsiTheme="minorEastAsia"/>
            </w:rPr>
            <w:t>4.4.2</w:t>
          </w:r>
          <w:r>
            <w:rPr>
              <w:rStyle w:val="26"/>
              <w:rFonts w:hint="eastAsia"/>
            </w:rPr>
            <w:t xml:space="preserve"> 风险预警与应急工作流程</w:t>
          </w:r>
          <w:r>
            <w:tab/>
          </w:r>
          <w:r>
            <w:fldChar w:fldCharType="begin"/>
          </w:r>
          <w:r>
            <w:instrText xml:space="preserve"> PAGEREF _Toc504057616 \h </w:instrText>
          </w:r>
          <w:r>
            <w:fldChar w:fldCharType="separate"/>
          </w:r>
          <w:r>
            <w:t>15</w:t>
          </w:r>
          <w:r>
            <w:fldChar w:fldCharType="end"/>
          </w:r>
          <w:r>
            <w:fldChar w:fldCharType="end"/>
          </w:r>
        </w:p>
        <w:p>
          <w:pPr>
            <w:pStyle w:val="13"/>
            <w:tabs>
              <w:tab w:val="right" w:leader="dot" w:pos="8296"/>
            </w:tabs>
          </w:pPr>
          <w:r>
            <w:fldChar w:fldCharType="begin"/>
          </w:r>
          <w:r>
            <w:instrText xml:space="preserve"> HYPERLINK \l "_Toc504057617" </w:instrText>
          </w:r>
          <w:r>
            <w:fldChar w:fldCharType="separate"/>
          </w:r>
          <w:r>
            <w:rPr>
              <w:rStyle w:val="26"/>
              <w:rFonts w:eastAsia="宋体" w:asciiTheme="minorEastAsia" w:hAnsiTheme="minorEastAsia"/>
            </w:rPr>
            <w:t>4.4.3</w:t>
          </w:r>
          <w:r>
            <w:rPr>
              <w:rStyle w:val="26"/>
              <w:rFonts w:hint="eastAsia"/>
            </w:rPr>
            <w:t xml:space="preserve"> 风险预警与应急工作方法</w:t>
          </w:r>
          <w:r>
            <w:tab/>
          </w:r>
          <w:r>
            <w:fldChar w:fldCharType="begin"/>
          </w:r>
          <w:r>
            <w:instrText xml:space="preserve"> PAGEREF _Toc504057617 \h </w:instrText>
          </w:r>
          <w:r>
            <w:fldChar w:fldCharType="separate"/>
          </w:r>
          <w:r>
            <w:t>16</w:t>
          </w:r>
          <w:r>
            <w:fldChar w:fldCharType="end"/>
          </w:r>
          <w:r>
            <w:fldChar w:fldCharType="end"/>
          </w:r>
        </w:p>
        <w:p>
          <w:pPr>
            <w:pStyle w:val="18"/>
            <w:tabs>
              <w:tab w:val="left" w:pos="420"/>
              <w:tab w:val="right" w:leader="dot" w:pos="8296"/>
            </w:tabs>
          </w:pPr>
          <w:r>
            <w:fldChar w:fldCharType="begin"/>
          </w:r>
          <w:r>
            <w:instrText xml:space="preserve"> HYPERLINK \l "_Toc504057618" </w:instrText>
          </w:r>
          <w:r>
            <w:fldChar w:fldCharType="separate"/>
          </w:r>
          <w:r>
            <w:rPr>
              <w:rStyle w:val="26"/>
              <w:rFonts w:eastAsia="宋体" w:asciiTheme="minorEastAsia" w:hAnsiTheme="minorEastAsia"/>
            </w:rPr>
            <w:t>5</w:t>
          </w:r>
          <w:r>
            <w:tab/>
          </w:r>
          <w:r>
            <w:rPr>
              <w:rStyle w:val="26"/>
              <w:rFonts w:hint="eastAsia"/>
            </w:rPr>
            <w:t>勘察阶段的风险控制要点</w:t>
          </w:r>
          <w:r>
            <w:tab/>
          </w:r>
          <w:r>
            <w:fldChar w:fldCharType="begin"/>
          </w:r>
          <w:r>
            <w:instrText xml:space="preserve"> PAGEREF _Toc504057618 \h </w:instrText>
          </w:r>
          <w:r>
            <w:fldChar w:fldCharType="separate"/>
          </w:r>
          <w:r>
            <w:t>17</w:t>
          </w:r>
          <w:r>
            <w:fldChar w:fldCharType="end"/>
          </w:r>
          <w:r>
            <w:fldChar w:fldCharType="end"/>
          </w:r>
        </w:p>
        <w:p>
          <w:pPr>
            <w:pStyle w:val="21"/>
            <w:tabs>
              <w:tab w:val="right" w:leader="dot" w:pos="8296"/>
            </w:tabs>
          </w:pPr>
          <w:r>
            <w:fldChar w:fldCharType="begin"/>
          </w:r>
          <w:r>
            <w:instrText xml:space="preserve"> HYPERLINK \l "_Toc504057619" </w:instrText>
          </w:r>
          <w:r>
            <w:fldChar w:fldCharType="separate"/>
          </w:r>
          <w:r>
            <w:rPr>
              <w:rStyle w:val="26"/>
              <w:rFonts w:eastAsia="宋体" w:asciiTheme="minorEastAsia" w:hAnsiTheme="minorEastAsia"/>
            </w:rPr>
            <w:t>5.1</w:t>
          </w:r>
          <w:r>
            <w:rPr>
              <w:rStyle w:val="26"/>
              <w:rFonts w:hint="eastAsia" w:asciiTheme="minorEastAsia" w:hAnsiTheme="minorEastAsia"/>
            </w:rPr>
            <w:t xml:space="preserve"> 建设场址</w:t>
          </w:r>
          <w:r>
            <w:tab/>
          </w:r>
          <w:r>
            <w:fldChar w:fldCharType="begin"/>
          </w:r>
          <w:r>
            <w:instrText xml:space="preserve"> PAGEREF _Toc504057619 \h </w:instrText>
          </w:r>
          <w:r>
            <w:fldChar w:fldCharType="separate"/>
          </w:r>
          <w:r>
            <w:t>17</w:t>
          </w:r>
          <w:r>
            <w:fldChar w:fldCharType="end"/>
          </w:r>
          <w:r>
            <w:fldChar w:fldCharType="end"/>
          </w:r>
        </w:p>
        <w:p>
          <w:pPr>
            <w:pStyle w:val="13"/>
            <w:tabs>
              <w:tab w:val="right" w:leader="dot" w:pos="8296"/>
            </w:tabs>
          </w:pPr>
          <w:r>
            <w:fldChar w:fldCharType="begin"/>
          </w:r>
          <w:r>
            <w:instrText xml:space="preserve"> HYPERLINK \l "_Toc504057620" </w:instrText>
          </w:r>
          <w:r>
            <w:fldChar w:fldCharType="separate"/>
          </w:r>
          <w:r>
            <w:rPr>
              <w:rStyle w:val="26"/>
              <w:rFonts w:eastAsia="宋体" w:asciiTheme="minorEastAsia" w:hAnsiTheme="minorEastAsia"/>
            </w:rPr>
            <w:t>5.1.1</w:t>
          </w:r>
          <w:r>
            <w:rPr>
              <w:rStyle w:val="26"/>
              <w:rFonts w:hint="eastAsia"/>
            </w:rPr>
            <w:t xml:space="preserve"> 地质灾害风险</w:t>
          </w:r>
          <w:r>
            <w:tab/>
          </w:r>
          <w:r>
            <w:fldChar w:fldCharType="begin"/>
          </w:r>
          <w:r>
            <w:instrText xml:space="preserve"> PAGEREF _Toc504057620 \h </w:instrText>
          </w:r>
          <w:r>
            <w:fldChar w:fldCharType="separate"/>
          </w:r>
          <w:r>
            <w:t>17</w:t>
          </w:r>
          <w:r>
            <w:fldChar w:fldCharType="end"/>
          </w:r>
          <w:r>
            <w:fldChar w:fldCharType="end"/>
          </w:r>
        </w:p>
        <w:p>
          <w:pPr>
            <w:pStyle w:val="13"/>
            <w:tabs>
              <w:tab w:val="right" w:leader="dot" w:pos="8296"/>
            </w:tabs>
          </w:pPr>
          <w:r>
            <w:fldChar w:fldCharType="begin"/>
          </w:r>
          <w:r>
            <w:instrText xml:space="preserve"> HYPERLINK \l "_Toc504057621" </w:instrText>
          </w:r>
          <w:r>
            <w:fldChar w:fldCharType="separate"/>
          </w:r>
          <w:r>
            <w:rPr>
              <w:rStyle w:val="26"/>
              <w:rFonts w:eastAsia="宋体" w:asciiTheme="minorEastAsia" w:hAnsiTheme="minorEastAsia"/>
            </w:rPr>
            <w:t>5.1.2</w:t>
          </w:r>
          <w:r>
            <w:rPr>
              <w:rStyle w:val="26"/>
              <w:rFonts w:hint="eastAsia"/>
            </w:rPr>
            <w:t xml:space="preserve"> 地震安全性风险</w:t>
          </w:r>
          <w:r>
            <w:tab/>
          </w:r>
          <w:r>
            <w:fldChar w:fldCharType="begin"/>
          </w:r>
          <w:r>
            <w:instrText xml:space="preserve"> PAGEREF _Toc504057621 \h </w:instrText>
          </w:r>
          <w:r>
            <w:fldChar w:fldCharType="separate"/>
          </w:r>
          <w:r>
            <w:t>18</w:t>
          </w:r>
          <w:r>
            <w:fldChar w:fldCharType="end"/>
          </w:r>
          <w:r>
            <w:fldChar w:fldCharType="end"/>
          </w:r>
        </w:p>
        <w:p>
          <w:pPr>
            <w:pStyle w:val="21"/>
            <w:tabs>
              <w:tab w:val="right" w:leader="dot" w:pos="8296"/>
            </w:tabs>
          </w:pPr>
          <w:r>
            <w:fldChar w:fldCharType="begin"/>
          </w:r>
          <w:r>
            <w:instrText xml:space="preserve"> HYPERLINK \l "_Toc504057622" </w:instrText>
          </w:r>
          <w:r>
            <w:fldChar w:fldCharType="separate"/>
          </w:r>
          <w:r>
            <w:rPr>
              <w:rStyle w:val="26"/>
              <w:rFonts w:eastAsia="宋体" w:asciiTheme="minorEastAsia" w:hAnsiTheme="minorEastAsia"/>
            </w:rPr>
            <w:t>5.2</w:t>
          </w:r>
          <w:r>
            <w:rPr>
              <w:rStyle w:val="26"/>
              <w:rFonts w:hint="eastAsia" w:asciiTheme="minorEastAsia" w:hAnsiTheme="minorEastAsia"/>
            </w:rPr>
            <w:t xml:space="preserve"> 地基基础</w:t>
          </w:r>
          <w:r>
            <w:tab/>
          </w:r>
          <w:r>
            <w:fldChar w:fldCharType="begin"/>
          </w:r>
          <w:r>
            <w:instrText xml:space="preserve"> PAGEREF _Toc504057622 \h </w:instrText>
          </w:r>
          <w:r>
            <w:fldChar w:fldCharType="separate"/>
          </w:r>
          <w:r>
            <w:t>18</w:t>
          </w:r>
          <w:r>
            <w:fldChar w:fldCharType="end"/>
          </w:r>
          <w:r>
            <w:fldChar w:fldCharType="end"/>
          </w:r>
        </w:p>
        <w:p>
          <w:pPr>
            <w:pStyle w:val="13"/>
            <w:tabs>
              <w:tab w:val="right" w:leader="dot" w:pos="8296"/>
            </w:tabs>
          </w:pPr>
          <w:r>
            <w:fldChar w:fldCharType="begin"/>
          </w:r>
          <w:r>
            <w:instrText xml:space="preserve"> HYPERLINK \l "_Toc504057623" </w:instrText>
          </w:r>
          <w:r>
            <w:fldChar w:fldCharType="separate"/>
          </w:r>
          <w:r>
            <w:rPr>
              <w:rStyle w:val="26"/>
              <w:rFonts w:eastAsia="宋体" w:asciiTheme="minorEastAsia" w:hAnsiTheme="minorEastAsia"/>
            </w:rPr>
            <w:t>5.2.1</w:t>
          </w:r>
          <w:r>
            <w:rPr>
              <w:rStyle w:val="26"/>
              <w:rFonts w:hint="eastAsia"/>
            </w:rPr>
            <w:t xml:space="preserve"> 地基强度不足和变形超限风险</w:t>
          </w:r>
          <w:r>
            <w:tab/>
          </w:r>
          <w:r>
            <w:fldChar w:fldCharType="begin"/>
          </w:r>
          <w:r>
            <w:instrText xml:space="preserve"> PAGEREF _Toc504057623 \h </w:instrText>
          </w:r>
          <w:r>
            <w:fldChar w:fldCharType="separate"/>
          </w:r>
          <w:r>
            <w:t>18</w:t>
          </w:r>
          <w:r>
            <w:fldChar w:fldCharType="end"/>
          </w:r>
          <w:r>
            <w:fldChar w:fldCharType="end"/>
          </w:r>
        </w:p>
        <w:p>
          <w:pPr>
            <w:pStyle w:val="13"/>
            <w:tabs>
              <w:tab w:val="right" w:leader="dot" w:pos="8296"/>
            </w:tabs>
          </w:pPr>
          <w:r>
            <w:fldChar w:fldCharType="begin"/>
          </w:r>
          <w:r>
            <w:instrText xml:space="preserve"> HYPERLINK \l "_Toc504057624" </w:instrText>
          </w:r>
          <w:r>
            <w:fldChar w:fldCharType="separate"/>
          </w:r>
          <w:r>
            <w:rPr>
              <w:rStyle w:val="26"/>
              <w:rFonts w:eastAsia="宋体" w:asciiTheme="minorEastAsia" w:hAnsiTheme="minorEastAsia"/>
            </w:rPr>
            <w:t>5.2.2</w:t>
          </w:r>
          <w:r>
            <w:rPr>
              <w:rStyle w:val="26"/>
              <w:rFonts w:hint="eastAsia"/>
            </w:rPr>
            <w:t xml:space="preserve"> 基坑失稳坍塌和流砂突涌风险</w:t>
          </w:r>
          <w:r>
            <w:tab/>
          </w:r>
          <w:r>
            <w:fldChar w:fldCharType="begin"/>
          </w:r>
          <w:r>
            <w:instrText xml:space="preserve"> PAGEREF _Toc504057624 \h </w:instrText>
          </w:r>
          <w:r>
            <w:fldChar w:fldCharType="separate"/>
          </w:r>
          <w:r>
            <w:t>19</w:t>
          </w:r>
          <w:r>
            <w:fldChar w:fldCharType="end"/>
          </w:r>
          <w:r>
            <w:fldChar w:fldCharType="end"/>
          </w:r>
        </w:p>
        <w:p>
          <w:pPr>
            <w:pStyle w:val="13"/>
            <w:tabs>
              <w:tab w:val="right" w:leader="dot" w:pos="8296"/>
            </w:tabs>
          </w:pPr>
          <w:r>
            <w:fldChar w:fldCharType="begin"/>
          </w:r>
          <w:r>
            <w:instrText xml:space="preserve"> HYPERLINK \l "_Toc504057625" </w:instrText>
          </w:r>
          <w:r>
            <w:fldChar w:fldCharType="separate"/>
          </w:r>
          <w:r>
            <w:rPr>
              <w:rStyle w:val="26"/>
              <w:rFonts w:eastAsia="宋体" w:asciiTheme="minorEastAsia" w:hAnsiTheme="minorEastAsia"/>
            </w:rPr>
            <w:t>5.2.3</w:t>
          </w:r>
          <w:r>
            <w:rPr>
              <w:rStyle w:val="26"/>
              <w:rFonts w:hint="eastAsia"/>
            </w:rPr>
            <w:t xml:space="preserve"> 地下结构上浮风险</w:t>
          </w:r>
          <w:r>
            <w:tab/>
          </w:r>
          <w:r>
            <w:fldChar w:fldCharType="begin"/>
          </w:r>
          <w:r>
            <w:instrText xml:space="preserve"> PAGEREF _Toc504057625 \h </w:instrText>
          </w:r>
          <w:r>
            <w:fldChar w:fldCharType="separate"/>
          </w:r>
          <w:r>
            <w:t>20</w:t>
          </w:r>
          <w:r>
            <w:fldChar w:fldCharType="end"/>
          </w:r>
          <w:r>
            <w:fldChar w:fldCharType="end"/>
          </w:r>
        </w:p>
        <w:p>
          <w:pPr>
            <w:pStyle w:val="21"/>
            <w:tabs>
              <w:tab w:val="right" w:leader="dot" w:pos="8296"/>
            </w:tabs>
          </w:pPr>
          <w:r>
            <w:fldChar w:fldCharType="begin"/>
          </w:r>
          <w:r>
            <w:instrText xml:space="preserve"> HYPERLINK \l "_Toc504057626" </w:instrText>
          </w:r>
          <w:r>
            <w:fldChar w:fldCharType="separate"/>
          </w:r>
          <w:r>
            <w:rPr>
              <w:rStyle w:val="26"/>
              <w:rFonts w:eastAsia="宋体" w:asciiTheme="minorEastAsia" w:hAnsiTheme="minorEastAsia"/>
            </w:rPr>
            <w:t>5.3</w:t>
          </w:r>
          <w:r>
            <w:rPr>
              <w:rStyle w:val="26"/>
              <w:rFonts w:hint="eastAsia" w:asciiTheme="minorEastAsia" w:hAnsiTheme="minorEastAsia"/>
            </w:rPr>
            <w:t xml:space="preserve"> 地铁隧道</w:t>
          </w:r>
          <w:r>
            <w:tab/>
          </w:r>
          <w:r>
            <w:fldChar w:fldCharType="begin"/>
          </w:r>
          <w:r>
            <w:instrText xml:space="preserve"> PAGEREF _Toc504057626 \h </w:instrText>
          </w:r>
          <w:r>
            <w:fldChar w:fldCharType="separate"/>
          </w:r>
          <w:r>
            <w:t>21</w:t>
          </w:r>
          <w:r>
            <w:fldChar w:fldCharType="end"/>
          </w:r>
          <w:r>
            <w:fldChar w:fldCharType="end"/>
          </w:r>
        </w:p>
        <w:p>
          <w:pPr>
            <w:pStyle w:val="13"/>
            <w:tabs>
              <w:tab w:val="right" w:leader="dot" w:pos="8296"/>
            </w:tabs>
          </w:pPr>
          <w:r>
            <w:fldChar w:fldCharType="begin"/>
          </w:r>
          <w:r>
            <w:instrText xml:space="preserve"> HYPERLINK \l "_Toc504057627" </w:instrText>
          </w:r>
          <w:r>
            <w:fldChar w:fldCharType="separate"/>
          </w:r>
          <w:r>
            <w:rPr>
              <w:rStyle w:val="26"/>
              <w:rFonts w:eastAsia="宋体" w:asciiTheme="minorEastAsia" w:hAnsiTheme="minorEastAsia"/>
            </w:rPr>
            <w:t>5.3.1</w:t>
          </w:r>
          <w:r>
            <w:rPr>
              <w:rStyle w:val="26"/>
              <w:rFonts w:hint="eastAsia"/>
            </w:rPr>
            <w:t xml:space="preserve"> 盾构隧道掘进涌水、流砂和坍塌风险</w:t>
          </w:r>
          <w:r>
            <w:tab/>
          </w:r>
          <w:r>
            <w:fldChar w:fldCharType="begin"/>
          </w:r>
          <w:r>
            <w:instrText xml:space="preserve"> PAGEREF _Toc504057627 \h </w:instrText>
          </w:r>
          <w:r>
            <w:fldChar w:fldCharType="separate"/>
          </w:r>
          <w:r>
            <w:t>21</w:t>
          </w:r>
          <w:r>
            <w:fldChar w:fldCharType="end"/>
          </w:r>
          <w:r>
            <w:fldChar w:fldCharType="end"/>
          </w:r>
        </w:p>
        <w:p>
          <w:pPr>
            <w:pStyle w:val="13"/>
            <w:tabs>
              <w:tab w:val="right" w:leader="dot" w:pos="8296"/>
            </w:tabs>
          </w:pPr>
          <w:r>
            <w:fldChar w:fldCharType="begin"/>
          </w:r>
          <w:r>
            <w:instrText xml:space="preserve"> HYPERLINK \l "_Toc504057628" </w:instrText>
          </w:r>
          <w:r>
            <w:fldChar w:fldCharType="separate"/>
          </w:r>
          <w:r>
            <w:rPr>
              <w:rStyle w:val="26"/>
              <w:rFonts w:eastAsia="宋体" w:asciiTheme="minorEastAsia" w:hAnsiTheme="minorEastAsia"/>
            </w:rPr>
            <w:t>5.3.2</w:t>
          </w:r>
          <w:r>
            <w:rPr>
              <w:rStyle w:val="26"/>
              <w:rFonts w:hint="eastAsia"/>
            </w:rPr>
            <w:t xml:space="preserve"> 盾构隧道掘进遭遇障碍物风险</w:t>
          </w:r>
          <w:r>
            <w:tab/>
          </w:r>
          <w:r>
            <w:fldChar w:fldCharType="begin"/>
          </w:r>
          <w:r>
            <w:instrText xml:space="preserve"> PAGEREF _Toc504057628 \h </w:instrText>
          </w:r>
          <w:r>
            <w:fldChar w:fldCharType="separate"/>
          </w:r>
          <w:r>
            <w:t>21</w:t>
          </w:r>
          <w:r>
            <w:fldChar w:fldCharType="end"/>
          </w:r>
          <w:r>
            <w:fldChar w:fldCharType="end"/>
          </w:r>
        </w:p>
        <w:p>
          <w:pPr>
            <w:pStyle w:val="13"/>
            <w:tabs>
              <w:tab w:val="right" w:leader="dot" w:pos="8296"/>
            </w:tabs>
          </w:pPr>
          <w:r>
            <w:fldChar w:fldCharType="begin"/>
          </w:r>
          <w:r>
            <w:instrText xml:space="preserve"> HYPERLINK \l "_Toc504057629" </w:instrText>
          </w:r>
          <w:r>
            <w:fldChar w:fldCharType="separate"/>
          </w:r>
          <w:r>
            <w:rPr>
              <w:rStyle w:val="26"/>
              <w:rFonts w:eastAsia="宋体" w:asciiTheme="minorEastAsia" w:hAnsiTheme="minorEastAsia"/>
            </w:rPr>
            <w:t>5.3.3</w:t>
          </w:r>
          <w:r>
            <w:rPr>
              <w:rStyle w:val="26"/>
              <w:rFonts w:hint="eastAsia"/>
            </w:rPr>
            <w:t xml:space="preserve"> 盾构隧道掘进遭遇地下浅层气害风险</w:t>
          </w:r>
          <w:r>
            <w:tab/>
          </w:r>
          <w:r>
            <w:fldChar w:fldCharType="begin"/>
          </w:r>
          <w:r>
            <w:instrText xml:space="preserve"> PAGEREF _Toc504057629 \h </w:instrText>
          </w:r>
          <w:r>
            <w:fldChar w:fldCharType="separate"/>
          </w:r>
          <w:r>
            <w:t>22</w:t>
          </w:r>
          <w:r>
            <w:fldChar w:fldCharType="end"/>
          </w:r>
          <w:r>
            <w:fldChar w:fldCharType="end"/>
          </w:r>
        </w:p>
        <w:p>
          <w:pPr>
            <w:pStyle w:val="13"/>
            <w:tabs>
              <w:tab w:val="right" w:leader="dot" w:pos="8296"/>
            </w:tabs>
          </w:pPr>
          <w:r>
            <w:fldChar w:fldCharType="begin"/>
          </w:r>
          <w:r>
            <w:instrText xml:space="preserve"> HYPERLINK \l "_Toc504057630" </w:instrText>
          </w:r>
          <w:r>
            <w:fldChar w:fldCharType="separate"/>
          </w:r>
          <w:r>
            <w:rPr>
              <w:rStyle w:val="26"/>
              <w:rFonts w:eastAsia="宋体" w:asciiTheme="minorEastAsia" w:hAnsiTheme="minorEastAsia"/>
            </w:rPr>
            <w:t>5.3.4</w:t>
          </w:r>
          <w:r>
            <w:rPr>
              <w:rStyle w:val="26"/>
              <w:rFonts w:hint="eastAsia"/>
            </w:rPr>
            <w:t xml:space="preserve"> 矿山法施工隧道涌水塌方风险</w:t>
          </w:r>
          <w:r>
            <w:tab/>
          </w:r>
          <w:r>
            <w:fldChar w:fldCharType="begin"/>
          </w:r>
          <w:r>
            <w:instrText xml:space="preserve"> PAGEREF _Toc504057630 \h </w:instrText>
          </w:r>
          <w:r>
            <w:fldChar w:fldCharType="separate"/>
          </w:r>
          <w:r>
            <w:t>22</w:t>
          </w:r>
          <w:r>
            <w:fldChar w:fldCharType="end"/>
          </w:r>
          <w:r>
            <w:fldChar w:fldCharType="end"/>
          </w:r>
        </w:p>
        <w:p>
          <w:pPr>
            <w:pStyle w:val="18"/>
            <w:tabs>
              <w:tab w:val="left" w:pos="420"/>
              <w:tab w:val="right" w:leader="dot" w:pos="8296"/>
            </w:tabs>
          </w:pPr>
          <w:r>
            <w:fldChar w:fldCharType="begin"/>
          </w:r>
          <w:r>
            <w:instrText xml:space="preserve"> HYPERLINK \l "_Toc504057631" </w:instrText>
          </w:r>
          <w:r>
            <w:fldChar w:fldCharType="separate"/>
          </w:r>
          <w:r>
            <w:rPr>
              <w:rStyle w:val="26"/>
              <w:rFonts w:eastAsia="宋体" w:asciiTheme="minorEastAsia" w:hAnsiTheme="minorEastAsia"/>
            </w:rPr>
            <w:t>6</w:t>
          </w:r>
          <w:r>
            <w:tab/>
          </w:r>
          <w:r>
            <w:rPr>
              <w:rStyle w:val="26"/>
              <w:rFonts w:hint="eastAsia"/>
            </w:rPr>
            <w:t>设计阶段的风险控制要点</w:t>
          </w:r>
          <w:r>
            <w:tab/>
          </w:r>
          <w:r>
            <w:fldChar w:fldCharType="begin"/>
          </w:r>
          <w:r>
            <w:instrText xml:space="preserve"> PAGEREF _Toc504057631 \h </w:instrText>
          </w:r>
          <w:r>
            <w:fldChar w:fldCharType="separate"/>
          </w:r>
          <w:r>
            <w:t>23</w:t>
          </w:r>
          <w:r>
            <w:fldChar w:fldCharType="end"/>
          </w:r>
          <w:r>
            <w:fldChar w:fldCharType="end"/>
          </w:r>
        </w:p>
        <w:p>
          <w:pPr>
            <w:pStyle w:val="21"/>
            <w:tabs>
              <w:tab w:val="right" w:leader="dot" w:pos="8296"/>
            </w:tabs>
          </w:pPr>
          <w:r>
            <w:fldChar w:fldCharType="begin"/>
          </w:r>
          <w:r>
            <w:instrText xml:space="preserve"> HYPERLINK \l "_Toc504057632" </w:instrText>
          </w:r>
          <w:r>
            <w:fldChar w:fldCharType="separate"/>
          </w:r>
          <w:r>
            <w:rPr>
              <w:rStyle w:val="26"/>
              <w:rFonts w:eastAsia="宋体" w:asciiTheme="minorEastAsia" w:hAnsiTheme="minorEastAsia"/>
            </w:rPr>
            <w:t>6.1</w:t>
          </w:r>
          <w:r>
            <w:rPr>
              <w:rStyle w:val="26"/>
              <w:rFonts w:hint="eastAsia" w:asciiTheme="minorEastAsia" w:hAnsiTheme="minorEastAsia"/>
            </w:rPr>
            <w:t xml:space="preserve"> 地基基础</w:t>
          </w:r>
          <w:r>
            <w:tab/>
          </w:r>
          <w:r>
            <w:fldChar w:fldCharType="begin"/>
          </w:r>
          <w:r>
            <w:instrText xml:space="preserve"> PAGEREF _Toc504057632 \h </w:instrText>
          </w:r>
          <w:r>
            <w:fldChar w:fldCharType="separate"/>
          </w:r>
          <w:r>
            <w:t>23</w:t>
          </w:r>
          <w:r>
            <w:fldChar w:fldCharType="end"/>
          </w:r>
          <w:r>
            <w:fldChar w:fldCharType="end"/>
          </w:r>
        </w:p>
        <w:p>
          <w:pPr>
            <w:pStyle w:val="13"/>
            <w:tabs>
              <w:tab w:val="right" w:leader="dot" w:pos="8296"/>
            </w:tabs>
          </w:pPr>
          <w:r>
            <w:fldChar w:fldCharType="begin"/>
          </w:r>
          <w:r>
            <w:instrText xml:space="preserve"> HYPERLINK \l "_Toc504057633" </w:instrText>
          </w:r>
          <w:r>
            <w:fldChar w:fldCharType="separate"/>
          </w:r>
          <w:r>
            <w:rPr>
              <w:rStyle w:val="26"/>
              <w:rFonts w:eastAsia="宋体" w:asciiTheme="minorEastAsia" w:hAnsiTheme="minorEastAsia"/>
            </w:rPr>
            <w:t>6.1.1</w:t>
          </w:r>
          <w:r>
            <w:rPr>
              <w:rStyle w:val="26"/>
              <w:rFonts w:hint="eastAsia"/>
            </w:rPr>
            <w:t xml:space="preserve"> 基坑坍塌风险</w:t>
          </w:r>
          <w:r>
            <w:tab/>
          </w:r>
          <w:r>
            <w:fldChar w:fldCharType="begin"/>
          </w:r>
          <w:r>
            <w:instrText xml:space="preserve"> PAGEREF _Toc504057633 \h </w:instrText>
          </w:r>
          <w:r>
            <w:fldChar w:fldCharType="separate"/>
          </w:r>
          <w:r>
            <w:t>23</w:t>
          </w:r>
          <w:r>
            <w:fldChar w:fldCharType="end"/>
          </w:r>
          <w:r>
            <w:fldChar w:fldCharType="end"/>
          </w:r>
        </w:p>
        <w:p>
          <w:pPr>
            <w:pStyle w:val="13"/>
            <w:tabs>
              <w:tab w:val="right" w:leader="dot" w:pos="8296"/>
            </w:tabs>
          </w:pPr>
          <w:r>
            <w:fldChar w:fldCharType="begin"/>
          </w:r>
          <w:r>
            <w:instrText xml:space="preserve"> HYPERLINK \l "_Toc504057634" </w:instrText>
          </w:r>
          <w:r>
            <w:fldChar w:fldCharType="separate"/>
          </w:r>
          <w:r>
            <w:rPr>
              <w:rStyle w:val="26"/>
              <w:rFonts w:eastAsia="宋体" w:asciiTheme="minorEastAsia" w:hAnsiTheme="minorEastAsia"/>
            </w:rPr>
            <w:t>6.1.2</w:t>
          </w:r>
          <w:r>
            <w:rPr>
              <w:rStyle w:val="26"/>
              <w:rFonts w:hint="eastAsia"/>
            </w:rPr>
            <w:t xml:space="preserve"> 坑底突涌风险</w:t>
          </w:r>
          <w:r>
            <w:tab/>
          </w:r>
          <w:r>
            <w:fldChar w:fldCharType="begin"/>
          </w:r>
          <w:r>
            <w:instrText xml:space="preserve"> PAGEREF _Toc504057634 \h </w:instrText>
          </w:r>
          <w:r>
            <w:fldChar w:fldCharType="separate"/>
          </w:r>
          <w:r>
            <w:t>24</w:t>
          </w:r>
          <w:r>
            <w:fldChar w:fldCharType="end"/>
          </w:r>
          <w:r>
            <w:fldChar w:fldCharType="end"/>
          </w:r>
        </w:p>
        <w:p>
          <w:pPr>
            <w:pStyle w:val="13"/>
            <w:tabs>
              <w:tab w:val="right" w:leader="dot" w:pos="8296"/>
            </w:tabs>
          </w:pPr>
          <w:r>
            <w:fldChar w:fldCharType="begin"/>
          </w:r>
          <w:r>
            <w:instrText xml:space="preserve"> HYPERLINK \l "_Toc504057635" </w:instrText>
          </w:r>
          <w:r>
            <w:fldChar w:fldCharType="separate"/>
          </w:r>
          <w:r>
            <w:rPr>
              <w:rStyle w:val="26"/>
              <w:rFonts w:eastAsia="宋体" w:asciiTheme="minorEastAsia" w:hAnsiTheme="minorEastAsia"/>
            </w:rPr>
            <w:t>6.1.3</w:t>
          </w:r>
          <w:r>
            <w:rPr>
              <w:rStyle w:val="26"/>
              <w:rFonts w:hint="eastAsia"/>
            </w:rPr>
            <w:t xml:space="preserve"> 坑底隆起风险</w:t>
          </w:r>
          <w:r>
            <w:tab/>
          </w:r>
          <w:r>
            <w:fldChar w:fldCharType="begin"/>
          </w:r>
          <w:r>
            <w:instrText xml:space="preserve"> PAGEREF _Toc504057635 \h </w:instrText>
          </w:r>
          <w:r>
            <w:fldChar w:fldCharType="separate"/>
          </w:r>
          <w:r>
            <w:t>24</w:t>
          </w:r>
          <w:r>
            <w:fldChar w:fldCharType="end"/>
          </w:r>
          <w:r>
            <w:fldChar w:fldCharType="end"/>
          </w:r>
        </w:p>
        <w:p>
          <w:pPr>
            <w:pStyle w:val="13"/>
            <w:tabs>
              <w:tab w:val="right" w:leader="dot" w:pos="8296"/>
            </w:tabs>
          </w:pPr>
          <w:r>
            <w:fldChar w:fldCharType="begin"/>
          </w:r>
          <w:r>
            <w:instrText xml:space="preserve"> HYPERLINK \l "_Toc504057636" </w:instrText>
          </w:r>
          <w:r>
            <w:fldChar w:fldCharType="separate"/>
          </w:r>
          <w:r>
            <w:rPr>
              <w:rStyle w:val="26"/>
              <w:rFonts w:eastAsia="宋体" w:asciiTheme="minorEastAsia" w:hAnsiTheme="minorEastAsia"/>
            </w:rPr>
            <w:t>6.1.4</w:t>
          </w:r>
          <w:r>
            <w:rPr>
              <w:rStyle w:val="26"/>
              <w:rFonts w:hint="eastAsia"/>
            </w:rPr>
            <w:t xml:space="preserve"> 基桩断裂风险</w:t>
          </w:r>
          <w:r>
            <w:tab/>
          </w:r>
          <w:r>
            <w:fldChar w:fldCharType="begin"/>
          </w:r>
          <w:r>
            <w:instrText xml:space="preserve"> PAGEREF _Toc504057636 \h </w:instrText>
          </w:r>
          <w:r>
            <w:fldChar w:fldCharType="separate"/>
          </w:r>
          <w:r>
            <w:t>25</w:t>
          </w:r>
          <w:r>
            <w:fldChar w:fldCharType="end"/>
          </w:r>
          <w:r>
            <w:fldChar w:fldCharType="end"/>
          </w:r>
        </w:p>
        <w:p>
          <w:pPr>
            <w:pStyle w:val="13"/>
            <w:tabs>
              <w:tab w:val="right" w:leader="dot" w:pos="8296"/>
            </w:tabs>
          </w:pPr>
          <w:r>
            <w:fldChar w:fldCharType="begin"/>
          </w:r>
          <w:r>
            <w:instrText xml:space="preserve"> HYPERLINK \l "_Toc504057637" </w:instrText>
          </w:r>
          <w:r>
            <w:fldChar w:fldCharType="separate"/>
          </w:r>
          <w:r>
            <w:rPr>
              <w:rStyle w:val="26"/>
              <w:rFonts w:eastAsia="宋体" w:asciiTheme="minorEastAsia" w:hAnsiTheme="minorEastAsia"/>
            </w:rPr>
            <w:t>6.1.5</w:t>
          </w:r>
          <w:r>
            <w:rPr>
              <w:rStyle w:val="26"/>
              <w:rFonts w:hint="eastAsia"/>
            </w:rPr>
            <w:t xml:space="preserve"> 地下结构上浮和受浮力破坏风险</w:t>
          </w:r>
          <w:r>
            <w:tab/>
          </w:r>
          <w:r>
            <w:fldChar w:fldCharType="begin"/>
          </w:r>
          <w:r>
            <w:instrText xml:space="preserve"> PAGEREF _Toc504057637 \h </w:instrText>
          </w:r>
          <w:r>
            <w:fldChar w:fldCharType="separate"/>
          </w:r>
          <w:r>
            <w:t>25</w:t>
          </w:r>
          <w:r>
            <w:fldChar w:fldCharType="end"/>
          </w:r>
          <w:r>
            <w:fldChar w:fldCharType="end"/>
          </w:r>
        </w:p>
        <w:p>
          <w:pPr>
            <w:pStyle w:val="13"/>
            <w:tabs>
              <w:tab w:val="right" w:leader="dot" w:pos="8296"/>
            </w:tabs>
          </w:pPr>
          <w:r>
            <w:fldChar w:fldCharType="begin"/>
          </w:r>
          <w:r>
            <w:instrText xml:space="preserve"> HYPERLINK \l "_Toc504057638" </w:instrText>
          </w:r>
          <w:r>
            <w:fldChar w:fldCharType="separate"/>
          </w:r>
          <w:r>
            <w:rPr>
              <w:rStyle w:val="26"/>
              <w:rFonts w:eastAsia="宋体" w:asciiTheme="minorEastAsia" w:hAnsiTheme="minorEastAsia"/>
            </w:rPr>
            <w:t>6.1.6</w:t>
          </w:r>
          <w:r>
            <w:rPr>
              <w:rStyle w:val="26"/>
              <w:rFonts w:hint="eastAsia"/>
            </w:rPr>
            <w:t xml:space="preserve"> 高切坡工程风险</w:t>
          </w:r>
          <w:r>
            <w:tab/>
          </w:r>
          <w:r>
            <w:fldChar w:fldCharType="begin"/>
          </w:r>
          <w:r>
            <w:instrText xml:space="preserve"> PAGEREF _Toc504057638 \h </w:instrText>
          </w:r>
          <w:r>
            <w:fldChar w:fldCharType="separate"/>
          </w:r>
          <w:r>
            <w:t>26</w:t>
          </w:r>
          <w:r>
            <w:fldChar w:fldCharType="end"/>
          </w:r>
          <w:r>
            <w:fldChar w:fldCharType="end"/>
          </w:r>
        </w:p>
        <w:p>
          <w:pPr>
            <w:pStyle w:val="13"/>
            <w:tabs>
              <w:tab w:val="right" w:leader="dot" w:pos="8296"/>
            </w:tabs>
          </w:pPr>
          <w:r>
            <w:fldChar w:fldCharType="begin"/>
          </w:r>
          <w:r>
            <w:instrText xml:space="preserve"> HYPERLINK \l "_Toc504057639" </w:instrText>
          </w:r>
          <w:r>
            <w:fldChar w:fldCharType="separate"/>
          </w:r>
          <w:r>
            <w:rPr>
              <w:rStyle w:val="26"/>
              <w:rFonts w:eastAsia="宋体" w:asciiTheme="minorEastAsia" w:hAnsiTheme="minorEastAsia"/>
            </w:rPr>
            <w:t>6.1.7</w:t>
          </w:r>
          <w:r>
            <w:rPr>
              <w:rStyle w:val="26"/>
              <w:rFonts w:hint="eastAsia"/>
            </w:rPr>
            <w:t xml:space="preserve"> 高填方工程风险</w:t>
          </w:r>
          <w:r>
            <w:tab/>
          </w:r>
          <w:r>
            <w:fldChar w:fldCharType="begin"/>
          </w:r>
          <w:r>
            <w:instrText xml:space="preserve"> PAGEREF _Toc504057639 \h </w:instrText>
          </w:r>
          <w:r>
            <w:fldChar w:fldCharType="separate"/>
          </w:r>
          <w:r>
            <w:t>28</w:t>
          </w:r>
          <w:r>
            <w:fldChar w:fldCharType="end"/>
          </w:r>
          <w:r>
            <w:fldChar w:fldCharType="end"/>
          </w:r>
        </w:p>
        <w:p>
          <w:pPr>
            <w:pStyle w:val="21"/>
            <w:tabs>
              <w:tab w:val="right" w:leader="dot" w:pos="8296"/>
            </w:tabs>
          </w:pPr>
          <w:r>
            <w:fldChar w:fldCharType="begin"/>
          </w:r>
          <w:r>
            <w:instrText xml:space="preserve"> HYPERLINK \l "_Toc504057640" </w:instrText>
          </w:r>
          <w:r>
            <w:fldChar w:fldCharType="separate"/>
          </w:r>
          <w:r>
            <w:rPr>
              <w:rStyle w:val="26"/>
              <w:rFonts w:eastAsia="宋体" w:asciiTheme="minorEastAsia" w:hAnsiTheme="minorEastAsia"/>
            </w:rPr>
            <w:t>6.2</w:t>
          </w:r>
          <w:r>
            <w:rPr>
              <w:rStyle w:val="26"/>
              <w:rFonts w:hint="eastAsia" w:asciiTheme="minorEastAsia" w:hAnsiTheme="minorEastAsia"/>
            </w:rPr>
            <w:t xml:space="preserve"> 大跨度结构</w:t>
          </w:r>
          <w:r>
            <w:tab/>
          </w:r>
          <w:r>
            <w:fldChar w:fldCharType="begin"/>
          </w:r>
          <w:r>
            <w:instrText xml:space="preserve"> PAGEREF _Toc504057640 \h </w:instrText>
          </w:r>
          <w:r>
            <w:fldChar w:fldCharType="separate"/>
          </w:r>
          <w:r>
            <w:t>29</w:t>
          </w:r>
          <w:r>
            <w:fldChar w:fldCharType="end"/>
          </w:r>
          <w:r>
            <w:fldChar w:fldCharType="end"/>
          </w:r>
        </w:p>
        <w:p>
          <w:pPr>
            <w:pStyle w:val="13"/>
            <w:tabs>
              <w:tab w:val="right" w:leader="dot" w:pos="8296"/>
            </w:tabs>
          </w:pPr>
          <w:r>
            <w:fldChar w:fldCharType="begin"/>
          </w:r>
          <w:r>
            <w:instrText xml:space="preserve"> HYPERLINK \l "_Toc504057641" </w:instrText>
          </w:r>
          <w:r>
            <w:fldChar w:fldCharType="separate"/>
          </w:r>
          <w:r>
            <w:rPr>
              <w:rStyle w:val="26"/>
              <w:rFonts w:eastAsia="宋体" w:asciiTheme="minorEastAsia" w:hAnsiTheme="minorEastAsia"/>
            </w:rPr>
            <w:t>6.2.1</w:t>
          </w:r>
          <w:r>
            <w:rPr>
              <w:rStyle w:val="26"/>
              <w:rFonts w:hint="eastAsia"/>
            </w:rPr>
            <w:t xml:space="preserve"> 大跨钢结构屋盖坍塌风险</w:t>
          </w:r>
          <w:r>
            <w:tab/>
          </w:r>
          <w:r>
            <w:fldChar w:fldCharType="begin"/>
          </w:r>
          <w:r>
            <w:instrText xml:space="preserve"> PAGEREF _Toc504057641 \h </w:instrText>
          </w:r>
          <w:r>
            <w:fldChar w:fldCharType="separate"/>
          </w:r>
          <w:r>
            <w:t>29</w:t>
          </w:r>
          <w:r>
            <w:fldChar w:fldCharType="end"/>
          </w:r>
          <w:r>
            <w:fldChar w:fldCharType="end"/>
          </w:r>
        </w:p>
        <w:p>
          <w:pPr>
            <w:pStyle w:val="13"/>
            <w:tabs>
              <w:tab w:val="right" w:leader="dot" w:pos="8296"/>
            </w:tabs>
          </w:pPr>
          <w:r>
            <w:fldChar w:fldCharType="begin"/>
          </w:r>
          <w:r>
            <w:instrText xml:space="preserve"> HYPERLINK \l "_Toc504057642" </w:instrText>
          </w:r>
          <w:r>
            <w:fldChar w:fldCharType="separate"/>
          </w:r>
          <w:r>
            <w:rPr>
              <w:rStyle w:val="26"/>
              <w:rFonts w:eastAsia="宋体" w:asciiTheme="minorEastAsia" w:hAnsiTheme="minorEastAsia"/>
            </w:rPr>
            <w:t>6.2.2</w:t>
          </w:r>
          <w:r>
            <w:rPr>
              <w:rStyle w:val="26"/>
              <w:rFonts w:hint="eastAsia"/>
            </w:rPr>
            <w:t xml:space="preserve"> 雨棚坍塌风险</w:t>
          </w:r>
          <w:r>
            <w:tab/>
          </w:r>
          <w:r>
            <w:fldChar w:fldCharType="begin"/>
          </w:r>
          <w:r>
            <w:instrText xml:space="preserve"> PAGEREF _Toc504057642 \h </w:instrText>
          </w:r>
          <w:r>
            <w:fldChar w:fldCharType="separate"/>
          </w:r>
          <w:r>
            <w:t>30</w:t>
          </w:r>
          <w:r>
            <w:fldChar w:fldCharType="end"/>
          </w:r>
          <w:r>
            <w:fldChar w:fldCharType="end"/>
          </w:r>
        </w:p>
        <w:p>
          <w:pPr>
            <w:pStyle w:val="21"/>
            <w:tabs>
              <w:tab w:val="right" w:leader="dot" w:pos="8296"/>
            </w:tabs>
          </w:pPr>
          <w:r>
            <w:fldChar w:fldCharType="begin"/>
          </w:r>
          <w:r>
            <w:instrText xml:space="preserve"> HYPERLINK \l "_Toc504057643" </w:instrText>
          </w:r>
          <w:r>
            <w:fldChar w:fldCharType="separate"/>
          </w:r>
          <w:r>
            <w:rPr>
              <w:rStyle w:val="26"/>
              <w:rFonts w:eastAsia="宋体" w:asciiTheme="minorEastAsia" w:hAnsiTheme="minorEastAsia"/>
            </w:rPr>
            <w:t>6.3</w:t>
          </w:r>
          <w:r>
            <w:rPr>
              <w:rStyle w:val="26"/>
              <w:rFonts w:hint="eastAsia" w:asciiTheme="minorEastAsia" w:hAnsiTheme="minorEastAsia"/>
            </w:rPr>
            <w:t xml:space="preserve"> 超高层结构</w:t>
          </w:r>
          <w:r>
            <w:tab/>
          </w:r>
          <w:r>
            <w:fldChar w:fldCharType="begin"/>
          </w:r>
          <w:r>
            <w:instrText xml:space="preserve"> PAGEREF _Toc504057643 \h </w:instrText>
          </w:r>
          <w:r>
            <w:fldChar w:fldCharType="separate"/>
          </w:r>
          <w:r>
            <w:t>30</w:t>
          </w:r>
          <w:r>
            <w:fldChar w:fldCharType="end"/>
          </w:r>
          <w:r>
            <w:fldChar w:fldCharType="end"/>
          </w:r>
        </w:p>
        <w:p>
          <w:pPr>
            <w:pStyle w:val="13"/>
            <w:tabs>
              <w:tab w:val="right" w:leader="dot" w:pos="8296"/>
            </w:tabs>
          </w:pPr>
          <w:r>
            <w:fldChar w:fldCharType="begin"/>
          </w:r>
          <w:r>
            <w:instrText xml:space="preserve"> HYPERLINK \l "_Toc504057644" </w:instrText>
          </w:r>
          <w:r>
            <w:fldChar w:fldCharType="separate"/>
          </w:r>
          <w:r>
            <w:rPr>
              <w:rStyle w:val="26"/>
              <w:rFonts w:eastAsia="宋体" w:asciiTheme="minorEastAsia" w:hAnsiTheme="minorEastAsia"/>
            </w:rPr>
            <w:t>6.3.1</w:t>
          </w:r>
          <w:r>
            <w:rPr>
              <w:rStyle w:val="26"/>
              <w:rFonts w:hint="eastAsia"/>
            </w:rPr>
            <w:t xml:space="preserve"> 超长、超大截面混凝土结构裂缝风险</w:t>
          </w:r>
          <w:r>
            <w:tab/>
          </w:r>
          <w:r>
            <w:fldChar w:fldCharType="begin"/>
          </w:r>
          <w:r>
            <w:instrText xml:space="preserve"> PAGEREF _Toc504057644 \h </w:instrText>
          </w:r>
          <w:r>
            <w:fldChar w:fldCharType="separate"/>
          </w:r>
          <w:r>
            <w:t>30</w:t>
          </w:r>
          <w:r>
            <w:fldChar w:fldCharType="end"/>
          </w:r>
          <w:r>
            <w:fldChar w:fldCharType="end"/>
          </w:r>
        </w:p>
        <w:p>
          <w:pPr>
            <w:pStyle w:val="13"/>
            <w:tabs>
              <w:tab w:val="right" w:leader="dot" w:pos="8296"/>
            </w:tabs>
          </w:pPr>
          <w:r>
            <w:fldChar w:fldCharType="begin"/>
          </w:r>
          <w:r>
            <w:instrText xml:space="preserve"> HYPERLINK \l "_Toc504057645" </w:instrText>
          </w:r>
          <w:r>
            <w:fldChar w:fldCharType="separate"/>
          </w:r>
          <w:r>
            <w:rPr>
              <w:rStyle w:val="26"/>
              <w:rFonts w:eastAsia="宋体" w:asciiTheme="minorEastAsia" w:hAnsiTheme="minorEastAsia"/>
            </w:rPr>
            <w:t>6.3.2</w:t>
          </w:r>
          <w:r>
            <w:rPr>
              <w:rStyle w:val="26"/>
              <w:rFonts w:hint="eastAsia"/>
            </w:rPr>
            <w:t xml:space="preserve"> 结构大面积漏水风险</w:t>
          </w:r>
          <w:r>
            <w:tab/>
          </w:r>
          <w:r>
            <w:fldChar w:fldCharType="begin"/>
          </w:r>
          <w:r>
            <w:instrText xml:space="preserve"> PAGEREF _Toc504057645 \h </w:instrText>
          </w:r>
          <w:r>
            <w:fldChar w:fldCharType="separate"/>
          </w:r>
          <w:r>
            <w:t>31</w:t>
          </w:r>
          <w:r>
            <w:fldChar w:fldCharType="end"/>
          </w:r>
          <w:r>
            <w:fldChar w:fldCharType="end"/>
          </w:r>
        </w:p>
        <w:p>
          <w:pPr>
            <w:pStyle w:val="21"/>
            <w:tabs>
              <w:tab w:val="right" w:leader="dot" w:pos="8296"/>
            </w:tabs>
          </w:pPr>
          <w:r>
            <w:fldChar w:fldCharType="begin"/>
          </w:r>
          <w:r>
            <w:instrText xml:space="preserve"> HYPERLINK \l "_Toc504057646" </w:instrText>
          </w:r>
          <w:r>
            <w:fldChar w:fldCharType="separate"/>
          </w:r>
          <w:r>
            <w:rPr>
              <w:rStyle w:val="26"/>
              <w:rFonts w:eastAsia="宋体" w:asciiTheme="minorEastAsia" w:hAnsiTheme="minorEastAsia"/>
            </w:rPr>
            <w:t>6.4</w:t>
          </w:r>
          <w:r>
            <w:rPr>
              <w:rStyle w:val="26"/>
              <w:rFonts w:hint="eastAsia" w:asciiTheme="minorEastAsia" w:hAnsiTheme="minorEastAsia"/>
            </w:rPr>
            <w:t xml:space="preserve"> 地铁隧道</w:t>
          </w:r>
          <w:r>
            <w:tab/>
          </w:r>
          <w:r>
            <w:fldChar w:fldCharType="begin"/>
          </w:r>
          <w:r>
            <w:instrText xml:space="preserve"> PAGEREF _Toc504057646 \h </w:instrText>
          </w:r>
          <w:r>
            <w:fldChar w:fldCharType="separate"/>
          </w:r>
          <w:r>
            <w:t>31</w:t>
          </w:r>
          <w:r>
            <w:fldChar w:fldCharType="end"/>
          </w:r>
          <w:r>
            <w:fldChar w:fldCharType="end"/>
          </w:r>
        </w:p>
        <w:p>
          <w:pPr>
            <w:pStyle w:val="13"/>
            <w:tabs>
              <w:tab w:val="right" w:leader="dot" w:pos="8296"/>
            </w:tabs>
          </w:pPr>
          <w:r>
            <w:fldChar w:fldCharType="begin"/>
          </w:r>
          <w:r>
            <w:instrText xml:space="preserve"> HYPERLINK \l "_Toc504057647" </w:instrText>
          </w:r>
          <w:r>
            <w:fldChar w:fldCharType="separate"/>
          </w:r>
          <w:r>
            <w:rPr>
              <w:rStyle w:val="26"/>
              <w:rFonts w:eastAsia="宋体" w:asciiTheme="minorEastAsia" w:hAnsiTheme="minorEastAsia"/>
            </w:rPr>
            <w:t>6.4.1</w:t>
          </w:r>
          <w:r>
            <w:rPr>
              <w:rStyle w:val="26"/>
              <w:rFonts w:hint="eastAsia"/>
            </w:rPr>
            <w:t xml:space="preserve"> 盾构始发</w:t>
          </w:r>
          <w:r>
            <w:rPr>
              <w:rStyle w:val="26"/>
            </w:rPr>
            <w:t>/</w:t>
          </w:r>
          <w:r>
            <w:rPr>
              <w:rStyle w:val="26"/>
              <w:rFonts w:hint="eastAsia"/>
            </w:rPr>
            <w:t>到达时发生涌水涌砂、隧道破坏、地面沉降风险</w:t>
          </w:r>
          <w:r>
            <w:tab/>
          </w:r>
          <w:r>
            <w:fldChar w:fldCharType="begin"/>
          </w:r>
          <w:r>
            <w:instrText xml:space="preserve"> PAGEREF _Toc504057647 \h </w:instrText>
          </w:r>
          <w:r>
            <w:fldChar w:fldCharType="separate"/>
          </w:r>
          <w:r>
            <w:t>31</w:t>
          </w:r>
          <w:r>
            <w:fldChar w:fldCharType="end"/>
          </w:r>
          <w:r>
            <w:fldChar w:fldCharType="end"/>
          </w:r>
        </w:p>
        <w:p>
          <w:pPr>
            <w:pStyle w:val="13"/>
            <w:tabs>
              <w:tab w:val="right" w:leader="dot" w:pos="8296"/>
            </w:tabs>
          </w:pPr>
          <w:r>
            <w:fldChar w:fldCharType="begin"/>
          </w:r>
          <w:r>
            <w:instrText xml:space="preserve"> HYPERLINK \l "_Toc504057648" </w:instrText>
          </w:r>
          <w:r>
            <w:fldChar w:fldCharType="separate"/>
          </w:r>
          <w:r>
            <w:rPr>
              <w:rStyle w:val="26"/>
              <w:rFonts w:eastAsia="宋体" w:asciiTheme="minorEastAsia" w:hAnsiTheme="minorEastAsia"/>
            </w:rPr>
            <w:t>6.4.2</w:t>
          </w:r>
          <w:r>
            <w:rPr>
              <w:rStyle w:val="26"/>
              <w:rFonts w:hint="eastAsia"/>
            </w:rPr>
            <w:t xml:space="preserve"> 盾构隧道掘进过程中地面沉降、塌方风险</w:t>
          </w:r>
          <w:r>
            <w:tab/>
          </w:r>
          <w:r>
            <w:fldChar w:fldCharType="begin"/>
          </w:r>
          <w:r>
            <w:instrText xml:space="preserve"> PAGEREF _Toc504057648 \h </w:instrText>
          </w:r>
          <w:r>
            <w:fldChar w:fldCharType="separate"/>
          </w:r>
          <w:r>
            <w:t>32</w:t>
          </w:r>
          <w:r>
            <w:fldChar w:fldCharType="end"/>
          </w:r>
          <w:r>
            <w:fldChar w:fldCharType="end"/>
          </w:r>
        </w:p>
        <w:p>
          <w:pPr>
            <w:pStyle w:val="13"/>
            <w:tabs>
              <w:tab w:val="right" w:leader="dot" w:pos="8296"/>
            </w:tabs>
          </w:pPr>
          <w:r>
            <w:fldChar w:fldCharType="begin"/>
          </w:r>
          <w:r>
            <w:instrText xml:space="preserve"> HYPERLINK \l "_Toc504057649" </w:instrText>
          </w:r>
          <w:r>
            <w:fldChar w:fldCharType="separate"/>
          </w:r>
          <w:r>
            <w:rPr>
              <w:rStyle w:val="26"/>
              <w:rFonts w:eastAsia="宋体" w:asciiTheme="minorEastAsia" w:hAnsiTheme="minorEastAsia"/>
            </w:rPr>
            <w:t>6.4.3</w:t>
          </w:r>
          <w:r>
            <w:rPr>
              <w:rStyle w:val="26"/>
              <w:rFonts w:hint="eastAsia"/>
            </w:rPr>
            <w:t xml:space="preserve"> 区间隧道联络通道集水井涌水并引发塌陷风险</w:t>
          </w:r>
          <w:r>
            <w:tab/>
          </w:r>
          <w:r>
            <w:fldChar w:fldCharType="begin"/>
          </w:r>
          <w:r>
            <w:instrText xml:space="preserve"> PAGEREF _Toc504057649 \h </w:instrText>
          </w:r>
          <w:r>
            <w:fldChar w:fldCharType="separate"/>
          </w:r>
          <w:r>
            <w:t>32</w:t>
          </w:r>
          <w:r>
            <w:fldChar w:fldCharType="end"/>
          </w:r>
          <w:r>
            <w:fldChar w:fldCharType="end"/>
          </w:r>
        </w:p>
        <w:p>
          <w:pPr>
            <w:pStyle w:val="13"/>
            <w:tabs>
              <w:tab w:val="right" w:leader="dot" w:pos="8296"/>
            </w:tabs>
          </w:pPr>
          <w:r>
            <w:fldChar w:fldCharType="begin"/>
          </w:r>
          <w:r>
            <w:instrText xml:space="preserve"> HYPERLINK \l "_Toc504057650" </w:instrText>
          </w:r>
          <w:r>
            <w:fldChar w:fldCharType="separate"/>
          </w:r>
          <w:r>
            <w:rPr>
              <w:rStyle w:val="26"/>
              <w:rFonts w:eastAsia="宋体" w:asciiTheme="minorEastAsia" w:hAnsiTheme="minorEastAsia"/>
            </w:rPr>
            <w:t>6.4.4</w:t>
          </w:r>
          <w:r>
            <w:rPr>
              <w:rStyle w:val="26"/>
              <w:rFonts w:hint="eastAsia"/>
            </w:rPr>
            <w:t xml:space="preserve"> 联络通道开挖过程中发生塌方引起地面坍塌风险</w:t>
          </w:r>
          <w:r>
            <w:tab/>
          </w:r>
          <w:r>
            <w:fldChar w:fldCharType="begin"/>
          </w:r>
          <w:r>
            <w:instrText xml:space="preserve"> PAGEREF _Toc504057650 \h </w:instrText>
          </w:r>
          <w:r>
            <w:fldChar w:fldCharType="separate"/>
          </w:r>
          <w:r>
            <w:t>32</w:t>
          </w:r>
          <w:r>
            <w:fldChar w:fldCharType="end"/>
          </w:r>
          <w:r>
            <w:fldChar w:fldCharType="end"/>
          </w:r>
        </w:p>
        <w:p>
          <w:pPr>
            <w:pStyle w:val="13"/>
            <w:tabs>
              <w:tab w:val="right" w:leader="dot" w:pos="8296"/>
            </w:tabs>
          </w:pPr>
          <w:r>
            <w:fldChar w:fldCharType="begin"/>
          </w:r>
          <w:r>
            <w:instrText xml:space="preserve"> HYPERLINK \l "_Toc504057651" </w:instrText>
          </w:r>
          <w:r>
            <w:fldChar w:fldCharType="separate"/>
          </w:r>
          <w:r>
            <w:rPr>
              <w:rStyle w:val="26"/>
              <w:rFonts w:eastAsia="宋体" w:asciiTheme="minorEastAsia" w:hAnsiTheme="minorEastAsia"/>
            </w:rPr>
            <w:t>6.4.5</w:t>
          </w:r>
          <w:r>
            <w:rPr>
              <w:rStyle w:val="26"/>
              <w:rFonts w:hint="eastAsia"/>
            </w:rPr>
            <w:t xml:space="preserve"> 矿山法塌方事故风险</w:t>
          </w:r>
          <w:r>
            <w:tab/>
          </w:r>
          <w:r>
            <w:fldChar w:fldCharType="begin"/>
          </w:r>
          <w:r>
            <w:instrText xml:space="preserve"> PAGEREF _Toc504057651 \h </w:instrText>
          </w:r>
          <w:r>
            <w:fldChar w:fldCharType="separate"/>
          </w:r>
          <w:r>
            <w:t>33</w:t>
          </w:r>
          <w:r>
            <w:fldChar w:fldCharType="end"/>
          </w:r>
          <w:r>
            <w:fldChar w:fldCharType="end"/>
          </w:r>
        </w:p>
        <w:p>
          <w:pPr>
            <w:pStyle w:val="18"/>
            <w:tabs>
              <w:tab w:val="left" w:pos="420"/>
              <w:tab w:val="right" w:leader="dot" w:pos="8296"/>
            </w:tabs>
          </w:pPr>
          <w:r>
            <w:fldChar w:fldCharType="begin"/>
          </w:r>
          <w:r>
            <w:instrText xml:space="preserve"> HYPERLINK \l "_Toc504057652" </w:instrText>
          </w:r>
          <w:r>
            <w:fldChar w:fldCharType="separate"/>
          </w:r>
          <w:r>
            <w:rPr>
              <w:rStyle w:val="26"/>
              <w:rFonts w:eastAsia="宋体" w:asciiTheme="minorEastAsia" w:hAnsiTheme="minorEastAsia"/>
            </w:rPr>
            <w:t>7</w:t>
          </w:r>
          <w:r>
            <w:tab/>
          </w:r>
          <w:r>
            <w:rPr>
              <w:rStyle w:val="26"/>
              <w:rFonts w:hint="eastAsia"/>
            </w:rPr>
            <w:t>施工阶段的风险控制要点</w:t>
          </w:r>
          <w:r>
            <w:tab/>
          </w:r>
          <w:r>
            <w:fldChar w:fldCharType="begin"/>
          </w:r>
          <w:r>
            <w:instrText xml:space="preserve"> PAGEREF _Toc504057652 \h </w:instrText>
          </w:r>
          <w:r>
            <w:fldChar w:fldCharType="separate"/>
          </w:r>
          <w:r>
            <w:t>34</w:t>
          </w:r>
          <w:r>
            <w:fldChar w:fldCharType="end"/>
          </w:r>
          <w:r>
            <w:fldChar w:fldCharType="end"/>
          </w:r>
        </w:p>
        <w:p>
          <w:pPr>
            <w:pStyle w:val="21"/>
            <w:tabs>
              <w:tab w:val="right" w:leader="dot" w:pos="8296"/>
            </w:tabs>
          </w:pPr>
          <w:r>
            <w:fldChar w:fldCharType="begin"/>
          </w:r>
          <w:r>
            <w:instrText xml:space="preserve"> HYPERLINK \l "_Toc504057653" </w:instrText>
          </w:r>
          <w:r>
            <w:fldChar w:fldCharType="separate"/>
          </w:r>
          <w:r>
            <w:rPr>
              <w:rStyle w:val="26"/>
              <w:rFonts w:eastAsia="宋体" w:asciiTheme="minorEastAsia" w:hAnsiTheme="minorEastAsia"/>
            </w:rPr>
            <w:t>7.1</w:t>
          </w:r>
          <w:r>
            <w:rPr>
              <w:rStyle w:val="26"/>
              <w:rFonts w:hint="eastAsia" w:asciiTheme="minorEastAsia" w:hAnsiTheme="minorEastAsia"/>
            </w:rPr>
            <w:t xml:space="preserve"> 地基基础</w:t>
          </w:r>
          <w:r>
            <w:tab/>
          </w:r>
          <w:r>
            <w:fldChar w:fldCharType="begin"/>
          </w:r>
          <w:r>
            <w:instrText xml:space="preserve"> PAGEREF _Toc504057653 \h </w:instrText>
          </w:r>
          <w:r>
            <w:fldChar w:fldCharType="separate"/>
          </w:r>
          <w:r>
            <w:t>34</w:t>
          </w:r>
          <w:r>
            <w:fldChar w:fldCharType="end"/>
          </w:r>
          <w:r>
            <w:fldChar w:fldCharType="end"/>
          </w:r>
        </w:p>
        <w:p>
          <w:pPr>
            <w:pStyle w:val="13"/>
            <w:tabs>
              <w:tab w:val="right" w:leader="dot" w:pos="8296"/>
            </w:tabs>
          </w:pPr>
          <w:r>
            <w:fldChar w:fldCharType="begin"/>
          </w:r>
          <w:r>
            <w:instrText xml:space="preserve"> HYPERLINK \l "_Toc504057654" </w:instrText>
          </w:r>
          <w:r>
            <w:fldChar w:fldCharType="separate"/>
          </w:r>
          <w:r>
            <w:rPr>
              <w:rStyle w:val="26"/>
              <w:rFonts w:eastAsia="宋体" w:asciiTheme="minorEastAsia" w:hAnsiTheme="minorEastAsia"/>
            </w:rPr>
            <w:t>7.1.1</w:t>
          </w:r>
          <w:r>
            <w:rPr>
              <w:rStyle w:val="26"/>
              <w:rFonts w:hint="eastAsia"/>
            </w:rPr>
            <w:t xml:space="preserve"> 桩基断裂风险</w:t>
          </w:r>
          <w:r>
            <w:tab/>
          </w:r>
          <w:r>
            <w:fldChar w:fldCharType="begin"/>
          </w:r>
          <w:r>
            <w:instrText xml:space="preserve"> PAGEREF _Toc504057654 \h </w:instrText>
          </w:r>
          <w:r>
            <w:fldChar w:fldCharType="separate"/>
          </w:r>
          <w:r>
            <w:t>34</w:t>
          </w:r>
          <w:r>
            <w:fldChar w:fldCharType="end"/>
          </w:r>
          <w:r>
            <w:fldChar w:fldCharType="end"/>
          </w:r>
        </w:p>
        <w:p>
          <w:pPr>
            <w:pStyle w:val="13"/>
            <w:tabs>
              <w:tab w:val="right" w:leader="dot" w:pos="8296"/>
            </w:tabs>
          </w:pPr>
          <w:r>
            <w:fldChar w:fldCharType="begin"/>
          </w:r>
          <w:r>
            <w:instrText xml:space="preserve"> HYPERLINK \l "_Toc504057655" </w:instrText>
          </w:r>
          <w:r>
            <w:fldChar w:fldCharType="separate"/>
          </w:r>
          <w:r>
            <w:rPr>
              <w:rStyle w:val="26"/>
              <w:rFonts w:eastAsia="宋体" w:asciiTheme="minorEastAsia" w:hAnsiTheme="minorEastAsia"/>
            </w:rPr>
            <w:t>7.1.2</w:t>
          </w:r>
          <w:r>
            <w:rPr>
              <w:rStyle w:val="26"/>
              <w:rFonts w:hint="eastAsia"/>
            </w:rPr>
            <w:t xml:space="preserve"> 高填方土基滑塌风险</w:t>
          </w:r>
          <w:r>
            <w:tab/>
          </w:r>
          <w:r>
            <w:fldChar w:fldCharType="begin"/>
          </w:r>
          <w:r>
            <w:instrText xml:space="preserve"> PAGEREF _Toc504057655 \h </w:instrText>
          </w:r>
          <w:r>
            <w:fldChar w:fldCharType="separate"/>
          </w:r>
          <w:r>
            <w:t>34</w:t>
          </w:r>
          <w:r>
            <w:fldChar w:fldCharType="end"/>
          </w:r>
          <w:r>
            <w:fldChar w:fldCharType="end"/>
          </w:r>
        </w:p>
        <w:p>
          <w:pPr>
            <w:pStyle w:val="13"/>
            <w:tabs>
              <w:tab w:val="right" w:leader="dot" w:pos="8296"/>
            </w:tabs>
          </w:pPr>
          <w:r>
            <w:fldChar w:fldCharType="begin"/>
          </w:r>
          <w:r>
            <w:instrText xml:space="preserve"> HYPERLINK \l "_Toc504057656" </w:instrText>
          </w:r>
          <w:r>
            <w:fldChar w:fldCharType="separate"/>
          </w:r>
          <w:r>
            <w:rPr>
              <w:rStyle w:val="26"/>
              <w:rFonts w:eastAsia="宋体" w:asciiTheme="minorEastAsia" w:hAnsiTheme="minorEastAsia"/>
            </w:rPr>
            <w:t>7.1.3</w:t>
          </w:r>
          <w:r>
            <w:rPr>
              <w:rStyle w:val="26"/>
              <w:rFonts w:hint="eastAsia"/>
            </w:rPr>
            <w:t xml:space="preserve"> 高切坡失稳风险</w:t>
          </w:r>
          <w:r>
            <w:tab/>
          </w:r>
          <w:r>
            <w:fldChar w:fldCharType="begin"/>
          </w:r>
          <w:r>
            <w:instrText xml:space="preserve"> PAGEREF _Toc504057656 \h </w:instrText>
          </w:r>
          <w:r>
            <w:fldChar w:fldCharType="separate"/>
          </w:r>
          <w:r>
            <w:t>35</w:t>
          </w:r>
          <w:r>
            <w:fldChar w:fldCharType="end"/>
          </w:r>
          <w:r>
            <w:fldChar w:fldCharType="end"/>
          </w:r>
        </w:p>
        <w:p>
          <w:pPr>
            <w:pStyle w:val="13"/>
            <w:tabs>
              <w:tab w:val="right" w:leader="dot" w:pos="8296"/>
            </w:tabs>
          </w:pPr>
          <w:r>
            <w:fldChar w:fldCharType="begin"/>
          </w:r>
          <w:r>
            <w:instrText xml:space="preserve"> HYPERLINK \l "_Toc504057657" </w:instrText>
          </w:r>
          <w:r>
            <w:fldChar w:fldCharType="separate"/>
          </w:r>
          <w:r>
            <w:rPr>
              <w:rStyle w:val="26"/>
              <w:rFonts w:eastAsia="宋体" w:asciiTheme="minorEastAsia" w:hAnsiTheme="minorEastAsia"/>
            </w:rPr>
            <w:t>7.1.4</w:t>
          </w:r>
          <w:r>
            <w:rPr>
              <w:rStyle w:val="26"/>
              <w:rFonts w:hint="eastAsia"/>
            </w:rPr>
            <w:t xml:space="preserve"> 深基坑边坡坍塌风险</w:t>
          </w:r>
          <w:r>
            <w:tab/>
          </w:r>
          <w:r>
            <w:fldChar w:fldCharType="begin"/>
          </w:r>
          <w:r>
            <w:instrText xml:space="preserve"> PAGEREF _Toc504057657 \h </w:instrText>
          </w:r>
          <w:r>
            <w:fldChar w:fldCharType="separate"/>
          </w:r>
          <w:r>
            <w:t>35</w:t>
          </w:r>
          <w:r>
            <w:fldChar w:fldCharType="end"/>
          </w:r>
          <w:r>
            <w:fldChar w:fldCharType="end"/>
          </w:r>
        </w:p>
        <w:p>
          <w:pPr>
            <w:pStyle w:val="13"/>
            <w:tabs>
              <w:tab w:val="right" w:leader="dot" w:pos="8296"/>
            </w:tabs>
          </w:pPr>
          <w:r>
            <w:fldChar w:fldCharType="begin"/>
          </w:r>
          <w:r>
            <w:instrText xml:space="preserve"> HYPERLINK \l "_Toc504057658" </w:instrText>
          </w:r>
          <w:r>
            <w:fldChar w:fldCharType="separate"/>
          </w:r>
          <w:r>
            <w:rPr>
              <w:rStyle w:val="26"/>
              <w:rFonts w:eastAsia="宋体" w:asciiTheme="minorEastAsia" w:hAnsiTheme="minorEastAsia"/>
            </w:rPr>
            <w:t>7.1.5</w:t>
          </w:r>
          <w:r>
            <w:rPr>
              <w:rStyle w:val="26"/>
              <w:rFonts w:hint="eastAsia"/>
            </w:rPr>
            <w:t xml:space="preserve"> 坑底突涌风险</w:t>
          </w:r>
          <w:r>
            <w:tab/>
          </w:r>
          <w:r>
            <w:fldChar w:fldCharType="begin"/>
          </w:r>
          <w:r>
            <w:instrText xml:space="preserve"> PAGEREF _Toc504057658 \h </w:instrText>
          </w:r>
          <w:r>
            <w:fldChar w:fldCharType="separate"/>
          </w:r>
          <w:r>
            <w:t>37</w:t>
          </w:r>
          <w:r>
            <w:fldChar w:fldCharType="end"/>
          </w:r>
          <w:r>
            <w:fldChar w:fldCharType="end"/>
          </w:r>
        </w:p>
        <w:p>
          <w:pPr>
            <w:pStyle w:val="13"/>
            <w:tabs>
              <w:tab w:val="right" w:leader="dot" w:pos="8296"/>
            </w:tabs>
          </w:pPr>
          <w:r>
            <w:fldChar w:fldCharType="begin"/>
          </w:r>
          <w:r>
            <w:instrText xml:space="preserve"> HYPERLINK \l "_Toc504057659" </w:instrText>
          </w:r>
          <w:r>
            <w:fldChar w:fldCharType="separate"/>
          </w:r>
          <w:r>
            <w:rPr>
              <w:rStyle w:val="26"/>
              <w:rFonts w:eastAsia="宋体" w:asciiTheme="minorEastAsia" w:hAnsiTheme="minorEastAsia"/>
            </w:rPr>
            <w:t>7.1.6</w:t>
          </w:r>
          <w:r>
            <w:rPr>
              <w:rStyle w:val="26"/>
              <w:rFonts w:hint="eastAsia"/>
            </w:rPr>
            <w:t xml:space="preserve"> 地下结构上浮风险</w:t>
          </w:r>
          <w:r>
            <w:tab/>
          </w:r>
          <w:r>
            <w:fldChar w:fldCharType="begin"/>
          </w:r>
          <w:r>
            <w:instrText xml:space="preserve"> PAGEREF _Toc504057659 \h </w:instrText>
          </w:r>
          <w:r>
            <w:fldChar w:fldCharType="separate"/>
          </w:r>
          <w:r>
            <w:t>37</w:t>
          </w:r>
          <w:r>
            <w:fldChar w:fldCharType="end"/>
          </w:r>
          <w:r>
            <w:fldChar w:fldCharType="end"/>
          </w:r>
        </w:p>
        <w:p>
          <w:pPr>
            <w:pStyle w:val="21"/>
            <w:tabs>
              <w:tab w:val="right" w:leader="dot" w:pos="8296"/>
            </w:tabs>
          </w:pPr>
          <w:r>
            <w:fldChar w:fldCharType="begin"/>
          </w:r>
          <w:r>
            <w:instrText xml:space="preserve"> HYPERLINK \l "_Toc504057660" </w:instrText>
          </w:r>
          <w:r>
            <w:fldChar w:fldCharType="separate"/>
          </w:r>
          <w:r>
            <w:rPr>
              <w:rStyle w:val="26"/>
              <w:rFonts w:eastAsia="宋体" w:asciiTheme="minorEastAsia" w:hAnsiTheme="minorEastAsia"/>
            </w:rPr>
            <w:t>7.2</w:t>
          </w:r>
          <w:r>
            <w:rPr>
              <w:rStyle w:val="26"/>
              <w:rFonts w:hint="eastAsia" w:asciiTheme="minorEastAsia" w:hAnsiTheme="minorEastAsia"/>
            </w:rPr>
            <w:t xml:space="preserve"> 大跨度结构</w:t>
          </w:r>
          <w:r>
            <w:tab/>
          </w:r>
          <w:r>
            <w:fldChar w:fldCharType="begin"/>
          </w:r>
          <w:r>
            <w:instrText xml:space="preserve"> PAGEREF _Toc504057660 \h </w:instrText>
          </w:r>
          <w:r>
            <w:fldChar w:fldCharType="separate"/>
          </w:r>
          <w:r>
            <w:t>38</w:t>
          </w:r>
          <w:r>
            <w:fldChar w:fldCharType="end"/>
          </w:r>
          <w:r>
            <w:fldChar w:fldCharType="end"/>
          </w:r>
        </w:p>
        <w:p>
          <w:pPr>
            <w:pStyle w:val="13"/>
            <w:tabs>
              <w:tab w:val="right" w:leader="dot" w:pos="8296"/>
            </w:tabs>
          </w:pPr>
          <w:r>
            <w:fldChar w:fldCharType="begin"/>
          </w:r>
          <w:r>
            <w:instrText xml:space="preserve"> HYPERLINK \l "_Toc504057661" </w:instrText>
          </w:r>
          <w:r>
            <w:fldChar w:fldCharType="separate"/>
          </w:r>
          <w:r>
            <w:rPr>
              <w:rStyle w:val="26"/>
              <w:rFonts w:eastAsia="宋体" w:asciiTheme="minorEastAsia" w:hAnsiTheme="minorEastAsia"/>
            </w:rPr>
            <w:t>7.2.1</w:t>
          </w:r>
          <w:r>
            <w:rPr>
              <w:rStyle w:val="26"/>
              <w:rFonts w:hint="eastAsia"/>
            </w:rPr>
            <w:t xml:space="preserve"> 结构整体倾覆风险</w:t>
          </w:r>
          <w:r>
            <w:tab/>
          </w:r>
          <w:r>
            <w:fldChar w:fldCharType="begin"/>
          </w:r>
          <w:r>
            <w:instrText xml:space="preserve"> PAGEREF _Toc504057661 \h </w:instrText>
          </w:r>
          <w:r>
            <w:fldChar w:fldCharType="separate"/>
          </w:r>
          <w:r>
            <w:t>38</w:t>
          </w:r>
          <w:r>
            <w:fldChar w:fldCharType="end"/>
          </w:r>
          <w:r>
            <w:fldChar w:fldCharType="end"/>
          </w:r>
        </w:p>
        <w:p>
          <w:pPr>
            <w:pStyle w:val="13"/>
            <w:tabs>
              <w:tab w:val="right" w:leader="dot" w:pos="8296"/>
            </w:tabs>
          </w:pPr>
          <w:r>
            <w:fldChar w:fldCharType="begin"/>
          </w:r>
          <w:r>
            <w:instrText xml:space="preserve"> HYPERLINK \l "_Toc504057662" </w:instrText>
          </w:r>
          <w:r>
            <w:fldChar w:fldCharType="separate"/>
          </w:r>
          <w:r>
            <w:rPr>
              <w:rStyle w:val="26"/>
              <w:rFonts w:eastAsia="宋体" w:asciiTheme="minorEastAsia" w:hAnsiTheme="minorEastAsia"/>
            </w:rPr>
            <w:t>7.2.2</w:t>
          </w:r>
          <w:r>
            <w:rPr>
              <w:rStyle w:val="26"/>
              <w:rFonts w:hint="eastAsia"/>
            </w:rPr>
            <w:t xml:space="preserve"> 超长、超大截面混凝土结构裂缝风险</w:t>
          </w:r>
          <w:r>
            <w:tab/>
          </w:r>
          <w:r>
            <w:fldChar w:fldCharType="begin"/>
          </w:r>
          <w:r>
            <w:instrText xml:space="preserve"> PAGEREF _Toc504057662 \h </w:instrText>
          </w:r>
          <w:r>
            <w:fldChar w:fldCharType="separate"/>
          </w:r>
          <w:r>
            <w:t>39</w:t>
          </w:r>
          <w:r>
            <w:fldChar w:fldCharType="end"/>
          </w:r>
          <w:r>
            <w:fldChar w:fldCharType="end"/>
          </w:r>
        </w:p>
        <w:p>
          <w:pPr>
            <w:pStyle w:val="13"/>
            <w:tabs>
              <w:tab w:val="right" w:leader="dot" w:pos="8296"/>
            </w:tabs>
          </w:pPr>
          <w:r>
            <w:fldChar w:fldCharType="begin"/>
          </w:r>
          <w:r>
            <w:instrText xml:space="preserve"> HYPERLINK \l "_Toc504057663" </w:instrText>
          </w:r>
          <w:r>
            <w:fldChar w:fldCharType="separate"/>
          </w:r>
          <w:r>
            <w:rPr>
              <w:rStyle w:val="26"/>
              <w:rFonts w:eastAsia="宋体" w:asciiTheme="minorEastAsia" w:hAnsiTheme="minorEastAsia"/>
            </w:rPr>
            <w:t>7.2.3</w:t>
          </w:r>
          <w:r>
            <w:rPr>
              <w:rStyle w:val="26"/>
              <w:rFonts w:hint="eastAsia"/>
            </w:rPr>
            <w:t xml:space="preserve"> 超长预应力张拉断裂风险</w:t>
          </w:r>
          <w:r>
            <w:tab/>
          </w:r>
          <w:r>
            <w:fldChar w:fldCharType="begin"/>
          </w:r>
          <w:r>
            <w:instrText xml:space="preserve"> PAGEREF _Toc504057663 \h </w:instrText>
          </w:r>
          <w:r>
            <w:fldChar w:fldCharType="separate"/>
          </w:r>
          <w:r>
            <w:t>39</w:t>
          </w:r>
          <w:r>
            <w:fldChar w:fldCharType="end"/>
          </w:r>
          <w:r>
            <w:fldChar w:fldCharType="end"/>
          </w:r>
        </w:p>
        <w:p>
          <w:pPr>
            <w:pStyle w:val="13"/>
            <w:tabs>
              <w:tab w:val="right" w:leader="dot" w:pos="8296"/>
            </w:tabs>
          </w:pPr>
          <w:r>
            <w:fldChar w:fldCharType="begin"/>
          </w:r>
          <w:r>
            <w:instrText xml:space="preserve"> HYPERLINK \l "_Toc504057664" </w:instrText>
          </w:r>
          <w:r>
            <w:fldChar w:fldCharType="separate"/>
          </w:r>
          <w:r>
            <w:rPr>
              <w:rStyle w:val="26"/>
              <w:rFonts w:eastAsia="宋体" w:asciiTheme="minorEastAsia" w:hAnsiTheme="minorEastAsia"/>
            </w:rPr>
            <w:t>7.2.4</w:t>
          </w:r>
          <w:r>
            <w:rPr>
              <w:rStyle w:val="26"/>
              <w:rFonts w:hint="eastAsia"/>
            </w:rPr>
            <w:t xml:space="preserve"> 大跨钢结构屋盖坍塌风险</w:t>
          </w:r>
          <w:r>
            <w:tab/>
          </w:r>
          <w:r>
            <w:fldChar w:fldCharType="begin"/>
          </w:r>
          <w:r>
            <w:instrText xml:space="preserve"> PAGEREF _Toc504057664 \h </w:instrText>
          </w:r>
          <w:r>
            <w:fldChar w:fldCharType="separate"/>
          </w:r>
          <w:r>
            <w:t>40</w:t>
          </w:r>
          <w:r>
            <w:fldChar w:fldCharType="end"/>
          </w:r>
          <w:r>
            <w:fldChar w:fldCharType="end"/>
          </w:r>
        </w:p>
        <w:p>
          <w:pPr>
            <w:pStyle w:val="13"/>
            <w:tabs>
              <w:tab w:val="right" w:leader="dot" w:pos="8296"/>
            </w:tabs>
          </w:pPr>
          <w:r>
            <w:fldChar w:fldCharType="begin"/>
          </w:r>
          <w:r>
            <w:instrText xml:space="preserve"> HYPERLINK \l "_Toc504057665" </w:instrText>
          </w:r>
          <w:r>
            <w:fldChar w:fldCharType="separate"/>
          </w:r>
          <w:r>
            <w:rPr>
              <w:rStyle w:val="26"/>
              <w:rFonts w:eastAsia="宋体" w:asciiTheme="minorEastAsia" w:hAnsiTheme="minorEastAsia"/>
            </w:rPr>
            <w:t>7.2.5</w:t>
          </w:r>
          <w:r>
            <w:rPr>
              <w:rStyle w:val="26"/>
              <w:rFonts w:hint="eastAsia"/>
            </w:rPr>
            <w:t xml:space="preserve"> 大跨钢结构屋面板被大风破坏风险</w:t>
          </w:r>
          <w:r>
            <w:tab/>
          </w:r>
          <w:r>
            <w:fldChar w:fldCharType="begin"/>
          </w:r>
          <w:r>
            <w:instrText xml:space="preserve"> PAGEREF _Toc504057665 \h </w:instrText>
          </w:r>
          <w:r>
            <w:fldChar w:fldCharType="separate"/>
          </w:r>
          <w:r>
            <w:t>40</w:t>
          </w:r>
          <w:r>
            <w:fldChar w:fldCharType="end"/>
          </w:r>
          <w:r>
            <w:fldChar w:fldCharType="end"/>
          </w:r>
        </w:p>
        <w:p>
          <w:pPr>
            <w:pStyle w:val="13"/>
            <w:tabs>
              <w:tab w:val="right" w:leader="dot" w:pos="8296"/>
            </w:tabs>
          </w:pPr>
          <w:r>
            <w:fldChar w:fldCharType="begin"/>
          </w:r>
          <w:r>
            <w:instrText xml:space="preserve"> HYPERLINK \l "_Toc504057666" </w:instrText>
          </w:r>
          <w:r>
            <w:fldChar w:fldCharType="separate"/>
          </w:r>
          <w:r>
            <w:rPr>
              <w:rStyle w:val="26"/>
              <w:rFonts w:eastAsia="宋体" w:asciiTheme="minorEastAsia" w:hAnsiTheme="minorEastAsia"/>
            </w:rPr>
            <w:t>7.2.6</w:t>
          </w:r>
          <w:r>
            <w:rPr>
              <w:rStyle w:val="26"/>
              <w:rFonts w:hint="eastAsia"/>
            </w:rPr>
            <w:t xml:space="preserve"> 钢结构支撑架垮塌风险</w:t>
          </w:r>
          <w:r>
            <w:tab/>
          </w:r>
          <w:r>
            <w:fldChar w:fldCharType="begin"/>
          </w:r>
          <w:r>
            <w:instrText xml:space="preserve"> PAGEREF _Toc504057666 \h </w:instrText>
          </w:r>
          <w:r>
            <w:fldChar w:fldCharType="separate"/>
          </w:r>
          <w:r>
            <w:t>41</w:t>
          </w:r>
          <w:r>
            <w:fldChar w:fldCharType="end"/>
          </w:r>
          <w:r>
            <w:fldChar w:fldCharType="end"/>
          </w:r>
        </w:p>
        <w:p>
          <w:pPr>
            <w:pStyle w:val="13"/>
            <w:tabs>
              <w:tab w:val="right" w:leader="dot" w:pos="8296"/>
            </w:tabs>
          </w:pPr>
          <w:r>
            <w:fldChar w:fldCharType="begin"/>
          </w:r>
          <w:r>
            <w:instrText xml:space="preserve"> HYPERLINK \l "_Toc504057667" </w:instrText>
          </w:r>
          <w:r>
            <w:fldChar w:fldCharType="separate"/>
          </w:r>
          <w:r>
            <w:rPr>
              <w:rStyle w:val="26"/>
              <w:rFonts w:eastAsia="宋体" w:asciiTheme="minorEastAsia" w:hAnsiTheme="minorEastAsia"/>
            </w:rPr>
            <w:t>7.2.7</w:t>
          </w:r>
          <w:r>
            <w:rPr>
              <w:rStyle w:val="26"/>
              <w:rFonts w:hint="eastAsia"/>
            </w:rPr>
            <w:t xml:space="preserve"> 大跨度钢结构滑移（顶升）安装坍塌风险</w:t>
          </w:r>
          <w:r>
            <w:tab/>
          </w:r>
          <w:r>
            <w:fldChar w:fldCharType="begin"/>
          </w:r>
          <w:r>
            <w:instrText xml:space="preserve"> PAGEREF _Toc504057667 \h </w:instrText>
          </w:r>
          <w:r>
            <w:fldChar w:fldCharType="separate"/>
          </w:r>
          <w:r>
            <w:t>41</w:t>
          </w:r>
          <w:r>
            <w:fldChar w:fldCharType="end"/>
          </w:r>
          <w:r>
            <w:fldChar w:fldCharType="end"/>
          </w:r>
        </w:p>
        <w:p>
          <w:pPr>
            <w:pStyle w:val="21"/>
            <w:tabs>
              <w:tab w:val="right" w:leader="dot" w:pos="8296"/>
            </w:tabs>
          </w:pPr>
          <w:r>
            <w:fldChar w:fldCharType="begin"/>
          </w:r>
          <w:r>
            <w:instrText xml:space="preserve"> HYPERLINK \l "_Toc504057668" </w:instrText>
          </w:r>
          <w:r>
            <w:fldChar w:fldCharType="separate"/>
          </w:r>
          <w:r>
            <w:rPr>
              <w:rStyle w:val="26"/>
              <w:rFonts w:eastAsia="宋体" w:asciiTheme="minorEastAsia" w:hAnsiTheme="minorEastAsia"/>
            </w:rPr>
            <w:t>7.3</w:t>
          </w:r>
          <w:r>
            <w:rPr>
              <w:rStyle w:val="26"/>
              <w:rFonts w:hint="eastAsia" w:asciiTheme="minorEastAsia" w:hAnsiTheme="minorEastAsia"/>
            </w:rPr>
            <w:t xml:space="preserve"> 超高层结构</w:t>
          </w:r>
          <w:r>
            <w:tab/>
          </w:r>
          <w:r>
            <w:fldChar w:fldCharType="begin"/>
          </w:r>
          <w:r>
            <w:instrText xml:space="preserve"> PAGEREF _Toc504057668 \h </w:instrText>
          </w:r>
          <w:r>
            <w:fldChar w:fldCharType="separate"/>
          </w:r>
          <w:r>
            <w:t>43</w:t>
          </w:r>
          <w:r>
            <w:fldChar w:fldCharType="end"/>
          </w:r>
          <w:r>
            <w:fldChar w:fldCharType="end"/>
          </w:r>
        </w:p>
        <w:p>
          <w:pPr>
            <w:pStyle w:val="13"/>
            <w:tabs>
              <w:tab w:val="right" w:leader="dot" w:pos="8296"/>
            </w:tabs>
          </w:pPr>
          <w:r>
            <w:fldChar w:fldCharType="begin"/>
          </w:r>
          <w:r>
            <w:instrText xml:space="preserve"> HYPERLINK \l "_Toc504057669" </w:instrText>
          </w:r>
          <w:r>
            <w:fldChar w:fldCharType="separate"/>
          </w:r>
          <w:r>
            <w:rPr>
              <w:rStyle w:val="26"/>
              <w:rFonts w:eastAsia="宋体" w:asciiTheme="minorEastAsia" w:hAnsiTheme="minorEastAsia"/>
            </w:rPr>
            <w:t>7.3.1</w:t>
          </w:r>
          <w:r>
            <w:rPr>
              <w:rStyle w:val="26"/>
              <w:rFonts w:hint="eastAsia"/>
            </w:rPr>
            <w:t xml:space="preserve"> 核心筒模架系统垮塌与坠落风险</w:t>
          </w:r>
          <w:r>
            <w:tab/>
          </w:r>
          <w:r>
            <w:fldChar w:fldCharType="begin"/>
          </w:r>
          <w:r>
            <w:instrText xml:space="preserve"> PAGEREF _Toc504057669 \h </w:instrText>
          </w:r>
          <w:r>
            <w:fldChar w:fldCharType="separate"/>
          </w:r>
          <w:r>
            <w:t>43</w:t>
          </w:r>
          <w:r>
            <w:fldChar w:fldCharType="end"/>
          </w:r>
          <w:r>
            <w:fldChar w:fldCharType="end"/>
          </w:r>
        </w:p>
        <w:p>
          <w:pPr>
            <w:pStyle w:val="13"/>
            <w:tabs>
              <w:tab w:val="right" w:leader="dot" w:pos="8296"/>
            </w:tabs>
          </w:pPr>
          <w:r>
            <w:fldChar w:fldCharType="begin"/>
          </w:r>
          <w:r>
            <w:instrText xml:space="preserve"> HYPERLINK \l "_Toc504057670" </w:instrText>
          </w:r>
          <w:r>
            <w:fldChar w:fldCharType="separate"/>
          </w:r>
          <w:r>
            <w:rPr>
              <w:rStyle w:val="26"/>
              <w:rFonts w:eastAsia="宋体" w:asciiTheme="minorEastAsia" w:hAnsiTheme="minorEastAsia"/>
            </w:rPr>
            <w:t>7.3.2</w:t>
          </w:r>
          <w:r>
            <w:rPr>
              <w:rStyle w:val="26"/>
              <w:rFonts w:hint="eastAsia"/>
            </w:rPr>
            <w:t xml:space="preserve"> 核心筒外挂内爬塔吊机体失稳倾翻、坠落风险</w:t>
          </w:r>
          <w:r>
            <w:tab/>
          </w:r>
          <w:r>
            <w:fldChar w:fldCharType="begin"/>
          </w:r>
          <w:r>
            <w:instrText xml:space="preserve"> PAGEREF _Toc504057670 \h </w:instrText>
          </w:r>
          <w:r>
            <w:fldChar w:fldCharType="separate"/>
          </w:r>
          <w:r>
            <w:t>47</w:t>
          </w:r>
          <w:r>
            <w:fldChar w:fldCharType="end"/>
          </w:r>
          <w:r>
            <w:fldChar w:fldCharType="end"/>
          </w:r>
        </w:p>
        <w:p>
          <w:pPr>
            <w:pStyle w:val="13"/>
            <w:tabs>
              <w:tab w:val="right" w:leader="dot" w:pos="8296"/>
            </w:tabs>
          </w:pPr>
          <w:r>
            <w:fldChar w:fldCharType="begin"/>
          </w:r>
          <w:r>
            <w:instrText xml:space="preserve"> HYPERLINK \l "_Toc504057671" </w:instrText>
          </w:r>
          <w:r>
            <w:fldChar w:fldCharType="separate"/>
          </w:r>
          <w:r>
            <w:rPr>
              <w:rStyle w:val="26"/>
              <w:rFonts w:eastAsia="宋体" w:asciiTheme="minorEastAsia" w:hAnsiTheme="minorEastAsia"/>
            </w:rPr>
            <w:t>7.3.3</w:t>
          </w:r>
          <w:r>
            <w:rPr>
              <w:rStyle w:val="26"/>
              <w:rFonts w:hint="eastAsia"/>
            </w:rPr>
            <w:t xml:space="preserve"> 超高层建筑钢结构桁架垮塌、坠落风险</w:t>
          </w:r>
          <w:r>
            <w:tab/>
          </w:r>
          <w:r>
            <w:fldChar w:fldCharType="begin"/>
          </w:r>
          <w:r>
            <w:instrText xml:space="preserve"> PAGEREF _Toc504057671 \h </w:instrText>
          </w:r>
          <w:r>
            <w:fldChar w:fldCharType="separate"/>
          </w:r>
          <w:r>
            <w:t>49</w:t>
          </w:r>
          <w:r>
            <w:fldChar w:fldCharType="end"/>
          </w:r>
          <w:r>
            <w:fldChar w:fldCharType="end"/>
          </w:r>
        </w:p>
        <w:p>
          <w:pPr>
            <w:pStyle w:val="13"/>
            <w:tabs>
              <w:tab w:val="right" w:leader="dot" w:pos="8296"/>
            </w:tabs>
          </w:pPr>
          <w:r>
            <w:fldChar w:fldCharType="begin"/>
          </w:r>
          <w:r>
            <w:instrText xml:space="preserve"> HYPERLINK \l "_Toc504057672" </w:instrText>
          </w:r>
          <w:r>
            <w:fldChar w:fldCharType="separate"/>
          </w:r>
          <w:r>
            <w:rPr>
              <w:rStyle w:val="26"/>
              <w:rFonts w:eastAsia="宋体" w:asciiTheme="minorEastAsia" w:hAnsiTheme="minorEastAsia"/>
            </w:rPr>
            <w:t>7.3.4</w:t>
          </w:r>
          <w:r>
            <w:rPr>
              <w:rStyle w:val="26"/>
              <w:rFonts w:hint="eastAsia"/>
            </w:rPr>
            <w:t xml:space="preserve"> 施工期间火灾风险</w:t>
          </w:r>
          <w:r>
            <w:tab/>
          </w:r>
          <w:r>
            <w:fldChar w:fldCharType="begin"/>
          </w:r>
          <w:r>
            <w:instrText xml:space="preserve"> PAGEREF _Toc504057672 \h </w:instrText>
          </w:r>
          <w:r>
            <w:fldChar w:fldCharType="separate"/>
          </w:r>
          <w:r>
            <w:t>52</w:t>
          </w:r>
          <w:r>
            <w:fldChar w:fldCharType="end"/>
          </w:r>
          <w:r>
            <w:fldChar w:fldCharType="end"/>
          </w:r>
        </w:p>
        <w:p>
          <w:pPr>
            <w:pStyle w:val="21"/>
            <w:tabs>
              <w:tab w:val="right" w:leader="dot" w:pos="8296"/>
            </w:tabs>
          </w:pPr>
          <w:r>
            <w:fldChar w:fldCharType="begin"/>
          </w:r>
          <w:r>
            <w:instrText xml:space="preserve"> HYPERLINK \l "_Toc504057673" </w:instrText>
          </w:r>
          <w:r>
            <w:fldChar w:fldCharType="separate"/>
          </w:r>
          <w:r>
            <w:rPr>
              <w:rStyle w:val="26"/>
              <w:rFonts w:eastAsia="宋体" w:asciiTheme="minorEastAsia" w:hAnsiTheme="minorEastAsia"/>
            </w:rPr>
            <w:t>7.4</w:t>
          </w:r>
          <w:r>
            <w:rPr>
              <w:rStyle w:val="26"/>
              <w:rFonts w:hint="eastAsia" w:asciiTheme="minorEastAsia" w:hAnsiTheme="minorEastAsia"/>
            </w:rPr>
            <w:t xml:space="preserve"> 盾构法隧道</w:t>
          </w:r>
          <w:r>
            <w:tab/>
          </w:r>
          <w:r>
            <w:fldChar w:fldCharType="begin"/>
          </w:r>
          <w:r>
            <w:instrText xml:space="preserve"> PAGEREF _Toc504057673 \h </w:instrText>
          </w:r>
          <w:r>
            <w:fldChar w:fldCharType="separate"/>
          </w:r>
          <w:r>
            <w:t>54</w:t>
          </w:r>
          <w:r>
            <w:fldChar w:fldCharType="end"/>
          </w:r>
          <w:r>
            <w:fldChar w:fldCharType="end"/>
          </w:r>
        </w:p>
        <w:p>
          <w:pPr>
            <w:pStyle w:val="13"/>
            <w:tabs>
              <w:tab w:val="right" w:leader="dot" w:pos="8296"/>
            </w:tabs>
          </w:pPr>
          <w:r>
            <w:fldChar w:fldCharType="begin"/>
          </w:r>
          <w:r>
            <w:instrText xml:space="preserve"> HYPERLINK \l "_Toc504057674" </w:instrText>
          </w:r>
          <w:r>
            <w:fldChar w:fldCharType="separate"/>
          </w:r>
          <w:r>
            <w:rPr>
              <w:rStyle w:val="26"/>
              <w:rFonts w:eastAsia="宋体" w:asciiTheme="minorEastAsia" w:hAnsiTheme="minorEastAsia"/>
            </w:rPr>
            <w:t>7.4.1</w:t>
          </w:r>
          <w:r>
            <w:rPr>
              <w:rStyle w:val="26"/>
              <w:rFonts w:hint="eastAsia"/>
            </w:rPr>
            <w:t xml:space="preserve"> 盾构始发</w:t>
          </w:r>
          <w:r>
            <w:rPr>
              <w:rStyle w:val="26"/>
            </w:rPr>
            <w:t>/</w:t>
          </w:r>
          <w:r>
            <w:rPr>
              <w:rStyle w:val="26"/>
              <w:rFonts w:hint="eastAsia"/>
            </w:rPr>
            <w:t>到达风险</w:t>
          </w:r>
          <w:r>
            <w:tab/>
          </w:r>
          <w:r>
            <w:fldChar w:fldCharType="begin"/>
          </w:r>
          <w:r>
            <w:instrText xml:space="preserve"> PAGEREF _Toc504057674 \h </w:instrText>
          </w:r>
          <w:r>
            <w:fldChar w:fldCharType="separate"/>
          </w:r>
          <w:r>
            <w:t>54</w:t>
          </w:r>
          <w:r>
            <w:fldChar w:fldCharType="end"/>
          </w:r>
          <w:r>
            <w:fldChar w:fldCharType="end"/>
          </w:r>
        </w:p>
        <w:p>
          <w:pPr>
            <w:pStyle w:val="13"/>
            <w:tabs>
              <w:tab w:val="right" w:leader="dot" w:pos="8296"/>
            </w:tabs>
          </w:pPr>
          <w:r>
            <w:fldChar w:fldCharType="begin"/>
          </w:r>
          <w:r>
            <w:instrText xml:space="preserve"> HYPERLINK \l "_Toc504057675" </w:instrText>
          </w:r>
          <w:r>
            <w:fldChar w:fldCharType="separate"/>
          </w:r>
          <w:r>
            <w:rPr>
              <w:rStyle w:val="26"/>
              <w:rFonts w:eastAsia="宋体" w:asciiTheme="minorEastAsia" w:hAnsiTheme="minorEastAsia"/>
            </w:rPr>
            <w:t>7.4.2</w:t>
          </w:r>
          <w:r>
            <w:rPr>
              <w:rStyle w:val="26"/>
              <w:rFonts w:hint="eastAsia"/>
            </w:rPr>
            <w:t xml:space="preserve"> 盾构机刀盘刀具出现故障风险</w:t>
          </w:r>
          <w:r>
            <w:tab/>
          </w:r>
          <w:r>
            <w:fldChar w:fldCharType="begin"/>
          </w:r>
          <w:r>
            <w:instrText xml:space="preserve"> PAGEREF _Toc504057675 \h </w:instrText>
          </w:r>
          <w:r>
            <w:fldChar w:fldCharType="separate"/>
          </w:r>
          <w:r>
            <w:t>54</w:t>
          </w:r>
          <w:r>
            <w:fldChar w:fldCharType="end"/>
          </w:r>
          <w:r>
            <w:fldChar w:fldCharType="end"/>
          </w:r>
        </w:p>
        <w:p>
          <w:pPr>
            <w:pStyle w:val="13"/>
            <w:tabs>
              <w:tab w:val="right" w:leader="dot" w:pos="8296"/>
            </w:tabs>
          </w:pPr>
          <w:r>
            <w:fldChar w:fldCharType="begin"/>
          </w:r>
          <w:r>
            <w:instrText xml:space="preserve"> HYPERLINK \l "_Toc504057676" </w:instrText>
          </w:r>
          <w:r>
            <w:fldChar w:fldCharType="separate"/>
          </w:r>
          <w:r>
            <w:rPr>
              <w:rStyle w:val="26"/>
              <w:rFonts w:eastAsia="宋体" w:asciiTheme="minorEastAsia" w:hAnsiTheme="minorEastAsia"/>
            </w:rPr>
            <w:t>7.4.3</w:t>
          </w:r>
          <w:r>
            <w:rPr>
              <w:rStyle w:val="26"/>
              <w:rFonts w:hint="eastAsia"/>
            </w:rPr>
            <w:t xml:space="preserve"> 盾构开仓风险</w:t>
          </w:r>
          <w:r>
            <w:tab/>
          </w:r>
          <w:r>
            <w:fldChar w:fldCharType="begin"/>
          </w:r>
          <w:r>
            <w:instrText xml:space="preserve"> PAGEREF _Toc504057676 \h </w:instrText>
          </w:r>
          <w:r>
            <w:fldChar w:fldCharType="separate"/>
          </w:r>
          <w:r>
            <w:t>55</w:t>
          </w:r>
          <w:r>
            <w:fldChar w:fldCharType="end"/>
          </w:r>
          <w:r>
            <w:fldChar w:fldCharType="end"/>
          </w:r>
        </w:p>
        <w:p>
          <w:pPr>
            <w:pStyle w:val="13"/>
            <w:tabs>
              <w:tab w:val="right" w:leader="dot" w:pos="8296"/>
            </w:tabs>
          </w:pPr>
          <w:r>
            <w:fldChar w:fldCharType="begin"/>
          </w:r>
          <w:r>
            <w:instrText xml:space="preserve"> HYPERLINK \l "_Toc504057677" </w:instrText>
          </w:r>
          <w:r>
            <w:fldChar w:fldCharType="separate"/>
          </w:r>
          <w:r>
            <w:rPr>
              <w:rStyle w:val="26"/>
              <w:rFonts w:eastAsia="宋体" w:asciiTheme="minorEastAsia" w:hAnsiTheme="minorEastAsia"/>
            </w:rPr>
            <w:t>7.4.4</w:t>
          </w:r>
          <w:r>
            <w:rPr>
              <w:rStyle w:val="26"/>
              <w:rFonts w:hint="eastAsia"/>
            </w:rPr>
            <w:t xml:space="preserve"> 盾构机吊装风险</w:t>
          </w:r>
          <w:r>
            <w:tab/>
          </w:r>
          <w:r>
            <w:fldChar w:fldCharType="begin"/>
          </w:r>
          <w:r>
            <w:instrText xml:space="preserve"> PAGEREF _Toc504057677 \h </w:instrText>
          </w:r>
          <w:r>
            <w:fldChar w:fldCharType="separate"/>
          </w:r>
          <w:r>
            <w:t>55</w:t>
          </w:r>
          <w:r>
            <w:fldChar w:fldCharType="end"/>
          </w:r>
          <w:r>
            <w:fldChar w:fldCharType="end"/>
          </w:r>
        </w:p>
        <w:p>
          <w:pPr>
            <w:pStyle w:val="13"/>
            <w:tabs>
              <w:tab w:val="right" w:leader="dot" w:pos="8296"/>
            </w:tabs>
          </w:pPr>
          <w:r>
            <w:fldChar w:fldCharType="begin"/>
          </w:r>
          <w:r>
            <w:instrText xml:space="preserve"> HYPERLINK \l "_Toc504057678" </w:instrText>
          </w:r>
          <w:r>
            <w:fldChar w:fldCharType="separate"/>
          </w:r>
          <w:r>
            <w:rPr>
              <w:rStyle w:val="26"/>
              <w:rFonts w:eastAsia="宋体" w:asciiTheme="minorEastAsia" w:hAnsiTheme="minorEastAsia"/>
            </w:rPr>
            <w:t>7.4.5</w:t>
          </w:r>
          <w:r>
            <w:rPr>
              <w:rStyle w:val="26"/>
              <w:rFonts w:hint="eastAsia"/>
            </w:rPr>
            <w:t xml:space="preserve"> 盾构空推风险</w:t>
          </w:r>
          <w:r>
            <w:tab/>
          </w:r>
          <w:r>
            <w:fldChar w:fldCharType="begin"/>
          </w:r>
          <w:r>
            <w:instrText xml:space="preserve"> PAGEREF _Toc504057678 \h </w:instrText>
          </w:r>
          <w:r>
            <w:fldChar w:fldCharType="separate"/>
          </w:r>
          <w:r>
            <w:t>56</w:t>
          </w:r>
          <w:r>
            <w:fldChar w:fldCharType="end"/>
          </w:r>
          <w:r>
            <w:fldChar w:fldCharType="end"/>
          </w:r>
        </w:p>
        <w:p>
          <w:pPr>
            <w:pStyle w:val="13"/>
            <w:tabs>
              <w:tab w:val="right" w:leader="dot" w:pos="8296"/>
            </w:tabs>
          </w:pPr>
          <w:r>
            <w:fldChar w:fldCharType="begin"/>
          </w:r>
          <w:r>
            <w:instrText xml:space="preserve"> HYPERLINK \l "_Toc504057679" </w:instrText>
          </w:r>
          <w:r>
            <w:fldChar w:fldCharType="separate"/>
          </w:r>
          <w:r>
            <w:rPr>
              <w:rStyle w:val="26"/>
              <w:rFonts w:eastAsia="宋体" w:asciiTheme="minorEastAsia" w:hAnsiTheme="minorEastAsia"/>
            </w:rPr>
            <w:t>7.4.6</w:t>
          </w:r>
          <w:r>
            <w:rPr>
              <w:rStyle w:val="26"/>
              <w:rFonts w:hint="eastAsia"/>
            </w:rPr>
            <w:t xml:space="preserve"> 盾构施工过程中穿越风险地质或复杂环境风险</w:t>
          </w:r>
          <w:r>
            <w:tab/>
          </w:r>
          <w:r>
            <w:fldChar w:fldCharType="begin"/>
          </w:r>
          <w:r>
            <w:instrText xml:space="preserve"> PAGEREF _Toc504057679 \h </w:instrText>
          </w:r>
          <w:r>
            <w:fldChar w:fldCharType="separate"/>
          </w:r>
          <w:r>
            <w:t>56</w:t>
          </w:r>
          <w:r>
            <w:fldChar w:fldCharType="end"/>
          </w:r>
          <w:r>
            <w:fldChar w:fldCharType="end"/>
          </w:r>
        </w:p>
        <w:p>
          <w:pPr>
            <w:pStyle w:val="13"/>
            <w:tabs>
              <w:tab w:val="right" w:leader="dot" w:pos="8296"/>
            </w:tabs>
          </w:pPr>
          <w:r>
            <w:fldChar w:fldCharType="begin"/>
          </w:r>
          <w:r>
            <w:instrText xml:space="preserve"> HYPERLINK \l "_Toc504057680" </w:instrText>
          </w:r>
          <w:r>
            <w:fldChar w:fldCharType="separate"/>
          </w:r>
          <w:r>
            <w:rPr>
              <w:rStyle w:val="26"/>
              <w:rFonts w:eastAsia="宋体" w:asciiTheme="minorEastAsia" w:hAnsiTheme="minorEastAsia"/>
            </w:rPr>
            <w:t>7.4.7</w:t>
          </w:r>
          <w:r>
            <w:rPr>
              <w:rStyle w:val="26"/>
              <w:rFonts w:hint="eastAsia"/>
            </w:rPr>
            <w:t xml:space="preserve"> 泥水排送系统故障风险</w:t>
          </w:r>
          <w:r>
            <w:tab/>
          </w:r>
          <w:r>
            <w:fldChar w:fldCharType="begin"/>
          </w:r>
          <w:r>
            <w:instrText xml:space="preserve"> PAGEREF _Toc504057680 \h </w:instrText>
          </w:r>
          <w:r>
            <w:fldChar w:fldCharType="separate"/>
          </w:r>
          <w:r>
            <w:t>57</w:t>
          </w:r>
          <w:r>
            <w:fldChar w:fldCharType="end"/>
          </w:r>
          <w:r>
            <w:fldChar w:fldCharType="end"/>
          </w:r>
        </w:p>
        <w:p>
          <w:pPr>
            <w:pStyle w:val="13"/>
            <w:tabs>
              <w:tab w:val="right" w:leader="dot" w:pos="8296"/>
            </w:tabs>
          </w:pPr>
          <w:r>
            <w:fldChar w:fldCharType="begin"/>
          </w:r>
          <w:r>
            <w:instrText xml:space="preserve"> HYPERLINK \l "_Toc504057681" </w:instrText>
          </w:r>
          <w:r>
            <w:fldChar w:fldCharType="separate"/>
          </w:r>
          <w:r>
            <w:rPr>
              <w:rStyle w:val="26"/>
              <w:rFonts w:eastAsia="宋体" w:asciiTheme="minorEastAsia" w:hAnsiTheme="minorEastAsia"/>
            </w:rPr>
            <w:t>7.4.8</w:t>
          </w:r>
          <w:r>
            <w:rPr>
              <w:rStyle w:val="26"/>
              <w:rFonts w:hint="eastAsia"/>
            </w:rPr>
            <w:t xml:space="preserve"> 在上软下硬地层中掘进中土体流失风险</w:t>
          </w:r>
          <w:r>
            <w:tab/>
          </w:r>
          <w:r>
            <w:fldChar w:fldCharType="begin"/>
          </w:r>
          <w:r>
            <w:instrText xml:space="preserve"> PAGEREF _Toc504057681 \h </w:instrText>
          </w:r>
          <w:r>
            <w:fldChar w:fldCharType="separate"/>
          </w:r>
          <w:r>
            <w:t>57</w:t>
          </w:r>
          <w:r>
            <w:fldChar w:fldCharType="end"/>
          </w:r>
          <w:r>
            <w:fldChar w:fldCharType="end"/>
          </w:r>
        </w:p>
        <w:p>
          <w:pPr>
            <w:pStyle w:val="13"/>
            <w:tabs>
              <w:tab w:val="right" w:leader="dot" w:pos="8296"/>
            </w:tabs>
          </w:pPr>
          <w:r>
            <w:fldChar w:fldCharType="begin"/>
          </w:r>
          <w:r>
            <w:instrText xml:space="preserve"> HYPERLINK \l "_Toc504057682" </w:instrText>
          </w:r>
          <w:r>
            <w:fldChar w:fldCharType="separate"/>
          </w:r>
          <w:r>
            <w:rPr>
              <w:rStyle w:val="26"/>
              <w:rFonts w:eastAsia="宋体" w:asciiTheme="minorEastAsia" w:hAnsiTheme="minorEastAsia"/>
            </w:rPr>
            <w:t>7.4.9</w:t>
          </w:r>
          <w:r>
            <w:rPr>
              <w:rStyle w:val="26"/>
              <w:rFonts w:hint="eastAsia"/>
            </w:rPr>
            <w:t xml:space="preserve"> 盾尾注浆时发生错台、涌水、涌砂风险</w:t>
          </w:r>
          <w:r>
            <w:tab/>
          </w:r>
          <w:r>
            <w:fldChar w:fldCharType="begin"/>
          </w:r>
          <w:r>
            <w:instrText xml:space="preserve"> PAGEREF _Toc504057682 \h </w:instrText>
          </w:r>
          <w:r>
            <w:fldChar w:fldCharType="separate"/>
          </w:r>
          <w:r>
            <w:t>58</w:t>
          </w:r>
          <w:r>
            <w:fldChar w:fldCharType="end"/>
          </w:r>
          <w:r>
            <w:fldChar w:fldCharType="end"/>
          </w:r>
        </w:p>
        <w:p>
          <w:pPr>
            <w:pStyle w:val="13"/>
            <w:tabs>
              <w:tab w:val="right" w:leader="dot" w:pos="8296"/>
            </w:tabs>
          </w:pPr>
          <w:r>
            <w:fldChar w:fldCharType="begin"/>
          </w:r>
          <w:r>
            <w:instrText xml:space="preserve"> HYPERLINK \l "_Toc504057683" </w:instrText>
          </w:r>
          <w:r>
            <w:fldChar w:fldCharType="separate"/>
          </w:r>
          <w:r>
            <w:rPr>
              <w:rStyle w:val="26"/>
              <w:rFonts w:eastAsia="宋体" w:asciiTheme="minorEastAsia" w:hAnsiTheme="minorEastAsia"/>
            </w:rPr>
            <w:t>7.4.10</w:t>
          </w:r>
          <w:r>
            <w:rPr>
              <w:rStyle w:val="26"/>
              <w:rFonts w:hint="eastAsia"/>
            </w:rPr>
            <w:t xml:space="preserve"> 管片安装机构出现故障风险</w:t>
          </w:r>
          <w:r>
            <w:tab/>
          </w:r>
          <w:r>
            <w:fldChar w:fldCharType="begin"/>
          </w:r>
          <w:r>
            <w:instrText xml:space="preserve"> PAGEREF _Toc504057683 \h </w:instrText>
          </w:r>
          <w:r>
            <w:fldChar w:fldCharType="separate"/>
          </w:r>
          <w:r>
            <w:t>58</w:t>
          </w:r>
          <w:r>
            <w:fldChar w:fldCharType="end"/>
          </w:r>
          <w:r>
            <w:fldChar w:fldCharType="end"/>
          </w:r>
        </w:p>
        <w:p>
          <w:pPr>
            <w:pStyle w:val="13"/>
            <w:tabs>
              <w:tab w:val="right" w:leader="dot" w:pos="8296"/>
            </w:tabs>
          </w:pPr>
          <w:r>
            <w:fldChar w:fldCharType="begin"/>
          </w:r>
          <w:r>
            <w:instrText xml:space="preserve"> HYPERLINK \l "_Toc504057684" </w:instrText>
          </w:r>
          <w:r>
            <w:fldChar w:fldCharType="separate"/>
          </w:r>
          <w:r>
            <w:rPr>
              <w:rStyle w:val="26"/>
              <w:rFonts w:eastAsia="宋体" w:asciiTheme="minorEastAsia" w:hAnsiTheme="minorEastAsia"/>
            </w:rPr>
            <w:t>7.4.11</w:t>
          </w:r>
          <w:r>
            <w:rPr>
              <w:rStyle w:val="26"/>
              <w:rFonts w:hint="eastAsia"/>
            </w:rPr>
            <w:t xml:space="preserve"> 敞开式盾构在硬岩掘进中发生岩爆风险</w:t>
          </w:r>
          <w:r>
            <w:tab/>
          </w:r>
          <w:r>
            <w:fldChar w:fldCharType="begin"/>
          </w:r>
          <w:r>
            <w:instrText xml:space="preserve"> PAGEREF _Toc504057684 \h </w:instrText>
          </w:r>
          <w:r>
            <w:fldChar w:fldCharType="separate"/>
          </w:r>
          <w:r>
            <w:t>58</w:t>
          </w:r>
          <w:r>
            <w:fldChar w:fldCharType="end"/>
          </w:r>
          <w:r>
            <w:fldChar w:fldCharType="end"/>
          </w:r>
        </w:p>
        <w:p>
          <w:pPr>
            <w:pStyle w:val="21"/>
            <w:tabs>
              <w:tab w:val="right" w:leader="dot" w:pos="8296"/>
            </w:tabs>
          </w:pPr>
          <w:r>
            <w:fldChar w:fldCharType="begin"/>
          </w:r>
          <w:r>
            <w:instrText xml:space="preserve"> HYPERLINK \l "_Toc504057685" </w:instrText>
          </w:r>
          <w:r>
            <w:fldChar w:fldCharType="separate"/>
          </w:r>
          <w:r>
            <w:rPr>
              <w:rStyle w:val="26"/>
              <w:rFonts w:eastAsia="宋体" w:asciiTheme="minorEastAsia" w:hAnsiTheme="minorEastAsia"/>
            </w:rPr>
            <w:t>7.5</w:t>
          </w:r>
          <w:r>
            <w:rPr>
              <w:rStyle w:val="26"/>
              <w:rFonts w:hint="eastAsia" w:asciiTheme="minorEastAsia" w:hAnsiTheme="minorEastAsia"/>
            </w:rPr>
            <w:t xml:space="preserve"> 暗挖法隧道</w:t>
          </w:r>
          <w:r>
            <w:tab/>
          </w:r>
          <w:r>
            <w:fldChar w:fldCharType="begin"/>
          </w:r>
          <w:r>
            <w:instrText xml:space="preserve"> PAGEREF _Toc504057685 \h </w:instrText>
          </w:r>
          <w:r>
            <w:fldChar w:fldCharType="separate"/>
          </w:r>
          <w:r>
            <w:t>59</w:t>
          </w:r>
          <w:r>
            <w:fldChar w:fldCharType="end"/>
          </w:r>
          <w:r>
            <w:fldChar w:fldCharType="end"/>
          </w:r>
        </w:p>
        <w:p>
          <w:pPr>
            <w:pStyle w:val="13"/>
            <w:tabs>
              <w:tab w:val="right" w:leader="dot" w:pos="8296"/>
            </w:tabs>
          </w:pPr>
          <w:r>
            <w:fldChar w:fldCharType="begin"/>
          </w:r>
          <w:r>
            <w:instrText xml:space="preserve"> HYPERLINK \l "_Toc504057686" </w:instrText>
          </w:r>
          <w:r>
            <w:fldChar w:fldCharType="separate"/>
          </w:r>
          <w:r>
            <w:rPr>
              <w:rStyle w:val="26"/>
              <w:rFonts w:eastAsia="宋体" w:asciiTheme="minorEastAsia" w:hAnsiTheme="minorEastAsia"/>
            </w:rPr>
            <w:t>7.5.1</w:t>
          </w:r>
          <w:r>
            <w:rPr>
              <w:rStyle w:val="26"/>
              <w:rFonts w:hint="eastAsia"/>
            </w:rPr>
            <w:t xml:space="preserve"> 马头门开挖风险</w:t>
          </w:r>
          <w:r>
            <w:tab/>
          </w:r>
          <w:r>
            <w:fldChar w:fldCharType="begin"/>
          </w:r>
          <w:r>
            <w:instrText xml:space="preserve"> PAGEREF _Toc504057686 \h </w:instrText>
          </w:r>
          <w:r>
            <w:fldChar w:fldCharType="separate"/>
          </w:r>
          <w:r>
            <w:t>59</w:t>
          </w:r>
          <w:r>
            <w:fldChar w:fldCharType="end"/>
          </w:r>
          <w:r>
            <w:fldChar w:fldCharType="end"/>
          </w:r>
        </w:p>
        <w:p>
          <w:pPr>
            <w:pStyle w:val="13"/>
            <w:tabs>
              <w:tab w:val="right" w:leader="dot" w:pos="8296"/>
            </w:tabs>
          </w:pPr>
          <w:r>
            <w:fldChar w:fldCharType="begin"/>
          </w:r>
          <w:r>
            <w:instrText xml:space="preserve"> HYPERLINK \l "_Toc504057687" </w:instrText>
          </w:r>
          <w:r>
            <w:fldChar w:fldCharType="separate"/>
          </w:r>
          <w:r>
            <w:rPr>
              <w:rStyle w:val="26"/>
              <w:rFonts w:eastAsia="宋体" w:asciiTheme="minorEastAsia" w:hAnsiTheme="minorEastAsia"/>
            </w:rPr>
            <w:t>7.5.2</w:t>
          </w:r>
          <w:r>
            <w:rPr>
              <w:rStyle w:val="26"/>
              <w:rFonts w:hint="eastAsia"/>
            </w:rPr>
            <w:t xml:space="preserve"> 多导洞施工扣拱开挖风险</w:t>
          </w:r>
          <w:r>
            <w:tab/>
          </w:r>
          <w:r>
            <w:fldChar w:fldCharType="begin"/>
          </w:r>
          <w:r>
            <w:instrText xml:space="preserve"> PAGEREF _Toc504057687 \h </w:instrText>
          </w:r>
          <w:r>
            <w:fldChar w:fldCharType="separate"/>
          </w:r>
          <w:r>
            <w:t>60</w:t>
          </w:r>
          <w:r>
            <w:fldChar w:fldCharType="end"/>
          </w:r>
          <w:r>
            <w:fldChar w:fldCharType="end"/>
          </w:r>
        </w:p>
        <w:p>
          <w:pPr>
            <w:pStyle w:val="13"/>
            <w:tabs>
              <w:tab w:val="right" w:leader="dot" w:pos="8296"/>
            </w:tabs>
          </w:pPr>
          <w:r>
            <w:fldChar w:fldCharType="begin"/>
          </w:r>
          <w:r>
            <w:instrText xml:space="preserve"> HYPERLINK \l "_Toc504057688" </w:instrText>
          </w:r>
          <w:r>
            <w:fldChar w:fldCharType="separate"/>
          </w:r>
          <w:r>
            <w:rPr>
              <w:rStyle w:val="26"/>
              <w:rFonts w:eastAsia="宋体" w:asciiTheme="minorEastAsia" w:hAnsiTheme="minorEastAsia"/>
            </w:rPr>
            <w:t>7.5.3</w:t>
          </w:r>
          <w:r>
            <w:rPr>
              <w:rStyle w:val="26"/>
              <w:rFonts w:hint="eastAsia"/>
            </w:rPr>
            <w:t xml:space="preserve"> 大断面临时支护拆除风险</w:t>
          </w:r>
          <w:r>
            <w:tab/>
          </w:r>
          <w:r>
            <w:fldChar w:fldCharType="begin"/>
          </w:r>
          <w:r>
            <w:instrText xml:space="preserve"> PAGEREF _Toc504057688 \h </w:instrText>
          </w:r>
          <w:r>
            <w:fldChar w:fldCharType="separate"/>
          </w:r>
          <w:r>
            <w:t>60</w:t>
          </w:r>
          <w:r>
            <w:fldChar w:fldCharType="end"/>
          </w:r>
          <w:r>
            <w:fldChar w:fldCharType="end"/>
          </w:r>
        </w:p>
        <w:p>
          <w:pPr>
            <w:pStyle w:val="13"/>
            <w:tabs>
              <w:tab w:val="right" w:leader="dot" w:pos="8296"/>
            </w:tabs>
          </w:pPr>
          <w:r>
            <w:fldChar w:fldCharType="begin"/>
          </w:r>
          <w:r>
            <w:instrText xml:space="preserve"> HYPERLINK \l "_Toc504057689" </w:instrText>
          </w:r>
          <w:r>
            <w:fldChar w:fldCharType="separate"/>
          </w:r>
          <w:r>
            <w:rPr>
              <w:rStyle w:val="26"/>
              <w:rFonts w:eastAsia="宋体" w:asciiTheme="minorEastAsia" w:hAnsiTheme="minorEastAsia"/>
            </w:rPr>
            <w:t>7.5.4</w:t>
          </w:r>
          <w:r>
            <w:rPr>
              <w:rStyle w:val="26"/>
              <w:rFonts w:hint="eastAsia"/>
            </w:rPr>
            <w:t xml:space="preserve"> 扩大段施工风险</w:t>
          </w:r>
          <w:r>
            <w:tab/>
          </w:r>
          <w:r>
            <w:fldChar w:fldCharType="begin"/>
          </w:r>
          <w:r>
            <w:instrText xml:space="preserve"> PAGEREF _Toc504057689 \h </w:instrText>
          </w:r>
          <w:r>
            <w:fldChar w:fldCharType="separate"/>
          </w:r>
          <w:r>
            <w:t>60</w:t>
          </w:r>
          <w:r>
            <w:fldChar w:fldCharType="end"/>
          </w:r>
          <w:r>
            <w:fldChar w:fldCharType="end"/>
          </w:r>
        </w:p>
        <w:p>
          <w:pPr>
            <w:pStyle w:val="13"/>
            <w:tabs>
              <w:tab w:val="right" w:leader="dot" w:pos="8296"/>
            </w:tabs>
          </w:pPr>
          <w:r>
            <w:fldChar w:fldCharType="begin"/>
          </w:r>
          <w:r>
            <w:instrText xml:space="preserve"> HYPERLINK \l "_Toc504057690" </w:instrText>
          </w:r>
          <w:r>
            <w:fldChar w:fldCharType="separate"/>
          </w:r>
          <w:r>
            <w:rPr>
              <w:rStyle w:val="26"/>
              <w:rFonts w:eastAsia="宋体" w:asciiTheme="minorEastAsia" w:hAnsiTheme="minorEastAsia"/>
            </w:rPr>
            <w:t>7.5.5</w:t>
          </w:r>
          <w:r>
            <w:rPr>
              <w:rStyle w:val="26"/>
              <w:rFonts w:hint="eastAsia"/>
            </w:rPr>
            <w:t xml:space="preserve"> 仰挖施工风险</w:t>
          </w:r>
          <w:r>
            <w:tab/>
          </w:r>
          <w:r>
            <w:fldChar w:fldCharType="begin"/>
          </w:r>
          <w:r>
            <w:instrText xml:space="preserve"> PAGEREF _Toc504057690 \h </w:instrText>
          </w:r>
          <w:r>
            <w:fldChar w:fldCharType="separate"/>
          </w:r>
          <w:r>
            <w:t>61</w:t>
          </w:r>
          <w:r>
            <w:fldChar w:fldCharType="end"/>
          </w:r>
          <w:r>
            <w:fldChar w:fldCharType="end"/>
          </w:r>
        </w:p>
        <w:p>
          <w:pPr>
            <w:pStyle w:val="13"/>
            <w:tabs>
              <w:tab w:val="right" w:leader="dot" w:pos="8296"/>
            </w:tabs>
          </w:pPr>
          <w:r>
            <w:fldChar w:fldCharType="begin"/>
          </w:r>
          <w:r>
            <w:instrText xml:space="preserve"> HYPERLINK \l "_Toc504057691" </w:instrText>
          </w:r>
          <w:r>
            <w:fldChar w:fldCharType="separate"/>
          </w:r>
          <w:r>
            <w:rPr>
              <w:rStyle w:val="26"/>
              <w:rFonts w:eastAsia="宋体" w:asciiTheme="minorEastAsia" w:hAnsiTheme="minorEastAsia"/>
            </w:rPr>
            <w:t>7.5.6</w:t>
          </w:r>
          <w:r>
            <w:rPr>
              <w:rStyle w:val="26"/>
              <w:rFonts w:hint="eastAsia"/>
            </w:rPr>
            <w:t xml:space="preserve"> 钻爆法开挖风险</w:t>
          </w:r>
          <w:r>
            <w:tab/>
          </w:r>
          <w:r>
            <w:fldChar w:fldCharType="begin"/>
          </w:r>
          <w:r>
            <w:instrText xml:space="preserve"> PAGEREF _Toc504057691 \h </w:instrText>
          </w:r>
          <w:r>
            <w:fldChar w:fldCharType="separate"/>
          </w:r>
          <w:r>
            <w:t>61</w:t>
          </w:r>
          <w:r>
            <w:fldChar w:fldCharType="end"/>
          </w:r>
          <w:r>
            <w:fldChar w:fldCharType="end"/>
          </w:r>
        </w:p>
        <w:p>
          <w:pPr>
            <w:pStyle w:val="13"/>
            <w:tabs>
              <w:tab w:val="right" w:leader="dot" w:pos="8296"/>
            </w:tabs>
          </w:pPr>
          <w:r>
            <w:fldChar w:fldCharType="begin"/>
          </w:r>
          <w:r>
            <w:instrText xml:space="preserve"> HYPERLINK \l "_Toc504057692" </w:instrText>
          </w:r>
          <w:r>
            <w:fldChar w:fldCharType="separate"/>
          </w:r>
          <w:r>
            <w:rPr>
              <w:rStyle w:val="26"/>
              <w:rFonts w:eastAsia="宋体" w:asciiTheme="minorEastAsia" w:hAnsiTheme="minorEastAsia"/>
            </w:rPr>
            <w:t>7.5.7</w:t>
          </w:r>
          <w:r>
            <w:rPr>
              <w:rStyle w:val="26"/>
              <w:rFonts w:hint="eastAsia"/>
            </w:rPr>
            <w:t xml:space="preserve"> 穿越风险地质或复杂环境风险</w:t>
          </w:r>
          <w:r>
            <w:tab/>
          </w:r>
          <w:r>
            <w:fldChar w:fldCharType="begin"/>
          </w:r>
          <w:r>
            <w:instrText xml:space="preserve"> PAGEREF _Toc504057692 \h </w:instrText>
          </w:r>
          <w:r>
            <w:fldChar w:fldCharType="separate"/>
          </w:r>
          <w:r>
            <w:t>61</w:t>
          </w:r>
          <w:r>
            <w:fldChar w:fldCharType="end"/>
          </w:r>
          <w:r>
            <w:fldChar w:fldCharType="end"/>
          </w:r>
        </w:p>
        <w:p>
          <w:pPr>
            <w:pStyle w:val="13"/>
            <w:tabs>
              <w:tab w:val="right" w:leader="dot" w:pos="8296"/>
            </w:tabs>
          </w:pPr>
          <w:r>
            <w:fldChar w:fldCharType="begin"/>
          </w:r>
          <w:r>
            <w:instrText xml:space="preserve"> HYPERLINK \l "_Toc504057693" </w:instrText>
          </w:r>
          <w:r>
            <w:fldChar w:fldCharType="separate"/>
          </w:r>
          <w:r>
            <w:rPr>
              <w:rStyle w:val="26"/>
              <w:rFonts w:eastAsia="宋体" w:asciiTheme="minorEastAsia" w:hAnsiTheme="minorEastAsia"/>
            </w:rPr>
            <w:t>7.5.8</w:t>
          </w:r>
          <w:r>
            <w:rPr>
              <w:rStyle w:val="26"/>
              <w:rFonts w:hint="eastAsia"/>
            </w:rPr>
            <w:t xml:space="preserve"> 塌方事故风险</w:t>
          </w:r>
          <w:r>
            <w:tab/>
          </w:r>
          <w:r>
            <w:fldChar w:fldCharType="begin"/>
          </w:r>
          <w:r>
            <w:instrText xml:space="preserve"> PAGEREF _Toc504057693 \h </w:instrText>
          </w:r>
          <w:r>
            <w:fldChar w:fldCharType="separate"/>
          </w:r>
          <w:r>
            <w:t>61</w:t>
          </w:r>
          <w:r>
            <w:fldChar w:fldCharType="end"/>
          </w:r>
          <w:r>
            <w:fldChar w:fldCharType="end"/>
          </w:r>
        </w:p>
        <w:p>
          <w:pPr>
            <w:pStyle w:val="13"/>
            <w:tabs>
              <w:tab w:val="right" w:leader="dot" w:pos="8296"/>
            </w:tabs>
          </w:pPr>
          <w:r>
            <w:fldChar w:fldCharType="begin"/>
          </w:r>
          <w:r>
            <w:instrText xml:space="preserve"> HYPERLINK \l "_Toc504057694" </w:instrText>
          </w:r>
          <w:r>
            <w:fldChar w:fldCharType="separate"/>
          </w:r>
          <w:r>
            <w:rPr>
              <w:rStyle w:val="26"/>
              <w:rFonts w:eastAsia="宋体" w:asciiTheme="minorEastAsia" w:hAnsiTheme="minorEastAsia"/>
            </w:rPr>
            <w:t>7.5.9</w:t>
          </w:r>
          <w:r>
            <w:rPr>
              <w:rStyle w:val="26"/>
              <w:rFonts w:hint="eastAsia"/>
            </w:rPr>
            <w:t xml:space="preserve"> 涌水、涌砂事故风险</w:t>
          </w:r>
          <w:r>
            <w:tab/>
          </w:r>
          <w:r>
            <w:fldChar w:fldCharType="begin"/>
          </w:r>
          <w:r>
            <w:instrText xml:space="preserve"> PAGEREF _Toc504057694 \h </w:instrText>
          </w:r>
          <w:r>
            <w:fldChar w:fldCharType="separate"/>
          </w:r>
          <w:r>
            <w:t>63</w:t>
          </w:r>
          <w:r>
            <w:fldChar w:fldCharType="end"/>
          </w:r>
          <w:r>
            <w:fldChar w:fldCharType="end"/>
          </w:r>
        </w:p>
        <w:p>
          <w:pPr>
            <w:pStyle w:val="13"/>
            <w:tabs>
              <w:tab w:val="right" w:leader="dot" w:pos="8296"/>
            </w:tabs>
          </w:pPr>
          <w:r>
            <w:fldChar w:fldCharType="begin"/>
          </w:r>
          <w:r>
            <w:instrText xml:space="preserve"> HYPERLINK \l "_Toc504057695" </w:instrText>
          </w:r>
          <w:r>
            <w:fldChar w:fldCharType="separate"/>
          </w:r>
          <w:r>
            <w:rPr>
              <w:rStyle w:val="26"/>
              <w:rFonts w:eastAsia="宋体" w:asciiTheme="minorEastAsia" w:hAnsiTheme="minorEastAsia"/>
            </w:rPr>
            <w:t>7.5.10</w:t>
          </w:r>
          <w:r>
            <w:rPr>
              <w:rStyle w:val="26"/>
              <w:rFonts w:hint="eastAsia"/>
            </w:rPr>
            <w:t xml:space="preserve"> 地下管线破坏事故风险</w:t>
          </w:r>
          <w:r>
            <w:tab/>
          </w:r>
          <w:r>
            <w:fldChar w:fldCharType="begin"/>
          </w:r>
          <w:r>
            <w:instrText xml:space="preserve"> PAGEREF _Toc504057695 \h </w:instrText>
          </w:r>
          <w:r>
            <w:fldChar w:fldCharType="separate"/>
          </w:r>
          <w:r>
            <w:t>63</w:t>
          </w:r>
          <w:r>
            <w:fldChar w:fldCharType="end"/>
          </w:r>
          <w:r>
            <w:fldChar w:fldCharType="end"/>
          </w:r>
        </w:p>
        <w:p>
          <w:pPr>
            <w:pStyle w:val="18"/>
            <w:tabs>
              <w:tab w:val="right" w:leader="dot" w:pos="8296"/>
            </w:tabs>
          </w:pPr>
          <w:r>
            <w:fldChar w:fldCharType="begin"/>
          </w:r>
          <w:r>
            <w:instrText xml:space="preserve"> HYPERLINK \l "_Toc504057696" </w:instrText>
          </w:r>
          <w:r>
            <w:fldChar w:fldCharType="separate"/>
          </w:r>
          <w:r>
            <w:rPr>
              <w:rStyle w:val="26"/>
              <w:rFonts w:hint="eastAsia"/>
            </w:rPr>
            <w:t>附录</w:t>
          </w:r>
          <w:r>
            <w:rPr>
              <w:rStyle w:val="26"/>
            </w:rPr>
            <w:t xml:space="preserve">A  </w:t>
          </w:r>
          <w:r>
            <w:rPr>
              <w:rStyle w:val="26"/>
              <w:rFonts w:hint="eastAsia"/>
            </w:rPr>
            <w:t>风险评估报告格式</w:t>
          </w:r>
          <w:r>
            <w:tab/>
          </w:r>
          <w:r>
            <w:fldChar w:fldCharType="begin"/>
          </w:r>
          <w:r>
            <w:instrText xml:space="preserve"> PAGEREF _Toc504057696 \h </w:instrText>
          </w:r>
          <w:r>
            <w:fldChar w:fldCharType="separate"/>
          </w:r>
          <w:r>
            <w:t>64</w:t>
          </w:r>
          <w:r>
            <w:fldChar w:fldCharType="end"/>
          </w:r>
          <w:r>
            <w:fldChar w:fldCharType="end"/>
          </w:r>
        </w:p>
        <w:p>
          <w:pPr>
            <w:pStyle w:val="18"/>
            <w:tabs>
              <w:tab w:val="right" w:leader="dot" w:pos="8296"/>
            </w:tabs>
          </w:pPr>
          <w:r>
            <w:fldChar w:fldCharType="begin"/>
          </w:r>
          <w:r>
            <w:instrText xml:space="preserve"> HYPERLINK \l "_Toc504057697" </w:instrText>
          </w:r>
          <w:r>
            <w:fldChar w:fldCharType="separate"/>
          </w:r>
          <w:r>
            <w:rPr>
              <w:rStyle w:val="26"/>
              <w:rFonts w:hint="eastAsia"/>
            </w:rPr>
            <w:t>附录</w:t>
          </w:r>
          <w:r>
            <w:rPr>
              <w:rStyle w:val="26"/>
            </w:rPr>
            <w:t xml:space="preserve">B  </w:t>
          </w:r>
          <w:r>
            <w:rPr>
              <w:rStyle w:val="26"/>
              <w:rFonts w:hint="eastAsia"/>
            </w:rPr>
            <w:t>动态风险跟踪表</w:t>
          </w:r>
          <w:r>
            <w:tab/>
          </w:r>
          <w:r>
            <w:fldChar w:fldCharType="begin"/>
          </w:r>
          <w:r>
            <w:instrText xml:space="preserve"> PAGEREF _Toc504057697 \h </w:instrText>
          </w:r>
          <w:r>
            <w:fldChar w:fldCharType="separate"/>
          </w:r>
          <w:r>
            <w:t>65</w:t>
          </w:r>
          <w:r>
            <w:fldChar w:fldCharType="end"/>
          </w:r>
          <w:r>
            <w:fldChar w:fldCharType="end"/>
          </w:r>
        </w:p>
        <w:p>
          <w:pPr>
            <w:pStyle w:val="18"/>
            <w:tabs>
              <w:tab w:val="right" w:leader="dot" w:pos="8296"/>
            </w:tabs>
          </w:pPr>
          <w:r>
            <w:fldChar w:fldCharType="begin"/>
          </w:r>
          <w:r>
            <w:instrText xml:space="preserve"> HYPERLINK \l "_Toc504057698" </w:instrText>
          </w:r>
          <w:r>
            <w:fldChar w:fldCharType="separate"/>
          </w:r>
          <w:r>
            <w:rPr>
              <w:rStyle w:val="26"/>
              <w:rFonts w:hint="eastAsia"/>
            </w:rPr>
            <w:t>附录</w:t>
          </w:r>
          <w:r>
            <w:rPr>
              <w:rStyle w:val="26"/>
            </w:rPr>
            <w:t xml:space="preserve">C  </w:t>
          </w:r>
          <w:r>
            <w:rPr>
              <w:rStyle w:val="26"/>
              <w:rFonts w:hint="eastAsia"/>
            </w:rPr>
            <w:t>风险管理工作月报</w:t>
          </w:r>
          <w:r>
            <w:tab/>
          </w:r>
          <w:r>
            <w:fldChar w:fldCharType="begin"/>
          </w:r>
          <w:r>
            <w:instrText xml:space="preserve"> PAGEREF _Toc504057698 \h </w:instrText>
          </w:r>
          <w:r>
            <w:fldChar w:fldCharType="separate"/>
          </w:r>
          <w:r>
            <w:t>67</w:t>
          </w:r>
          <w:r>
            <w:fldChar w:fldCharType="end"/>
          </w:r>
          <w:r>
            <w:fldChar w:fldCharType="end"/>
          </w:r>
        </w:p>
        <w:p>
          <w:pPr>
            <w:pStyle w:val="18"/>
            <w:tabs>
              <w:tab w:val="right" w:leader="dot" w:pos="8296"/>
            </w:tabs>
          </w:pPr>
          <w:r>
            <w:fldChar w:fldCharType="begin"/>
          </w:r>
          <w:r>
            <w:instrText xml:space="preserve"> HYPERLINK \l "_Toc504057699" </w:instrText>
          </w:r>
          <w:r>
            <w:fldChar w:fldCharType="separate"/>
          </w:r>
          <w:r>
            <w:rPr>
              <w:rStyle w:val="26"/>
              <w:rFonts w:hint="eastAsia"/>
            </w:rPr>
            <w:t>附录</w:t>
          </w:r>
          <w:r>
            <w:rPr>
              <w:rStyle w:val="26"/>
            </w:rPr>
            <w:t xml:space="preserve">D  </w:t>
          </w:r>
          <w:r>
            <w:rPr>
              <w:rStyle w:val="26"/>
              <w:rFonts w:hint="eastAsia"/>
            </w:rPr>
            <w:t>风险管理总结报告格式</w:t>
          </w:r>
          <w:r>
            <w:tab/>
          </w:r>
          <w:r>
            <w:fldChar w:fldCharType="begin"/>
          </w:r>
          <w:r>
            <w:instrText xml:space="preserve"> PAGEREF _Toc504057699 \h </w:instrText>
          </w:r>
          <w:r>
            <w:fldChar w:fldCharType="separate"/>
          </w:r>
          <w:r>
            <w:t>69</w:t>
          </w:r>
          <w:r>
            <w:fldChar w:fldCharType="end"/>
          </w:r>
          <w:r>
            <w:fldChar w:fldCharType="end"/>
          </w:r>
        </w:p>
        <w:p>
          <w:pPr>
            <w:pStyle w:val="18"/>
            <w:tabs>
              <w:tab w:val="right" w:leader="dot" w:pos="8296"/>
            </w:tabs>
          </w:pPr>
          <w:r>
            <w:fldChar w:fldCharType="begin"/>
          </w:r>
          <w:r>
            <w:instrText xml:space="preserve"> HYPERLINK \l "_Toc504057700" </w:instrText>
          </w:r>
          <w:r>
            <w:fldChar w:fldCharType="separate"/>
          </w:r>
          <w:r>
            <w:rPr>
              <w:rStyle w:val="26"/>
              <w:rFonts w:hint="eastAsia"/>
            </w:rPr>
            <w:t>附录</w:t>
          </w:r>
          <w:r>
            <w:rPr>
              <w:rStyle w:val="26"/>
            </w:rPr>
            <w:t xml:space="preserve">E  </w:t>
          </w:r>
          <w:r>
            <w:rPr>
              <w:rStyle w:val="26"/>
              <w:rFonts w:hint="eastAsia"/>
            </w:rPr>
            <w:t>风险分析方法</w:t>
          </w:r>
          <w:r>
            <w:tab/>
          </w:r>
          <w:r>
            <w:fldChar w:fldCharType="begin"/>
          </w:r>
          <w:r>
            <w:instrText xml:space="preserve"> PAGEREF _Toc504057700 \h </w:instrText>
          </w:r>
          <w:r>
            <w:fldChar w:fldCharType="separate"/>
          </w:r>
          <w:r>
            <w:t>70</w:t>
          </w:r>
          <w:r>
            <w:fldChar w:fldCharType="end"/>
          </w:r>
          <w:r>
            <w:fldChar w:fldCharType="end"/>
          </w:r>
        </w:p>
        <w:p>
          <w:pPr>
            <w:pStyle w:val="18"/>
            <w:tabs>
              <w:tab w:val="right" w:leader="dot" w:pos="8296"/>
            </w:tabs>
          </w:pPr>
          <w:r>
            <w:fldChar w:fldCharType="begin"/>
          </w:r>
          <w:r>
            <w:instrText xml:space="preserve"> HYPERLINK \l "_Toc504057701" </w:instrText>
          </w:r>
          <w:r>
            <w:fldChar w:fldCharType="separate"/>
          </w:r>
          <w:r>
            <w:rPr>
              <w:rStyle w:val="26"/>
              <w:rFonts w:hint="eastAsia"/>
            </w:rPr>
            <w:t>附录</w:t>
          </w:r>
          <w:r>
            <w:rPr>
              <w:rStyle w:val="26"/>
            </w:rPr>
            <w:t xml:space="preserve">F  </w:t>
          </w:r>
          <w:r>
            <w:rPr>
              <w:rStyle w:val="26"/>
              <w:rFonts w:hint="eastAsia"/>
            </w:rPr>
            <w:t>风险评估方法</w:t>
          </w:r>
          <w:r>
            <w:tab/>
          </w:r>
          <w:r>
            <w:fldChar w:fldCharType="begin"/>
          </w:r>
          <w:r>
            <w:instrText xml:space="preserve"> PAGEREF _Toc504057701 \h </w:instrText>
          </w:r>
          <w:r>
            <w:fldChar w:fldCharType="separate"/>
          </w:r>
          <w:r>
            <w:t>71</w:t>
          </w:r>
          <w:r>
            <w:fldChar w:fldCharType="end"/>
          </w:r>
          <w:r>
            <w:fldChar w:fldCharType="end"/>
          </w:r>
        </w:p>
        <w:p>
          <w:pPr>
            <w:rPr>
              <w:rFonts w:asciiTheme="minorEastAsia" w:hAnsiTheme="minorEastAsia"/>
              <w:sz w:val="24"/>
              <w:szCs w:val="24"/>
            </w:rPr>
          </w:pPr>
          <w:r>
            <w:rPr>
              <w:rFonts w:asciiTheme="minorEastAsia" w:hAnsiTheme="minorEastAsia"/>
              <w:b/>
              <w:bCs/>
              <w:sz w:val="24"/>
              <w:szCs w:val="24"/>
              <w:lang w:val="zh-CN"/>
            </w:rPr>
            <w:fldChar w:fldCharType="end"/>
          </w:r>
        </w:p>
      </w:sdtContent>
    </w:sdt>
    <w:p>
      <w:pPr>
        <w:widowControl/>
        <w:jc w:val="left"/>
        <w:rPr>
          <w:sz w:val="32"/>
          <w:szCs w:val="24"/>
        </w:rPr>
      </w:pPr>
    </w:p>
    <w:p>
      <w:pPr>
        <w:widowControl/>
        <w:jc w:val="left"/>
        <w:rPr>
          <w:sz w:val="24"/>
          <w:szCs w:val="24"/>
        </w:rPr>
        <w:sectPr>
          <w:footerReference r:id="rId3" w:type="default"/>
          <w:pgSz w:w="11906" w:h="16838"/>
          <w:pgMar w:top="1440" w:right="1800" w:bottom="1440" w:left="1800" w:header="851" w:footer="992" w:gutter="0"/>
          <w:cols w:space="425" w:num="1"/>
          <w:docGrid w:type="lines" w:linePitch="312" w:charSpace="0"/>
        </w:sectPr>
      </w:pPr>
    </w:p>
    <w:p>
      <w:pPr>
        <w:pStyle w:val="2"/>
        <w:spacing w:before="624" w:beforeLines="200" w:after="624" w:afterLines="200" w:line="480" w:lineRule="auto"/>
        <w:ind w:left="741" w:hanging="741" w:hangingChars="205"/>
        <w:jc w:val="left"/>
        <w:rPr>
          <w:sz w:val="36"/>
        </w:rPr>
      </w:pPr>
      <w:bookmarkStart w:id="0" w:name="_Toc504057583"/>
      <w:r>
        <w:rPr>
          <w:rFonts w:hint="eastAsia"/>
          <w:sz w:val="36"/>
        </w:rPr>
        <w:t>总则</w:t>
      </w:r>
      <w:bookmarkEnd w:id="0"/>
    </w:p>
    <w:p>
      <w:pPr>
        <w:spacing w:line="360" w:lineRule="auto"/>
        <w:rPr>
          <w:rFonts w:asciiTheme="minorEastAsia" w:hAnsiTheme="minorEastAsia"/>
          <w:sz w:val="24"/>
          <w:szCs w:val="24"/>
        </w:rPr>
      </w:pPr>
      <w:r>
        <w:rPr>
          <w:rFonts w:hint="eastAsia" w:asciiTheme="minorEastAsia" w:hAnsiTheme="minorEastAsia"/>
          <w:b/>
          <w:sz w:val="24"/>
          <w:szCs w:val="24"/>
        </w:rPr>
        <w:t>1.0.1</w:t>
      </w:r>
      <w:r>
        <w:rPr>
          <w:rFonts w:asciiTheme="minorEastAsia" w:hAnsiTheme="minorEastAsia"/>
          <w:b/>
          <w:sz w:val="24"/>
          <w:szCs w:val="24"/>
        </w:rPr>
        <w:t xml:space="preserve">  </w:t>
      </w:r>
      <w:r>
        <w:rPr>
          <w:rFonts w:hint="eastAsia" w:asciiTheme="minorEastAsia" w:hAnsiTheme="minorEastAsia"/>
          <w:sz w:val="24"/>
          <w:szCs w:val="24"/>
        </w:rPr>
        <w:t>为了指导我国大型工程建设技术风险的控制，有效减少风险事故的发生，降低工程经济损失、人员伤亡和环境影响，保障工程建设和城市运行安全，特制定本控制要点。</w:t>
      </w:r>
    </w:p>
    <w:p>
      <w:pPr>
        <w:spacing w:line="360" w:lineRule="auto"/>
        <w:rPr>
          <w:rFonts w:asciiTheme="minorEastAsia" w:hAnsiTheme="minorEastAsia"/>
          <w:sz w:val="24"/>
          <w:szCs w:val="24"/>
        </w:rPr>
      </w:pPr>
      <w:r>
        <w:rPr>
          <w:rFonts w:hint="eastAsia" w:asciiTheme="minorEastAsia" w:hAnsiTheme="minorEastAsia"/>
          <w:b/>
          <w:sz w:val="24"/>
          <w:szCs w:val="24"/>
        </w:rPr>
        <w:t>1.0.2</w:t>
      </w:r>
      <w:r>
        <w:rPr>
          <w:rFonts w:asciiTheme="minorEastAsia" w:hAnsiTheme="minorEastAsia"/>
          <w:b/>
          <w:sz w:val="24"/>
          <w:szCs w:val="24"/>
        </w:rPr>
        <w:t xml:space="preserve">  </w:t>
      </w:r>
      <w:r>
        <w:rPr>
          <w:rFonts w:asciiTheme="minorEastAsia" w:hAnsiTheme="minorEastAsia"/>
          <w:sz w:val="24"/>
          <w:szCs w:val="24"/>
        </w:rPr>
        <w:t>本</w:t>
      </w:r>
      <w:r>
        <w:rPr>
          <w:rFonts w:hint="eastAsia" w:asciiTheme="minorEastAsia" w:hAnsiTheme="minorEastAsia"/>
          <w:sz w:val="24"/>
          <w:szCs w:val="24"/>
        </w:rPr>
        <w:t>控制要点适用于</w:t>
      </w:r>
      <w:r>
        <w:rPr>
          <w:rFonts w:hint="eastAsia" w:asciiTheme="minorEastAsia" w:hAnsiTheme="minorEastAsia"/>
          <w:color w:val="000000" w:themeColor="text1"/>
          <w:sz w:val="24"/>
          <w:szCs w:val="24"/>
        </w:rPr>
        <w:t>城市建设过程中</w:t>
      </w:r>
      <w:r>
        <w:rPr>
          <w:rFonts w:hint="eastAsia" w:asciiTheme="minorEastAsia" w:hAnsiTheme="minorEastAsia"/>
          <w:sz w:val="24"/>
          <w:szCs w:val="24"/>
        </w:rPr>
        <w:t>的大型工程建设项目，主要指超高层建筑、大型公共建筑和城市轨道交通工程。</w:t>
      </w:r>
    </w:p>
    <w:p>
      <w:pPr>
        <w:spacing w:line="360" w:lineRule="auto"/>
        <w:rPr>
          <w:rFonts w:asciiTheme="minorEastAsia" w:hAnsiTheme="minorEastAsia"/>
          <w:sz w:val="24"/>
          <w:szCs w:val="24"/>
        </w:rPr>
      </w:pPr>
      <w:r>
        <w:rPr>
          <w:rFonts w:hint="eastAsia" w:asciiTheme="minorEastAsia" w:hAnsiTheme="minorEastAsia"/>
          <w:b/>
          <w:sz w:val="24"/>
          <w:szCs w:val="24"/>
        </w:rPr>
        <w:t>1.0.3</w:t>
      </w:r>
      <w:r>
        <w:rPr>
          <w:rFonts w:asciiTheme="minorEastAsia" w:hAnsiTheme="minorEastAsia"/>
          <w:b/>
          <w:sz w:val="24"/>
          <w:szCs w:val="24"/>
        </w:rPr>
        <w:t xml:space="preserve">  </w:t>
      </w:r>
      <w:r>
        <w:rPr>
          <w:rFonts w:asciiTheme="minorEastAsia" w:hAnsiTheme="minorEastAsia"/>
          <w:sz w:val="24"/>
          <w:szCs w:val="24"/>
        </w:rPr>
        <w:t>本</w:t>
      </w:r>
      <w:r>
        <w:rPr>
          <w:rFonts w:hint="eastAsia" w:asciiTheme="minorEastAsia" w:hAnsiTheme="minorEastAsia"/>
          <w:sz w:val="24"/>
          <w:szCs w:val="24"/>
        </w:rPr>
        <w:t>控制要点主要为大型工程技术风险的控制各方提供风险控制的指导，工程技术风险的控制各方包括建设单位、勘察单位、设计单位、施工单位及监理单位。其他工程进行工程技术风险控制时，以及保险公司在实施技术风险控制时也可参照本控制要点。</w:t>
      </w:r>
    </w:p>
    <w:p>
      <w:pPr>
        <w:spacing w:line="360" w:lineRule="auto"/>
        <w:rPr>
          <w:rFonts w:asciiTheme="minorEastAsia" w:hAnsiTheme="minorEastAsia"/>
          <w:sz w:val="24"/>
          <w:szCs w:val="24"/>
        </w:rPr>
      </w:pPr>
      <w:r>
        <w:rPr>
          <w:rFonts w:hint="eastAsia" w:asciiTheme="minorEastAsia" w:hAnsiTheme="minorEastAsia"/>
          <w:b/>
          <w:sz w:val="24"/>
          <w:szCs w:val="24"/>
        </w:rPr>
        <w:t>1.0.4</w:t>
      </w:r>
      <w:r>
        <w:rPr>
          <w:rFonts w:asciiTheme="minorEastAsia" w:hAnsiTheme="minorEastAsia"/>
          <w:b/>
          <w:sz w:val="24"/>
          <w:szCs w:val="24"/>
        </w:rPr>
        <w:t xml:space="preserve">  </w:t>
      </w:r>
      <w:r>
        <w:rPr>
          <w:rFonts w:asciiTheme="minorEastAsia" w:hAnsiTheme="minorEastAsia"/>
          <w:sz w:val="24"/>
          <w:szCs w:val="24"/>
        </w:rPr>
        <w:t>大</w:t>
      </w:r>
      <w:r>
        <w:rPr>
          <w:rFonts w:hint="eastAsia" w:asciiTheme="minorEastAsia" w:hAnsiTheme="minorEastAsia"/>
          <w:sz w:val="24"/>
          <w:szCs w:val="24"/>
        </w:rPr>
        <w:t>型工程技术风险控制除遵循本控制要点的管理内容外，</w:t>
      </w:r>
      <w:r>
        <w:rPr>
          <w:rFonts w:hint="eastAsia" w:asciiTheme="minorEastAsia" w:hAnsiTheme="minorEastAsia"/>
          <w:sz w:val="24"/>
          <w:szCs w:val="24"/>
          <w:lang w:val="en-US" w:eastAsia="zh-CN"/>
        </w:rPr>
        <w:t>还</w:t>
      </w:r>
      <w:r>
        <w:rPr>
          <w:rFonts w:hint="eastAsia" w:asciiTheme="minorEastAsia" w:hAnsiTheme="minorEastAsia"/>
          <w:sz w:val="24"/>
          <w:szCs w:val="24"/>
        </w:rPr>
        <w:t>应符合现行国家、行业和地方法律、法规、规范和标准的相关规定</w:t>
      </w:r>
      <w:r>
        <w:rPr>
          <w:rFonts w:asciiTheme="minorEastAsia" w:hAnsiTheme="minorEastAsia"/>
          <w:sz w:val="24"/>
          <w:szCs w:val="24"/>
        </w:rPr>
        <w:t>。</w:t>
      </w:r>
      <w:r>
        <w:br w:type="page"/>
      </w:r>
    </w:p>
    <w:p>
      <w:pPr>
        <w:pStyle w:val="2"/>
        <w:spacing w:before="624" w:beforeLines="200" w:after="624" w:afterLines="200" w:line="480" w:lineRule="auto"/>
        <w:ind w:left="741" w:hanging="741" w:hangingChars="205"/>
        <w:jc w:val="left"/>
        <w:rPr>
          <w:sz w:val="36"/>
        </w:rPr>
      </w:pPr>
      <w:bookmarkStart w:id="1" w:name="_Toc504057584"/>
      <w:r>
        <w:rPr>
          <w:rFonts w:hint="eastAsia"/>
          <w:sz w:val="36"/>
        </w:rPr>
        <w:t>术语</w:t>
      </w:r>
      <w:bookmarkEnd w:id="1"/>
    </w:p>
    <w:p>
      <w:pPr>
        <w:spacing w:line="360" w:lineRule="auto"/>
        <w:jc w:val="left"/>
        <w:rPr>
          <w:sz w:val="24"/>
          <w:szCs w:val="24"/>
        </w:rPr>
      </w:pPr>
      <w:r>
        <w:rPr>
          <w:rFonts w:hint="eastAsia" w:asciiTheme="minorEastAsia" w:hAnsiTheme="minorEastAsia"/>
          <w:b/>
          <w:sz w:val="24"/>
          <w:szCs w:val="24"/>
        </w:rPr>
        <w:t>2.0.1</w:t>
      </w:r>
      <w:r>
        <w:rPr>
          <w:rFonts w:asciiTheme="minorEastAsia" w:hAnsiTheme="minorEastAsia"/>
          <w:b/>
          <w:sz w:val="24"/>
          <w:szCs w:val="24"/>
        </w:rPr>
        <w:t xml:space="preserve">  </w:t>
      </w:r>
      <w:r>
        <w:rPr>
          <w:rFonts w:hint="eastAsia"/>
          <w:sz w:val="24"/>
          <w:szCs w:val="24"/>
        </w:rPr>
        <w:t>技术</w:t>
      </w:r>
      <w:r>
        <w:rPr>
          <w:sz w:val="24"/>
          <w:szCs w:val="24"/>
        </w:rPr>
        <w:t>风险</w:t>
      </w:r>
    </w:p>
    <w:p>
      <w:pPr>
        <w:spacing w:line="360" w:lineRule="auto"/>
        <w:ind w:firstLine="480" w:firstLineChars="200"/>
        <w:jc w:val="left"/>
        <w:rPr>
          <w:sz w:val="24"/>
          <w:szCs w:val="24"/>
        </w:rPr>
      </w:pPr>
      <w:r>
        <w:rPr>
          <w:rFonts w:hint="eastAsia"/>
          <w:sz w:val="24"/>
          <w:szCs w:val="24"/>
        </w:rPr>
        <w:t>在工程建设过程中由于技术因素引起的一种对工程质量安全结果偏离预期的情形。</w:t>
      </w:r>
    </w:p>
    <w:p>
      <w:pPr>
        <w:spacing w:line="360" w:lineRule="auto"/>
        <w:jc w:val="left"/>
        <w:rPr>
          <w:sz w:val="24"/>
          <w:szCs w:val="24"/>
        </w:rPr>
      </w:pPr>
      <w:r>
        <w:rPr>
          <w:rFonts w:hint="eastAsia" w:asciiTheme="minorEastAsia" w:hAnsiTheme="minorEastAsia"/>
          <w:b/>
          <w:sz w:val="24"/>
          <w:szCs w:val="24"/>
        </w:rPr>
        <w:t>2.0.2</w:t>
      </w:r>
      <w:r>
        <w:rPr>
          <w:rFonts w:asciiTheme="minorEastAsia" w:hAnsiTheme="minorEastAsia"/>
          <w:b/>
          <w:sz w:val="24"/>
          <w:szCs w:val="24"/>
        </w:rPr>
        <w:t xml:space="preserve">  </w:t>
      </w:r>
      <w:r>
        <w:rPr>
          <w:rFonts w:hint="eastAsia"/>
          <w:sz w:val="24"/>
          <w:szCs w:val="24"/>
        </w:rPr>
        <w:t>质量安全风险</w:t>
      </w:r>
    </w:p>
    <w:p>
      <w:pPr>
        <w:spacing w:line="360" w:lineRule="auto"/>
        <w:ind w:firstLine="480" w:firstLineChars="200"/>
        <w:jc w:val="left"/>
        <w:rPr>
          <w:sz w:val="24"/>
          <w:szCs w:val="24"/>
        </w:rPr>
      </w:pPr>
      <w:r>
        <w:rPr>
          <w:rFonts w:hint="eastAsia"/>
          <w:sz w:val="24"/>
          <w:szCs w:val="24"/>
        </w:rPr>
        <w:t>在工程建设过程中对质量安全管理的结果与工程前的质量安全管理目标相偏离的情形。</w:t>
      </w:r>
    </w:p>
    <w:p>
      <w:pPr>
        <w:spacing w:line="360" w:lineRule="auto"/>
        <w:jc w:val="left"/>
        <w:rPr>
          <w:sz w:val="24"/>
          <w:szCs w:val="24"/>
        </w:rPr>
      </w:pPr>
      <w:r>
        <w:rPr>
          <w:rFonts w:hint="eastAsia" w:asciiTheme="minorEastAsia" w:hAnsiTheme="minorEastAsia"/>
          <w:b/>
          <w:sz w:val="24"/>
          <w:szCs w:val="24"/>
        </w:rPr>
        <w:t>2.0.3</w:t>
      </w:r>
      <w:r>
        <w:rPr>
          <w:rFonts w:asciiTheme="minorEastAsia" w:hAnsiTheme="minorEastAsia"/>
          <w:b/>
          <w:sz w:val="24"/>
          <w:szCs w:val="24"/>
        </w:rPr>
        <w:t xml:space="preserve">  </w:t>
      </w:r>
      <w:r>
        <w:rPr>
          <w:rFonts w:hint="eastAsia"/>
          <w:sz w:val="24"/>
          <w:szCs w:val="24"/>
        </w:rPr>
        <w:t>风险</w:t>
      </w:r>
      <w:r>
        <w:rPr>
          <w:sz w:val="24"/>
          <w:szCs w:val="24"/>
        </w:rPr>
        <w:t>识别</w:t>
      </w:r>
    </w:p>
    <w:p>
      <w:pPr>
        <w:spacing w:line="360" w:lineRule="auto"/>
        <w:ind w:firstLine="480" w:firstLineChars="200"/>
        <w:jc w:val="left"/>
        <w:rPr>
          <w:sz w:val="24"/>
          <w:szCs w:val="24"/>
        </w:rPr>
      </w:pPr>
      <w:r>
        <w:rPr>
          <w:sz w:val="24"/>
          <w:szCs w:val="24"/>
        </w:rPr>
        <w:t>在风险事故发生之前，</w:t>
      </w:r>
      <w:r>
        <w:rPr>
          <w:rFonts w:hint="eastAsia"/>
          <w:sz w:val="24"/>
          <w:szCs w:val="24"/>
        </w:rPr>
        <w:t>运用各种方法系统的、连续的认识所面临的各种风险以及分析风险事故发生的潜在原因。</w:t>
      </w:r>
    </w:p>
    <w:p>
      <w:pPr>
        <w:spacing w:line="360" w:lineRule="auto"/>
        <w:jc w:val="left"/>
        <w:rPr>
          <w:sz w:val="24"/>
          <w:szCs w:val="24"/>
        </w:rPr>
      </w:pPr>
      <w:r>
        <w:rPr>
          <w:rFonts w:hint="eastAsia" w:asciiTheme="minorEastAsia" w:hAnsiTheme="minorEastAsia"/>
          <w:b/>
          <w:sz w:val="24"/>
          <w:szCs w:val="24"/>
        </w:rPr>
        <w:t>2.0.4</w:t>
      </w:r>
      <w:r>
        <w:rPr>
          <w:rFonts w:asciiTheme="minorEastAsia" w:hAnsiTheme="minorEastAsia"/>
          <w:b/>
          <w:sz w:val="24"/>
          <w:szCs w:val="24"/>
        </w:rPr>
        <w:t xml:space="preserve">  </w:t>
      </w:r>
      <w:r>
        <w:rPr>
          <w:rFonts w:hint="eastAsia"/>
          <w:sz w:val="24"/>
          <w:szCs w:val="24"/>
        </w:rPr>
        <w:t>风险</w:t>
      </w:r>
      <w:r>
        <w:rPr>
          <w:sz w:val="24"/>
          <w:szCs w:val="24"/>
        </w:rPr>
        <w:t>评估</w:t>
      </w:r>
    </w:p>
    <w:p>
      <w:pPr>
        <w:spacing w:line="360" w:lineRule="auto"/>
        <w:ind w:firstLine="480" w:firstLineChars="200"/>
        <w:jc w:val="left"/>
        <w:rPr>
          <w:sz w:val="24"/>
          <w:szCs w:val="24"/>
        </w:rPr>
      </w:pPr>
      <w:r>
        <w:rPr>
          <w:rFonts w:hint="eastAsia"/>
          <w:sz w:val="24"/>
          <w:szCs w:val="24"/>
        </w:rPr>
        <w:t>在风险事件发生之前，就该事件会给人们的生活、生命、财产等各个方面造成的影响和损失的可能性的量化评价工作。</w:t>
      </w:r>
    </w:p>
    <w:p>
      <w:pPr>
        <w:spacing w:line="360" w:lineRule="auto"/>
        <w:jc w:val="left"/>
        <w:rPr>
          <w:sz w:val="24"/>
          <w:szCs w:val="24"/>
        </w:rPr>
      </w:pPr>
      <w:r>
        <w:rPr>
          <w:rFonts w:hint="eastAsia" w:asciiTheme="minorEastAsia" w:hAnsiTheme="minorEastAsia"/>
          <w:b/>
          <w:sz w:val="24"/>
          <w:szCs w:val="24"/>
        </w:rPr>
        <w:t>2.0.5</w:t>
      </w:r>
      <w:r>
        <w:rPr>
          <w:rFonts w:asciiTheme="minorEastAsia" w:hAnsiTheme="minorEastAsia"/>
          <w:b/>
          <w:sz w:val="24"/>
          <w:szCs w:val="24"/>
        </w:rPr>
        <w:t xml:space="preserve">  </w:t>
      </w:r>
      <w:r>
        <w:rPr>
          <w:rFonts w:hint="eastAsia"/>
          <w:sz w:val="24"/>
          <w:szCs w:val="24"/>
        </w:rPr>
        <w:t>风险</w:t>
      </w:r>
      <w:r>
        <w:rPr>
          <w:sz w:val="24"/>
          <w:szCs w:val="24"/>
        </w:rPr>
        <w:t>控制</w:t>
      </w:r>
    </w:p>
    <w:p>
      <w:pPr>
        <w:spacing w:line="360" w:lineRule="auto"/>
        <w:ind w:firstLine="480" w:firstLineChars="200"/>
        <w:jc w:val="left"/>
        <w:rPr>
          <w:sz w:val="24"/>
          <w:szCs w:val="24"/>
        </w:rPr>
      </w:pPr>
      <w:r>
        <w:rPr>
          <w:rFonts w:hint="eastAsia"/>
          <w:sz w:val="24"/>
          <w:szCs w:val="24"/>
        </w:rPr>
        <w:t>制定风险处置措施及应急预案，实施风险监测、跟踪与记录。风险处置措施包括风险消除、风险降低、风险转移和风险自留四种方式。</w:t>
      </w:r>
    </w:p>
    <w:p>
      <w:pPr>
        <w:spacing w:line="360" w:lineRule="auto"/>
        <w:jc w:val="left"/>
        <w:rPr>
          <w:sz w:val="24"/>
          <w:szCs w:val="24"/>
        </w:rPr>
      </w:pPr>
      <w:r>
        <w:rPr>
          <w:rFonts w:hint="eastAsia" w:asciiTheme="minorEastAsia" w:hAnsiTheme="minorEastAsia"/>
          <w:b/>
          <w:sz w:val="24"/>
          <w:szCs w:val="24"/>
        </w:rPr>
        <w:t>2.0.6</w:t>
      </w:r>
      <w:r>
        <w:rPr>
          <w:rFonts w:asciiTheme="minorEastAsia" w:hAnsiTheme="minorEastAsia"/>
          <w:b/>
          <w:sz w:val="24"/>
          <w:szCs w:val="24"/>
        </w:rPr>
        <w:t xml:space="preserve">  </w:t>
      </w:r>
      <w:r>
        <w:rPr>
          <w:rFonts w:hint="eastAsia"/>
          <w:sz w:val="24"/>
          <w:szCs w:val="24"/>
        </w:rPr>
        <w:t>勘察</w:t>
      </w:r>
      <w:r>
        <w:rPr>
          <w:sz w:val="24"/>
          <w:szCs w:val="24"/>
        </w:rPr>
        <w:t>风险</w:t>
      </w:r>
    </w:p>
    <w:p>
      <w:pPr>
        <w:spacing w:line="360" w:lineRule="auto"/>
        <w:ind w:firstLine="480" w:firstLineChars="200"/>
        <w:jc w:val="left"/>
        <w:rPr>
          <w:sz w:val="24"/>
          <w:szCs w:val="24"/>
        </w:rPr>
      </w:pPr>
      <w:r>
        <w:rPr>
          <w:rFonts w:hint="eastAsia"/>
          <w:sz w:val="24"/>
          <w:szCs w:val="24"/>
        </w:rPr>
        <w:t>指因为勘察缺失或偏差所造成</w:t>
      </w:r>
      <w:r>
        <w:rPr>
          <w:sz w:val="24"/>
          <w:szCs w:val="24"/>
        </w:rPr>
        <w:t>的</w:t>
      </w:r>
      <w:r>
        <w:rPr>
          <w:rFonts w:hint="eastAsia"/>
          <w:sz w:val="24"/>
          <w:szCs w:val="24"/>
        </w:rPr>
        <w:t>建设</w:t>
      </w:r>
      <w:r>
        <w:rPr>
          <w:sz w:val="24"/>
          <w:szCs w:val="24"/>
        </w:rPr>
        <w:t>过程</w:t>
      </w:r>
      <w:r>
        <w:rPr>
          <w:rFonts w:hint="eastAsia"/>
          <w:sz w:val="24"/>
          <w:szCs w:val="24"/>
        </w:rPr>
        <w:t>中</w:t>
      </w:r>
      <w:r>
        <w:rPr>
          <w:sz w:val="24"/>
          <w:szCs w:val="24"/>
        </w:rPr>
        <w:t>的质量安全风险</w:t>
      </w:r>
      <w:r>
        <w:rPr>
          <w:rFonts w:hint="eastAsia"/>
          <w:sz w:val="24"/>
          <w:szCs w:val="24"/>
        </w:rPr>
        <w:t>。</w:t>
      </w:r>
    </w:p>
    <w:p>
      <w:pPr>
        <w:spacing w:line="360" w:lineRule="auto"/>
        <w:jc w:val="left"/>
        <w:rPr>
          <w:sz w:val="24"/>
          <w:szCs w:val="24"/>
        </w:rPr>
      </w:pPr>
      <w:r>
        <w:rPr>
          <w:rFonts w:hint="eastAsia" w:asciiTheme="minorEastAsia" w:hAnsiTheme="minorEastAsia"/>
          <w:b/>
          <w:sz w:val="24"/>
          <w:szCs w:val="24"/>
        </w:rPr>
        <w:t>2.0.7</w:t>
      </w:r>
      <w:r>
        <w:rPr>
          <w:rFonts w:asciiTheme="minorEastAsia" w:hAnsiTheme="minorEastAsia"/>
          <w:b/>
          <w:sz w:val="24"/>
          <w:szCs w:val="24"/>
        </w:rPr>
        <w:t xml:space="preserve">  </w:t>
      </w:r>
      <w:r>
        <w:rPr>
          <w:rFonts w:hint="eastAsia"/>
          <w:sz w:val="24"/>
          <w:szCs w:val="24"/>
        </w:rPr>
        <w:t>设计风险</w:t>
      </w:r>
    </w:p>
    <w:p>
      <w:pPr>
        <w:spacing w:line="360" w:lineRule="auto"/>
        <w:ind w:firstLine="480" w:firstLineChars="200"/>
        <w:jc w:val="left"/>
        <w:rPr>
          <w:sz w:val="24"/>
          <w:szCs w:val="24"/>
        </w:rPr>
      </w:pPr>
      <w:r>
        <w:rPr>
          <w:rFonts w:hint="eastAsia"/>
          <w:sz w:val="24"/>
          <w:szCs w:val="24"/>
        </w:rPr>
        <w:t>指项目</w:t>
      </w:r>
      <w:r>
        <w:rPr>
          <w:sz w:val="24"/>
          <w:szCs w:val="24"/>
        </w:rPr>
        <w:t>因</w:t>
      </w:r>
      <w:r>
        <w:rPr>
          <w:rFonts w:hint="eastAsia"/>
          <w:sz w:val="24"/>
          <w:szCs w:val="24"/>
        </w:rPr>
        <w:t>设计存在</w:t>
      </w:r>
      <w:r>
        <w:rPr>
          <w:sz w:val="24"/>
          <w:szCs w:val="24"/>
        </w:rPr>
        <w:t>缺陷</w:t>
      </w:r>
      <w:r>
        <w:rPr>
          <w:rFonts w:hint="eastAsia"/>
          <w:sz w:val="24"/>
          <w:szCs w:val="24"/>
        </w:rPr>
        <w:t>所造成</w:t>
      </w:r>
      <w:r>
        <w:rPr>
          <w:sz w:val="24"/>
          <w:szCs w:val="24"/>
        </w:rPr>
        <w:t>的</w:t>
      </w:r>
      <w:r>
        <w:rPr>
          <w:rFonts w:hint="eastAsia"/>
          <w:sz w:val="24"/>
          <w:szCs w:val="24"/>
        </w:rPr>
        <w:t>建设</w:t>
      </w:r>
      <w:r>
        <w:rPr>
          <w:sz w:val="24"/>
          <w:szCs w:val="24"/>
        </w:rPr>
        <w:t>过程</w:t>
      </w:r>
      <w:r>
        <w:rPr>
          <w:rFonts w:hint="eastAsia"/>
          <w:sz w:val="24"/>
          <w:szCs w:val="24"/>
        </w:rPr>
        <w:t>中</w:t>
      </w:r>
      <w:r>
        <w:rPr>
          <w:sz w:val="24"/>
          <w:szCs w:val="24"/>
        </w:rPr>
        <w:t>的质量安全风险</w:t>
      </w:r>
      <w:r>
        <w:rPr>
          <w:rFonts w:hint="eastAsia"/>
          <w:sz w:val="24"/>
          <w:szCs w:val="24"/>
        </w:rPr>
        <w:t>。</w:t>
      </w:r>
    </w:p>
    <w:p>
      <w:pPr>
        <w:spacing w:line="360" w:lineRule="auto"/>
        <w:jc w:val="left"/>
        <w:rPr>
          <w:sz w:val="24"/>
          <w:szCs w:val="24"/>
        </w:rPr>
      </w:pPr>
      <w:r>
        <w:rPr>
          <w:rFonts w:hint="eastAsia" w:asciiTheme="minorEastAsia" w:hAnsiTheme="minorEastAsia"/>
          <w:b/>
          <w:sz w:val="24"/>
          <w:szCs w:val="24"/>
        </w:rPr>
        <w:t>2.0.8</w:t>
      </w:r>
      <w:r>
        <w:rPr>
          <w:rFonts w:asciiTheme="minorEastAsia" w:hAnsiTheme="minorEastAsia"/>
          <w:b/>
          <w:sz w:val="24"/>
          <w:szCs w:val="24"/>
        </w:rPr>
        <w:t xml:space="preserve">  </w:t>
      </w:r>
      <w:r>
        <w:rPr>
          <w:rFonts w:hint="eastAsia"/>
          <w:sz w:val="24"/>
          <w:szCs w:val="24"/>
        </w:rPr>
        <w:t>施工</w:t>
      </w:r>
      <w:r>
        <w:rPr>
          <w:sz w:val="24"/>
          <w:szCs w:val="24"/>
        </w:rPr>
        <w:t>风险</w:t>
      </w:r>
    </w:p>
    <w:p>
      <w:pPr>
        <w:spacing w:line="360" w:lineRule="auto"/>
        <w:ind w:firstLine="480" w:firstLineChars="200"/>
        <w:jc w:val="left"/>
        <w:rPr>
          <w:sz w:val="24"/>
          <w:szCs w:val="24"/>
        </w:rPr>
      </w:pPr>
      <w:r>
        <w:rPr>
          <w:rFonts w:hint="eastAsia"/>
          <w:sz w:val="24"/>
          <w:szCs w:val="24"/>
        </w:rPr>
        <w:t>指</w:t>
      </w:r>
      <w:r>
        <w:rPr>
          <w:sz w:val="24"/>
          <w:szCs w:val="24"/>
        </w:rPr>
        <w:t>项目因工程施工</w:t>
      </w:r>
      <w:r>
        <w:rPr>
          <w:rFonts w:hint="eastAsia"/>
          <w:sz w:val="24"/>
          <w:szCs w:val="24"/>
        </w:rPr>
        <w:t>技术</w:t>
      </w:r>
      <w:r>
        <w:rPr>
          <w:sz w:val="24"/>
          <w:szCs w:val="24"/>
        </w:rPr>
        <w:t>方案存在缺陷</w:t>
      </w:r>
      <w:r>
        <w:rPr>
          <w:rFonts w:hint="eastAsia"/>
          <w:sz w:val="24"/>
          <w:szCs w:val="24"/>
        </w:rPr>
        <w:t>、</w:t>
      </w:r>
      <w:r>
        <w:rPr>
          <w:sz w:val="24"/>
          <w:szCs w:val="24"/>
        </w:rPr>
        <w:t>使用材料存在缺陷、施工设施不安全</w:t>
      </w:r>
      <w:r>
        <w:rPr>
          <w:rFonts w:hint="eastAsia"/>
          <w:sz w:val="24"/>
          <w:szCs w:val="24"/>
        </w:rPr>
        <w:t>、</w:t>
      </w:r>
      <w:r>
        <w:rPr>
          <w:sz w:val="24"/>
          <w:szCs w:val="24"/>
        </w:rPr>
        <w:t>施工</w:t>
      </w:r>
      <w:r>
        <w:rPr>
          <w:rFonts w:hint="eastAsia"/>
          <w:sz w:val="24"/>
          <w:szCs w:val="24"/>
        </w:rPr>
        <w:t>管理不</w:t>
      </w:r>
      <w:r>
        <w:rPr>
          <w:sz w:val="24"/>
          <w:szCs w:val="24"/>
        </w:rPr>
        <w:t>完善所造成的</w:t>
      </w:r>
      <w:r>
        <w:rPr>
          <w:rFonts w:hint="eastAsia"/>
          <w:sz w:val="24"/>
          <w:szCs w:val="24"/>
        </w:rPr>
        <w:t>建设</w:t>
      </w:r>
      <w:r>
        <w:rPr>
          <w:sz w:val="24"/>
          <w:szCs w:val="24"/>
        </w:rPr>
        <w:t>过程</w:t>
      </w:r>
      <w:r>
        <w:rPr>
          <w:rFonts w:hint="eastAsia"/>
          <w:sz w:val="24"/>
          <w:szCs w:val="24"/>
        </w:rPr>
        <w:t>中</w:t>
      </w:r>
      <w:r>
        <w:rPr>
          <w:sz w:val="24"/>
          <w:szCs w:val="24"/>
        </w:rPr>
        <w:t>的质量安全风险</w:t>
      </w:r>
      <w:r>
        <w:rPr>
          <w:rFonts w:hint="eastAsia"/>
          <w:sz w:val="24"/>
          <w:szCs w:val="24"/>
        </w:rPr>
        <w:t>。</w:t>
      </w:r>
    </w:p>
    <w:p>
      <w:pPr>
        <w:spacing w:line="360" w:lineRule="auto"/>
        <w:jc w:val="left"/>
        <w:rPr>
          <w:sz w:val="24"/>
          <w:szCs w:val="24"/>
        </w:rPr>
      </w:pPr>
      <w:r>
        <w:rPr>
          <w:rFonts w:hint="eastAsia" w:asciiTheme="minorEastAsia" w:hAnsiTheme="minorEastAsia"/>
          <w:b/>
          <w:sz w:val="24"/>
          <w:szCs w:val="24"/>
        </w:rPr>
        <w:t>2.0.9</w:t>
      </w:r>
      <w:r>
        <w:rPr>
          <w:rFonts w:asciiTheme="minorEastAsia" w:hAnsiTheme="minorEastAsia"/>
          <w:b/>
          <w:sz w:val="24"/>
          <w:szCs w:val="24"/>
        </w:rPr>
        <w:t xml:space="preserve">  </w:t>
      </w:r>
      <w:r>
        <w:rPr>
          <w:rFonts w:hint="eastAsia"/>
          <w:sz w:val="24"/>
          <w:szCs w:val="24"/>
        </w:rPr>
        <w:t>风险</w:t>
      </w:r>
      <w:r>
        <w:rPr>
          <w:sz w:val="24"/>
          <w:szCs w:val="24"/>
        </w:rPr>
        <w:t>因素</w:t>
      </w:r>
    </w:p>
    <w:p>
      <w:pPr>
        <w:spacing w:line="360" w:lineRule="auto"/>
        <w:ind w:firstLine="480" w:firstLineChars="200"/>
        <w:jc w:val="left"/>
        <w:rPr>
          <w:sz w:val="24"/>
          <w:szCs w:val="24"/>
        </w:rPr>
      </w:pPr>
      <w:r>
        <w:rPr>
          <w:rFonts w:hint="eastAsia"/>
          <w:sz w:val="24"/>
          <w:szCs w:val="24"/>
        </w:rPr>
        <w:t>指引起或增加风险事故发生的机会或扩大损失幅度的原因和条件。</w:t>
      </w:r>
    </w:p>
    <w:p>
      <w:pPr>
        <w:spacing w:line="360" w:lineRule="auto"/>
        <w:jc w:val="left"/>
        <w:rPr>
          <w:sz w:val="24"/>
          <w:szCs w:val="24"/>
        </w:rPr>
      </w:pPr>
      <w:r>
        <w:rPr>
          <w:rFonts w:hint="eastAsia" w:asciiTheme="minorEastAsia" w:hAnsiTheme="minorEastAsia"/>
          <w:b/>
          <w:sz w:val="24"/>
          <w:szCs w:val="24"/>
        </w:rPr>
        <w:t>2.0.10</w:t>
      </w:r>
      <w:r>
        <w:rPr>
          <w:rFonts w:asciiTheme="minorEastAsia" w:hAnsiTheme="minorEastAsia"/>
          <w:b/>
          <w:sz w:val="24"/>
          <w:szCs w:val="24"/>
        </w:rPr>
        <w:t xml:space="preserve">  </w:t>
      </w:r>
      <w:r>
        <w:rPr>
          <w:sz w:val="24"/>
          <w:szCs w:val="24"/>
        </w:rPr>
        <w:t>风险跟踪</w:t>
      </w:r>
    </w:p>
    <w:p>
      <w:pPr>
        <w:spacing w:line="360" w:lineRule="auto"/>
        <w:ind w:firstLine="480" w:firstLineChars="200"/>
        <w:jc w:val="left"/>
        <w:rPr>
          <w:sz w:val="24"/>
          <w:szCs w:val="24"/>
        </w:rPr>
      </w:pPr>
      <w:r>
        <w:rPr>
          <w:sz w:val="24"/>
          <w:szCs w:val="24"/>
        </w:rPr>
        <w:t>指对风险的发展情况进行跟踪观察，督促风险规避措施的实施，同时及时发现和处理尚未辨识到风险。</w:t>
      </w:r>
    </w:p>
    <w:p>
      <w:pPr>
        <w:spacing w:line="360" w:lineRule="auto"/>
        <w:jc w:val="left"/>
        <w:rPr>
          <w:sz w:val="24"/>
          <w:szCs w:val="24"/>
        </w:rPr>
      </w:pPr>
      <w:r>
        <w:rPr>
          <w:rFonts w:hint="eastAsia" w:asciiTheme="minorEastAsia" w:hAnsiTheme="minorEastAsia"/>
          <w:b/>
          <w:sz w:val="24"/>
          <w:szCs w:val="24"/>
        </w:rPr>
        <w:t>2.0.11</w:t>
      </w:r>
      <w:r>
        <w:rPr>
          <w:rFonts w:asciiTheme="minorEastAsia" w:hAnsiTheme="minorEastAsia"/>
          <w:b/>
          <w:sz w:val="24"/>
          <w:szCs w:val="24"/>
        </w:rPr>
        <w:t xml:space="preserve">  </w:t>
      </w:r>
      <w:r>
        <w:rPr>
          <w:sz w:val="24"/>
          <w:szCs w:val="24"/>
        </w:rPr>
        <w:t>风险监测</w:t>
      </w:r>
    </w:p>
    <w:p>
      <w:pPr>
        <w:spacing w:line="360" w:lineRule="auto"/>
        <w:ind w:firstLine="480" w:firstLineChars="200"/>
        <w:jc w:val="left"/>
        <w:rPr>
          <w:sz w:val="24"/>
          <w:szCs w:val="24"/>
        </w:rPr>
      </w:pPr>
      <w:r>
        <w:rPr>
          <w:sz w:val="24"/>
          <w:szCs w:val="24"/>
        </w:rPr>
        <w:t>利用各种技术手段对可能产生的风险进行监测分析,以防止风险事件的发生。</w:t>
      </w:r>
    </w:p>
    <w:p>
      <w:pPr>
        <w:spacing w:line="360" w:lineRule="auto"/>
        <w:jc w:val="left"/>
        <w:rPr>
          <w:sz w:val="24"/>
          <w:szCs w:val="24"/>
        </w:rPr>
      </w:pPr>
      <w:r>
        <w:rPr>
          <w:rFonts w:hint="eastAsia" w:asciiTheme="minorEastAsia" w:hAnsiTheme="minorEastAsia"/>
          <w:b/>
          <w:sz w:val="24"/>
          <w:szCs w:val="24"/>
        </w:rPr>
        <w:t>2.0.12</w:t>
      </w:r>
      <w:r>
        <w:rPr>
          <w:rFonts w:asciiTheme="minorEastAsia" w:hAnsiTheme="minorEastAsia"/>
          <w:b/>
          <w:sz w:val="24"/>
          <w:szCs w:val="24"/>
        </w:rPr>
        <w:t xml:space="preserve">  </w:t>
      </w:r>
      <w:r>
        <w:rPr>
          <w:rFonts w:hint="eastAsia"/>
          <w:sz w:val="24"/>
          <w:szCs w:val="24"/>
        </w:rPr>
        <w:t>建设单位</w:t>
      </w:r>
      <w:r>
        <w:rPr>
          <w:sz w:val="24"/>
          <w:szCs w:val="24"/>
        </w:rPr>
        <w:t>主导型</w:t>
      </w:r>
      <w:r>
        <w:rPr>
          <w:rFonts w:hint="eastAsia"/>
          <w:sz w:val="24"/>
          <w:szCs w:val="24"/>
        </w:rPr>
        <w:t>的</w:t>
      </w:r>
      <w:r>
        <w:rPr>
          <w:sz w:val="24"/>
          <w:szCs w:val="24"/>
        </w:rPr>
        <w:t>风险控制模式</w:t>
      </w:r>
    </w:p>
    <w:p>
      <w:pPr>
        <w:spacing w:line="360" w:lineRule="auto"/>
        <w:ind w:firstLine="480" w:firstLineChars="200"/>
        <w:jc w:val="left"/>
        <w:rPr>
          <w:sz w:val="24"/>
          <w:szCs w:val="24"/>
        </w:rPr>
      </w:pPr>
      <w:r>
        <w:rPr>
          <w:sz w:val="24"/>
          <w:szCs w:val="24"/>
        </w:rPr>
        <w:t>指工程项目全过程建设风险控制由建设单位牵头主导并组织，各参建单位分工配合的建设工程技术风险控制管理模式。</w:t>
      </w:r>
      <w:r>
        <w:rPr>
          <w:sz w:val="24"/>
          <w:szCs w:val="24"/>
        </w:rPr>
        <w:br w:type="page"/>
      </w:r>
    </w:p>
    <w:p>
      <w:pPr>
        <w:pStyle w:val="2"/>
        <w:spacing w:before="624" w:beforeLines="200" w:after="624" w:afterLines="200" w:line="480" w:lineRule="auto"/>
        <w:ind w:left="741" w:hanging="741" w:hangingChars="205"/>
        <w:jc w:val="left"/>
        <w:rPr>
          <w:sz w:val="36"/>
        </w:rPr>
      </w:pPr>
      <w:bookmarkStart w:id="2" w:name="_Toc504057585"/>
      <w:r>
        <w:rPr>
          <w:rFonts w:hint="eastAsia"/>
          <w:sz w:val="36"/>
        </w:rPr>
        <w:t>基本</w:t>
      </w:r>
      <w:r>
        <w:rPr>
          <w:sz w:val="36"/>
        </w:rPr>
        <w:t>规定</w:t>
      </w:r>
      <w:bookmarkEnd w:id="2"/>
    </w:p>
    <w:p>
      <w:pPr>
        <w:pStyle w:val="3"/>
      </w:pPr>
      <w:bookmarkStart w:id="3" w:name="_Toc504057586"/>
      <w:r>
        <w:rPr>
          <w:rFonts w:hint="eastAsia"/>
        </w:rPr>
        <w:t>风险管理范围</w:t>
      </w:r>
      <w:bookmarkEnd w:id="3"/>
    </w:p>
    <w:p>
      <w:pPr>
        <w:spacing w:line="360" w:lineRule="auto"/>
        <w:ind w:firstLine="480" w:firstLineChars="200"/>
        <w:jc w:val="left"/>
        <w:rPr>
          <w:color w:val="000000" w:themeColor="text1"/>
          <w:sz w:val="24"/>
          <w:szCs w:val="24"/>
        </w:rPr>
      </w:pPr>
      <w:r>
        <w:rPr>
          <w:rFonts w:hint="eastAsia"/>
          <w:color w:val="000000" w:themeColor="text1"/>
          <w:sz w:val="24"/>
          <w:szCs w:val="24"/>
        </w:rPr>
        <w:t>本控制要点涉及</w:t>
      </w:r>
      <w:r>
        <w:rPr>
          <w:rFonts w:hint="eastAsia"/>
          <w:color w:val="000000" w:themeColor="text1"/>
          <w:sz w:val="24"/>
          <w:szCs w:val="24"/>
          <w:lang w:val="en-US" w:eastAsia="zh-CN"/>
        </w:rPr>
        <w:t>大型工程建设的</w:t>
      </w:r>
      <w:r>
        <w:rPr>
          <w:rFonts w:hint="eastAsia"/>
          <w:color w:val="000000" w:themeColor="text1"/>
          <w:sz w:val="24"/>
          <w:szCs w:val="24"/>
        </w:rPr>
        <w:t>风险管理</w:t>
      </w:r>
      <w:r>
        <w:rPr>
          <w:rFonts w:hint="eastAsia"/>
          <w:color w:val="000000" w:themeColor="text1"/>
          <w:sz w:val="24"/>
          <w:szCs w:val="24"/>
          <w:lang w:val="en-US" w:eastAsia="zh-CN"/>
        </w:rPr>
        <w:t>范围，包括超高层建筑、大型公共建筑和轨道交通工程。其中</w:t>
      </w:r>
      <w:r>
        <w:rPr>
          <w:rFonts w:hint="eastAsia"/>
          <w:color w:val="000000" w:themeColor="text1"/>
          <w:sz w:val="24"/>
          <w:szCs w:val="24"/>
        </w:rPr>
        <w:t>超高层建筑</w:t>
      </w:r>
      <w:r>
        <w:rPr>
          <w:rFonts w:hint="eastAsia"/>
          <w:color w:val="000000" w:themeColor="text1"/>
          <w:sz w:val="24"/>
          <w:szCs w:val="24"/>
          <w:lang w:val="en-US" w:eastAsia="zh-CN"/>
        </w:rPr>
        <w:t>是</w:t>
      </w:r>
      <w:r>
        <w:rPr>
          <w:rFonts w:hint="eastAsia"/>
          <w:color w:val="000000" w:themeColor="text1"/>
          <w:sz w:val="24"/>
          <w:szCs w:val="24"/>
        </w:rPr>
        <w:t>指建筑高度超过300米的建筑物</w:t>
      </w:r>
      <w:r>
        <w:rPr>
          <w:rFonts w:hint="eastAsia"/>
          <w:color w:val="000000" w:themeColor="text1"/>
          <w:sz w:val="24"/>
          <w:szCs w:val="24"/>
          <w:lang w:eastAsia="zh-CN"/>
        </w:rPr>
        <w:t>，</w:t>
      </w:r>
    </w:p>
    <w:p>
      <w:pPr>
        <w:spacing w:line="360" w:lineRule="auto"/>
        <w:jc w:val="left"/>
        <w:rPr>
          <w:color w:val="000000" w:themeColor="text1"/>
          <w:sz w:val="24"/>
          <w:szCs w:val="24"/>
        </w:rPr>
      </w:pPr>
      <w:r>
        <w:rPr>
          <w:rFonts w:hint="eastAsia"/>
          <w:color w:val="000000" w:themeColor="text1"/>
          <w:sz w:val="24"/>
          <w:szCs w:val="24"/>
        </w:rPr>
        <w:t>大型公共建筑是指单体建筑面积大于10万平方米或群体建筑面积大于30万平方米用于教育科研、商业服务、医疗福利、文化娱乐、旅游服务、体育、通信、客运、办公、会展等工程。</w:t>
      </w:r>
    </w:p>
    <w:p>
      <w:pPr>
        <w:pStyle w:val="3"/>
      </w:pPr>
      <w:bookmarkStart w:id="4" w:name="_Toc504057587"/>
      <w:r>
        <w:t>风险管理目标</w:t>
      </w:r>
      <w:bookmarkEnd w:id="4"/>
    </w:p>
    <w:p>
      <w:pPr>
        <w:spacing w:line="360" w:lineRule="auto"/>
        <w:ind w:firstLine="480" w:firstLineChars="200"/>
        <w:jc w:val="left"/>
        <w:rPr>
          <w:sz w:val="24"/>
          <w:szCs w:val="24"/>
        </w:rPr>
      </w:pPr>
      <w:r>
        <w:rPr>
          <w:rFonts w:hint="eastAsia"/>
          <w:sz w:val="24"/>
          <w:szCs w:val="24"/>
        </w:rPr>
        <w:t>各类风险事件发生前，应尽可能选择较经济、合理、有效的方法来减少或避免风险事件的发生，将风险事件发生的可能性和后果降至可能的最低程度；</w:t>
      </w:r>
    </w:p>
    <w:p>
      <w:pPr>
        <w:spacing w:line="360" w:lineRule="auto"/>
        <w:ind w:firstLine="480" w:firstLineChars="200"/>
        <w:jc w:val="left"/>
        <w:rPr>
          <w:sz w:val="24"/>
          <w:szCs w:val="24"/>
        </w:rPr>
      </w:pPr>
      <w:r>
        <w:rPr>
          <w:rFonts w:hint="eastAsia"/>
          <w:sz w:val="24"/>
          <w:szCs w:val="24"/>
        </w:rPr>
        <w:t>各类风险事件发生后，应共同努力、通力协作，立即采取针对性的风险应急预案和措施，尽可能减少人员伤亡、经济损失和周边环境影响等，排除风险隐患。</w:t>
      </w:r>
    </w:p>
    <w:p>
      <w:pPr>
        <w:pStyle w:val="3"/>
        <w:spacing w:before="156" w:beforeLines="50" w:after="156" w:afterLines="50" w:line="480" w:lineRule="auto"/>
        <w:ind w:left="883" w:hanging="883" w:hangingChars="275"/>
        <w:jc w:val="left"/>
        <w:rPr>
          <w:rFonts w:asciiTheme="minorEastAsia" w:hAnsiTheme="minorEastAsia" w:eastAsiaTheme="minorEastAsia"/>
        </w:rPr>
      </w:pPr>
      <w:bookmarkStart w:id="5" w:name="_Toc504057588"/>
      <w:r>
        <w:rPr>
          <w:rFonts w:asciiTheme="minorEastAsia" w:hAnsiTheme="minorEastAsia" w:eastAsiaTheme="minorEastAsia"/>
        </w:rPr>
        <w:t>风险管理阶段</w:t>
      </w:r>
      <w:bookmarkEnd w:id="5"/>
    </w:p>
    <w:p>
      <w:pPr>
        <w:spacing w:line="360" w:lineRule="auto"/>
        <w:ind w:firstLine="480" w:firstLineChars="200"/>
        <w:jc w:val="left"/>
        <w:rPr>
          <w:sz w:val="24"/>
          <w:szCs w:val="24"/>
        </w:rPr>
      </w:pPr>
      <w:r>
        <w:rPr>
          <w:sz w:val="24"/>
          <w:szCs w:val="24"/>
        </w:rPr>
        <w:t>风险管理阶段</w:t>
      </w:r>
      <w:r>
        <w:rPr>
          <w:rFonts w:hint="eastAsia"/>
          <w:sz w:val="24"/>
          <w:szCs w:val="24"/>
          <w:lang w:val="en-US" w:eastAsia="zh-CN"/>
        </w:rPr>
        <w:t>涉及</w:t>
      </w:r>
      <w:r>
        <w:rPr>
          <w:sz w:val="24"/>
          <w:szCs w:val="24"/>
        </w:rPr>
        <w:t>工程建设全过程，本</w:t>
      </w:r>
      <w:r>
        <w:rPr>
          <w:rFonts w:hint="eastAsia"/>
          <w:sz w:val="24"/>
          <w:szCs w:val="24"/>
          <w:lang w:val="en-US" w:eastAsia="zh-CN"/>
        </w:rPr>
        <w:t>控制</w:t>
      </w:r>
      <w:r>
        <w:rPr>
          <w:sz w:val="24"/>
          <w:szCs w:val="24"/>
        </w:rPr>
        <w:t>要点</w:t>
      </w:r>
      <w:r>
        <w:rPr>
          <w:rFonts w:hint="eastAsia"/>
          <w:sz w:val="24"/>
          <w:szCs w:val="24"/>
          <w:lang w:val="en-US" w:eastAsia="zh-CN"/>
        </w:rPr>
        <w:t>主要</w:t>
      </w:r>
      <w:r>
        <w:rPr>
          <w:sz w:val="24"/>
          <w:szCs w:val="24"/>
        </w:rPr>
        <w:t>包括</w:t>
      </w:r>
      <w:r>
        <w:rPr>
          <w:rFonts w:hint="eastAsia"/>
          <w:sz w:val="24"/>
          <w:szCs w:val="24"/>
          <w:lang w:val="en-US" w:eastAsia="zh-CN"/>
        </w:rPr>
        <w:t>工程的</w:t>
      </w:r>
      <w:r>
        <w:rPr>
          <w:sz w:val="24"/>
          <w:szCs w:val="24"/>
        </w:rPr>
        <w:t>勘察设计阶段和工程建设实施阶段。</w:t>
      </w:r>
    </w:p>
    <w:p>
      <w:pPr>
        <w:pStyle w:val="3"/>
        <w:spacing w:before="156" w:beforeLines="50" w:after="156" w:afterLines="50" w:line="480" w:lineRule="auto"/>
        <w:ind w:left="883" w:hanging="883" w:hangingChars="275"/>
        <w:jc w:val="left"/>
        <w:rPr>
          <w:rFonts w:asciiTheme="minorEastAsia" w:hAnsiTheme="minorEastAsia" w:eastAsiaTheme="minorEastAsia"/>
        </w:rPr>
      </w:pPr>
      <w:bookmarkStart w:id="6" w:name="_Toc504057589"/>
      <w:r>
        <w:rPr>
          <w:rFonts w:asciiTheme="minorEastAsia" w:hAnsiTheme="minorEastAsia" w:eastAsiaTheme="minorEastAsia"/>
        </w:rPr>
        <w:t>风险等级</w:t>
      </w:r>
      <w:bookmarkEnd w:id="6"/>
    </w:p>
    <w:p>
      <w:pPr>
        <w:spacing w:line="360" w:lineRule="auto"/>
        <w:ind w:firstLine="480" w:firstLineChars="200"/>
        <w:jc w:val="left"/>
        <w:rPr>
          <w:sz w:val="24"/>
          <w:szCs w:val="24"/>
        </w:rPr>
      </w:pPr>
      <w:r>
        <w:rPr>
          <w:rFonts w:hint="eastAsia"/>
          <w:sz w:val="24"/>
          <w:szCs w:val="24"/>
        </w:rPr>
        <w:t>风险损失等级包括直接经济损失等级、周边环境影响损失等级以及人员伤亡等级，当三者同时存在时，以较高的等级作为该风险事件的损失等级。</w:t>
      </w:r>
    </w:p>
    <w:p>
      <w:pPr>
        <w:spacing w:line="360" w:lineRule="auto"/>
        <w:ind w:firstLine="480" w:firstLineChars="200"/>
        <w:jc w:val="left"/>
        <w:rPr>
          <w:sz w:val="24"/>
          <w:szCs w:val="24"/>
        </w:rPr>
      </w:pPr>
      <w:r>
        <w:rPr>
          <w:rFonts w:hint="eastAsia"/>
          <w:sz w:val="24"/>
          <w:szCs w:val="24"/>
        </w:rPr>
        <w:t>风险事件的风险等级由风险发生概率等级和风险损失等级间的关系矩阵确定。</w:t>
      </w:r>
    </w:p>
    <w:p>
      <w:pPr>
        <w:pStyle w:val="4"/>
        <w:spacing w:before="0" w:after="0" w:line="360" w:lineRule="auto"/>
        <w:ind w:left="1418" w:leftChars="216" w:hanging="964" w:hangingChars="343"/>
        <w:jc w:val="left"/>
        <w:rPr>
          <w:rFonts w:asciiTheme="minorEastAsia" w:hAnsiTheme="minorEastAsia"/>
          <w:sz w:val="28"/>
          <w:szCs w:val="24"/>
        </w:rPr>
      </w:pPr>
      <w:bookmarkStart w:id="7" w:name="_Toc504057590"/>
      <w:r>
        <w:rPr>
          <w:rFonts w:hint="eastAsia" w:asciiTheme="minorEastAsia" w:hAnsiTheme="minorEastAsia"/>
          <w:sz w:val="28"/>
          <w:szCs w:val="24"/>
        </w:rPr>
        <w:t>概率等级</w:t>
      </w:r>
      <w:bookmarkEnd w:id="7"/>
    </w:p>
    <w:p>
      <w:pPr>
        <w:spacing w:line="360" w:lineRule="auto"/>
        <w:ind w:firstLine="480" w:firstLineChars="200"/>
        <w:jc w:val="left"/>
        <w:rPr>
          <w:sz w:val="24"/>
          <w:szCs w:val="24"/>
        </w:rPr>
      </w:pPr>
      <w:r>
        <w:rPr>
          <w:rFonts w:hint="eastAsia"/>
          <w:sz w:val="24"/>
          <w:szCs w:val="24"/>
        </w:rPr>
        <w:t>风险事件发生概率的描述及等级标准应符合表3.3.1的规定。</w:t>
      </w:r>
    </w:p>
    <w:p>
      <w:pPr>
        <w:spacing w:line="360" w:lineRule="auto"/>
        <w:ind w:firstLine="480" w:firstLineChars="200"/>
        <w:jc w:val="left"/>
        <w:rPr>
          <w:rFonts w:hint="eastAsia"/>
          <w:sz w:val="24"/>
          <w:szCs w:val="24"/>
        </w:rPr>
      </w:pPr>
    </w:p>
    <w:p>
      <w:pPr>
        <w:pStyle w:val="31"/>
        <w:numPr>
          <w:ilvl w:val="0"/>
          <w:numId w:val="0"/>
        </w:numPr>
        <w:spacing w:before="156" w:after="156"/>
        <w:rPr>
          <w:rFonts w:hAnsi="黑体"/>
        </w:rPr>
      </w:pPr>
      <w:r>
        <w:rPr>
          <w:rFonts w:hAnsi="黑体"/>
        </w:rPr>
        <w:t>表3.3.</w:t>
      </w:r>
      <w:r>
        <w:rPr>
          <w:rFonts w:hint="eastAsia" w:hAnsi="黑体"/>
        </w:rPr>
        <w:t>1</w:t>
      </w:r>
      <w:r>
        <w:rPr>
          <w:rFonts w:hAnsi="黑体"/>
        </w:rPr>
        <w:t xml:space="preserve">  </w:t>
      </w:r>
      <w:r>
        <w:rPr>
          <w:rFonts w:hint="eastAsia" w:hAnsi="黑体"/>
        </w:rPr>
        <w:t>风险事件发生概率描述及其等级</w:t>
      </w:r>
    </w:p>
    <w:tbl>
      <w:tblPr>
        <w:tblStyle w:val="27"/>
        <w:tblW w:w="852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02"/>
        <w:gridCol w:w="2109"/>
        <w:gridCol w:w="33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3102" w:type="dxa"/>
            <w:tcBorders>
              <w:top w:val="single" w:color="auto" w:sz="12" w:space="0"/>
              <w:bottom w:val="single" w:color="auto" w:sz="12" w:space="0"/>
            </w:tcBorders>
            <w:vAlign w:val="center"/>
          </w:tcPr>
          <w:p>
            <w:pPr>
              <w:widowControl/>
              <w:jc w:val="center"/>
              <w:rPr>
                <w:kern w:val="0"/>
                <w:sz w:val="18"/>
                <w:szCs w:val="21"/>
              </w:rPr>
            </w:pPr>
            <w:r>
              <w:rPr>
                <w:kern w:val="0"/>
                <w:sz w:val="18"/>
                <w:szCs w:val="21"/>
              </w:rPr>
              <w:t>描述</w:t>
            </w:r>
          </w:p>
        </w:tc>
        <w:tc>
          <w:tcPr>
            <w:tcW w:w="2109" w:type="dxa"/>
            <w:tcBorders>
              <w:top w:val="single" w:color="auto" w:sz="12" w:space="0"/>
              <w:bottom w:val="single" w:color="auto" w:sz="12" w:space="0"/>
            </w:tcBorders>
            <w:vAlign w:val="center"/>
          </w:tcPr>
          <w:p>
            <w:pPr>
              <w:widowControl/>
              <w:jc w:val="center"/>
              <w:rPr>
                <w:kern w:val="0"/>
                <w:sz w:val="18"/>
                <w:szCs w:val="21"/>
              </w:rPr>
            </w:pPr>
            <w:r>
              <w:rPr>
                <w:rFonts w:hint="eastAsia"/>
                <w:kern w:val="0"/>
                <w:sz w:val="18"/>
                <w:szCs w:val="21"/>
              </w:rPr>
              <w:t>等级</w:t>
            </w:r>
          </w:p>
        </w:tc>
        <w:tc>
          <w:tcPr>
            <w:tcW w:w="3311" w:type="dxa"/>
            <w:tcBorders>
              <w:top w:val="single" w:color="auto" w:sz="12" w:space="0"/>
              <w:bottom w:val="single" w:color="auto" w:sz="12" w:space="0"/>
            </w:tcBorders>
            <w:vAlign w:val="center"/>
          </w:tcPr>
          <w:p>
            <w:pPr>
              <w:widowControl/>
              <w:jc w:val="center"/>
              <w:rPr>
                <w:kern w:val="0"/>
                <w:sz w:val="18"/>
                <w:szCs w:val="21"/>
              </w:rPr>
            </w:pPr>
            <w:r>
              <w:rPr>
                <w:rFonts w:hint="eastAsia"/>
                <w:kern w:val="0"/>
                <w:sz w:val="18"/>
                <w:szCs w:val="21"/>
              </w:rPr>
              <w:t>发生概率区间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3102" w:type="dxa"/>
            <w:tcBorders>
              <w:top w:val="single" w:color="auto" w:sz="12" w:space="0"/>
            </w:tcBorders>
            <w:vAlign w:val="center"/>
          </w:tcPr>
          <w:p>
            <w:pPr>
              <w:widowControl/>
              <w:jc w:val="center"/>
              <w:rPr>
                <w:kern w:val="0"/>
                <w:sz w:val="18"/>
                <w:szCs w:val="21"/>
              </w:rPr>
            </w:pPr>
            <w:r>
              <w:rPr>
                <w:kern w:val="0"/>
                <w:sz w:val="18"/>
                <w:szCs w:val="21"/>
              </w:rPr>
              <w:t>非常可能</w:t>
            </w:r>
          </w:p>
        </w:tc>
        <w:tc>
          <w:tcPr>
            <w:tcW w:w="2109" w:type="dxa"/>
            <w:tcBorders>
              <w:top w:val="single" w:color="auto" w:sz="12" w:space="0"/>
            </w:tcBorders>
          </w:tcPr>
          <w:p>
            <w:pPr>
              <w:jc w:val="center"/>
              <w:rPr>
                <w:sz w:val="18"/>
                <w:szCs w:val="21"/>
              </w:rPr>
            </w:pPr>
            <w:r>
              <w:rPr>
                <w:rFonts w:hint="eastAsia"/>
                <w:sz w:val="18"/>
                <w:szCs w:val="21"/>
              </w:rPr>
              <w:t>1级</w:t>
            </w:r>
          </w:p>
        </w:tc>
        <w:tc>
          <w:tcPr>
            <w:tcW w:w="3311" w:type="dxa"/>
            <w:tcBorders>
              <w:top w:val="single" w:color="auto" w:sz="12" w:space="0"/>
            </w:tcBorders>
            <w:vAlign w:val="center"/>
          </w:tcPr>
          <w:p>
            <w:pPr>
              <w:jc w:val="center"/>
              <w:rPr>
                <w:sz w:val="18"/>
                <w:szCs w:val="21"/>
              </w:rPr>
            </w:pPr>
            <w:r>
              <w:rPr>
                <w:sz w:val="18"/>
                <w:szCs w:val="21"/>
              </w:rPr>
              <w:t>0.1</w:t>
            </w:r>
            <w:r>
              <w:rPr>
                <w:rFonts w:hint="eastAsia"/>
                <w:sz w:val="18"/>
                <w:szCs w:val="21"/>
              </w:rPr>
              <w:t>≤</w:t>
            </w:r>
            <w:r>
              <w:rPr>
                <w:sz w:val="18"/>
                <w:szCs w:val="21"/>
              </w:rPr>
              <w:t>P</w:t>
            </w:r>
            <w:r>
              <w:rPr>
                <w:rFonts w:hint="eastAsia"/>
                <w:sz w:val="18"/>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3102" w:type="dxa"/>
            <w:vAlign w:val="center"/>
          </w:tcPr>
          <w:p>
            <w:pPr>
              <w:widowControl/>
              <w:jc w:val="center"/>
              <w:rPr>
                <w:kern w:val="0"/>
                <w:sz w:val="18"/>
                <w:szCs w:val="21"/>
              </w:rPr>
            </w:pPr>
            <w:r>
              <w:rPr>
                <w:kern w:val="0"/>
                <w:sz w:val="18"/>
                <w:szCs w:val="21"/>
              </w:rPr>
              <w:t>可能</w:t>
            </w:r>
          </w:p>
        </w:tc>
        <w:tc>
          <w:tcPr>
            <w:tcW w:w="2109" w:type="dxa"/>
          </w:tcPr>
          <w:p>
            <w:pPr>
              <w:jc w:val="center"/>
              <w:rPr>
                <w:sz w:val="18"/>
                <w:szCs w:val="21"/>
              </w:rPr>
            </w:pPr>
            <w:r>
              <w:rPr>
                <w:rFonts w:hint="eastAsia"/>
                <w:sz w:val="18"/>
                <w:szCs w:val="21"/>
              </w:rPr>
              <w:t>2级</w:t>
            </w:r>
          </w:p>
        </w:tc>
        <w:tc>
          <w:tcPr>
            <w:tcW w:w="3311" w:type="dxa"/>
            <w:vAlign w:val="center"/>
          </w:tcPr>
          <w:p>
            <w:pPr>
              <w:jc w:val="center"/>
              <w:rPr>
                <w:sz w:val="18"/>
                <w:szCs w:val="21"/>
              </w:rPr>
            </w:pPr>
            <w:r>
              <w:rPr>
                <w:rFonts w:hint="eastAsia"/>
                <w:sz w:val="18"/>
                <w:szCs w:val="21"/>
              </w:rPr>
              <w:t>0.01≤</w:t>
            </w:r>
            <w:r>
              <w:rPr>
                <w:sz w:val="18"/>
                <w:szCs w:val="21"/>
              </w:rPr>
              <w:t>P</w:t>
            </w:r>
            <w:r>
              <w:rPr>
                <w:rFonts w:hint="eastAsia"/>
                <w:kern w:val="0"/>
                <w:sz w:val="18"/>
                <w:szCs w:val="21"/>
              </w:rPr>
              <w:t>＜</w:t>
            </w:r>
            <w:r>
              <w:rPr>
                <w:sz w:val="18"/>
                <w:szCs w:val="21"/>
              </w:rP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3102" w:type="dxa"/>
            <w:vAlign w:val="center"/>
          </w:tcPr>
          <w:p>
            <w:pPr>
              <w:widowControl/>
              <w:jc w:val="center"/>
              <w:rPr>
                <w:kern w:val="0"/>
                <w:sz w:val="18"/>
                <w:szCs w:val="21"/>
              </w:rPr>
            </w:pPr>
            <w:r>
              <w:rPr>
                <w:kern w:val="0"/>
                <w:sz w:val="18"/>
                <w:szCs w:val="21"/>
              </w:rPr>
              <w:t>偶尔</w:t>
            </w:r>
          </w:p>
        </w:tc>
        <w:tc>
          <w:tcPr>
            <w:tcW w:w="2109" w:type="dxa"/>
          </w:tcPr>
          <w:p>
            <w:pPr>
              <w:jc w:val="center"/>
              <w:rPr>
                <w:sz w:val="18"/>
                <w:szCs w:val="21"/>
              </w:rPr>
            </w:pPr>
            <w:r>
              <w:rPr>
                <w:rFonts w:hint="eastAsia"/>
                <w:sz w:val="18"/>
                <w:szCs w:val="21"/>
              </w:rPr>
              <w:t>3级</w:t>
            </w:r>
          </w:p>
        </w:tc>
        <w:tc>
          <w:tcPr>
            <w:tcW w:w="3311" w:type="dxa"/>
            <w:vAlign w:val="center"/>
          </w:tcPr>
          <w:p>
            <w:pPr>
              <w:jc w:val="center"/>
              <w:rPr>
                <w:sz w:val="18"/>
                <w:szCs w:val="21"/>
              </w:rPr>
            </w:pPr>
            <w:r>
              <w:rPr>
                <w:rFonts w:hint="eastAsia"/>
                <w:sz w:val="18"/>
                <w:szCs w:val="21"/>
              </w:rPr>
              <w:t>0.001≤</w:t>
            </w:r>
            <w:r>
              <w:rPr>
                <w:sz w:val="18"/>
                <w:szCs w:val="21"/>
              </w:rPr>
              <w:t>P</w:t>
            </w:r>
            <w:r>
              <w:rPr>
                <w:rFonts w:hint="eastAsia"/>
                <w:kern w:val="0"/>
                <w:sz w:val="18"/>
                <w:szCs w:val="21"/>
              </w:rPr>
              <w:t>＜</w:t>
            </w:r>
            <w:r>
              <w:rPr>
                <w:rFonts w:hint="eastAsia"/>
                <w:sz w:val="18"/>
                <w:szCs w:val="21"/>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3102" w:type="dxa"/>
            <w:vAlign w:val="center"/>
          </w:tcPr>
          <w:p>
            <w:pPr>
              <w:widowControl/>
              <w:jc w:val="center"/>
              <w:rPr>
                <w:kern w:val="0"/>
                <w:sz w:val="18"/>
                <w:szCs w:val="21"/>
              </w:rPr>
            </w:pPr>
            <w:r>
              <w:rPr>
                <w:kern w:val="0"/>
                <w:sz w:val="18"/>
                <w:szCs w:val="21"/>
              </w:rPr>
              <w:t>不太可能</w:t>
            </w:r>
          </w:p>
        </w:tc>
        <w:tc>
          <w:tcPr>
            <w:tcW w:w="2109" w:type="dxa"/>
          </w:tcPr>
          <w:p>
            <w:pPr>
              <w:jc w:val="center"/>
              <w:rPr>
                <w:sz w:val="18"/>
                <w:szCs w:val="21"/>
              </w:rPr>
            </w:pPr>
            <w:r>
              <w:rPr>
                <w:rFonts w:hint="eastAsia"/>
                <w:sz w:val="18"/>
                <w:szCs w:val="21"/>
              </w:rPr>
              <w:t>4级</w:t>
            </w:r>
          </w:p>
        </w:tc>
        <w:tc>
          <w:tcPr>
            <w:tcW w:w="3311" w:type="dxa"/>
            <w:vAlign w:val="center"/>
          </w:tcPr>
          <w:p>
            <w:pPr>
              <w:jc w:val="center"/>
              <w:rPr>
                <w:sz w:val="18"/>
                <w:szCs w:val="21"/>
              </w:rPr>
            </w:pPr>
            <w:r>
              <w:rPr>
                <w:rFonts w:hint="eastAsia"/>
                <w:sz w:val="18"/>
                <w:szCs w:val="21"/>
              </w:rPr>
              <w:t>0≤</w:t>
            </w:r>
            <w:r>
              <w:rPr>
                <w:sz w:val="18"/>
                <w:szCs w:val="21"/>
              </w:rPr>
              <w:t>P</w:t>
            </w:r>
            <w:r>
              <w:rPr>
                <w:rFonts w:hint="eastAsia"/>
                <w:kern w:val="0"/>
                <w:sz w:val="18"/>
                <w:szCs w:val="21"/>
              </w:rPr>
              <w:t>＜</w:t>
            </w:r>
            <w:r>
              <w:rPr>
                <w:rFonts w:hint="eastAsia"/>
                <w:sz w:val="18"/>
                <w:szCs w:val="21"/>
              </w:rPr>
              <w:t>0.001</w:t>
            </w:r>
          </w:p>
        </w:tc>
      </w:tr>
    </w:tbl>
    <w:p>
      <w:pPr>
        <w:rPr>
          <w:sz w:val="24"/>
          <w:szCs w:val="24"/>
        </w:rPr>
      </w:pPr>
    </w:p>
    <w:p>
      <w:pPr>
        <w:pStyle w:val="4"/>
        <w:spacing w:before="0" w:after="0" w:line="360" w:lineRule="auto"/>
        <w:ind w:left="1418" w:leftChars="216" w:hanging="964" w:hangingChars="343"/>
        <w:jc w:val="left"/>
        <w:rPr>
          <w:rFonts w:asciiTheme="minorEastAsia" w:hAnsiTheme="minorEastAsia"/>
          <w:sz w:val="28"/>
          <w:szCs w:val="24"/>
        </w:rPr>
      </w:pPr>
      <w:bookmarkStart w:id="8" w:name="_Toc504057591"/>
      <w:r>
        <w:rPr>
          <w:rFonts w:hint="eastAsia" w:asciiTheme="minorEastAsia" w:hAnsiTheme="minorEastAsia"/>
          <w:sz w:val="28"/>
          <w:szCs w:val="24"/>
        </w:rPr>
        <w:t>损失等级</w:t>
      </w:r>
      <w:bookmarkEnd w:id="8"/>
    </w:p>
    <w:p>
      <w:pPr>
        <w:spacing w:line="360" w:lineRule="auto"/>
        <w:ind w:firstLine="480" w:firstLineChars="200"/>
        <w:jc w:val="left"/>
        <w:rPr>
          <w:sz w:val="24"/>
          <w:szCs w:val="24"/>
        </w:rPr>
      </w:pPr>
      <w:r>
        <w:rPr>
          <w:rFonts w:hint="eastAsia"/>
          <w:sz w:val="24"/>
          <w:szCs w:val="24"/>
        </w:rPr>
        <w:t>风险事件发生后果的描述及等级标准应分别符合</w:t>
      </w:r>
      <w:r>
        <w:rPr>
          <w:sz w:val="24"/>
          <w:szCs w:val="24"/>
        </w:rPr>
        <w:t>表3.3.</w:t>
      </w:r>
      <w:r>
        <w:rPr>
          <w:rFonts w:hint="eastAsia"/>
          <w:sz w:val="24"/>
          <w:szCs w:val="24"/>
        </w:rPr>
        <w:t>2-1、</w:t>
      </w:r>
      <w:r>
        <w:rPr>
          <w:sz w:val="24"/>
          <w:szCs w:val="24"/>
        </w:rPr>
        <w:t>表3.3.</w:t>
      </w:r>
      <w:r>
        <w:rPr>
          <w:rFonts w:hint="eastAsia"/>
          <w:sz w:val="24"/>
          <w:szCs w:val="24"/>
        </w:rPr>
        <w:t>2-2、</w:t>
      </w:r>
      <w:r>
        <w:rPr>
          <w:sz w:val="24"/>
          <w:szCs w:val="24"/>
        </w:rPr>
        <w:t>表3.3.</w:t>
      </w:r>
      <w:r>
        <w:rPr>
          <w:rFonts w:hint="eastAsia"/>
          <w:sz w:val="24"/>
          <w:szCs w:val="24"/>
        </w:rPr>
        <w:t>2-3的规定。</w:t>
      </w:r>
    </w:p>
    <w:p>
      <w:pPr>
        <w:pStyle w:val="31"/>
        <w:numPr>
          <w:ilvl w:val="0"/>
          <w:numId w:val="0"/>
        </w:numPr>
        <w:spacing w:before="156" w:after="156"/>
        <w:rPr>
          <w:rFonts w:hAnsi="黑体"/>
        </w:rPr>
      </w:pPr>
      <w:r>
        <w:rPr>
          <w:rFonts w:hAnsi="黑体"/>
        </w:rPr>
        <w:t>表3.3.</w:t>
      </w:r>
      <w:r>
        <w:rPr>
          <w:rFonts w:hint="eastAsia" w:hAnsi="黑体"/>
        </w:rPr>
        <w:t xml:space="preserve">2-1 </w:t>
      </w:r>
      <w:r>
        <w:rPr>
          <w:rFonts w:hAnsi="黑体"/>
        </w:rPr>
        <w:t xml:space="preserve"> 直接经济损失等级</w:t>
      </w:r>
    </w:p>
    <w:tbl>
      <w:tblPr>
        <w:tblStyle w:val="27"/>
        <w:tblW w:w="85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72"/>
        <w:gridCol w:w="1871"/>
        <w:gridCol w:w="2268"/>
        <w:gridCol w:w="2297"/>
        <w:gridCol w:w="10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1072" w:type="dxa"/>
            <w:vAlign w:val="center"/>
          </w:tcPr>
          <w:p>
            <w:pPr>
              <w:widowControl/>
              <w:jc w:val="center"/>
              <w:rPr>
                <w:kern w:val="0"/>
                <w:sz w:val="18"/>
                <w:szCs w:val="21"/>
              </w:rPr>
            </w:pPr>
            <w:r>
              <w:rPr>
                <w:kern w:val="0"/>
                <w:sz w:val="18"/>
                <w:szCs w:val="21"/>
              </w:rPr>
              <w:t>损失等级</w:t>
            </w:r>
          </w:p>
        </w:tc>
        <w:tc>
          <w:tcPr>
            <w:tcW w:w="1871" w:type="dxa"/>
            <w:vAlign w:val="center"/>
          </w:tcPr>
          <w:p>
            <w:pPr>
              <w:widowControl/>
              <w:jc w:val="center"/>
              <w:rPr>
                <w:kern w:val="0"/>
                <w:sz w:val="18"/>
                <w:szCs w:val="21"/>
              </w:rPr>
            </w:pPr>
            <w:r>
              <w:rPr>
                <w:rFonts w:hint="eastAsia"/>
                <w:kern w:val="0"/>
                <w:sz w:val="18"/>
                <w:szCs w:val="21"/>
              </w:rPr>
              <w:t>1级</w:t>
            </w:r>
          </w:p>
        </w:tc>
        <w:tc>
          <w:tcPr>
            <w:tcW w:w="2268" w:type="dxa"/>
            <w:vAlign w:val="center"/>
          </w:tcPr>
          <w:p>
            <w:pPr>
              <w:widowControl/>
              <w:jc w:val="center"/>
              <w:rPr>
                <w:kern w:val="0"/>
                <w:sz w:val="18"/>
                <w:szCs w:val="21"/>
              </w:rPr>
            </w:pPr>
            <w:r>
              <w:rPr>
                <w:rFonts w:hint="eastAsia"/>
                <w:kern w:val="0"/>
                <w:sz w:val="18"/>
                <w:szCs w:val="21"/>
              </w:rPr>
              <w:t>2级</w:t>
            </w:r>
          </w:p>
        </w:tc>
        <w:tc>
          <w:tcPr>
            <w:tcW w:w="2297" w:type="dxa"/>
            <w:vAlign w:val="center"/>
          </w:tcPr>
          <w:p>
            <w:pPr>
              <w:widowControl/>
              <w:jc w:val="center"/>
              <w:rPr>
                <w:kern w:val="0"/>
                <w:sz w:val="18"/>
                <w:szCs w:val="21"/>
              </w:rPr>
            </w:pPr>
            <w:r>
              <w:rPr>
                <w:rFonts w:hint="eastAsia"/>
                <w:kern w:val="0"/>
                <w:sz w:val="18"/>
                <w:szCs w:val="21"/>
              </w:rPr>
              <w:t>3级</w:t>
            </w:r>
          </w:p>
        </w:tc>
        <w:tc>
          <w:tcPr>
            <w:tcW w:w="1014" w:type="dxa"/>
            <w:vAlign w:val="center"/>
          </w:tcPr>
          <w:p>
            <w:pPr>
              <w:widowControl/>
              <w:jc w:val="center"/>
              <w:rPr>
                <w:kern w:val="0"/>
                <w:sz w:val="18"/>
                <w:szCs w:val="21"/>
              </w:rPr>
            </w:pPr>
            <w:r>
              <w:rPr>
                <w:rFonts w:hint="eastAsia"/>
                <w:kern w:val="0"/>
                <w:sz w:val="18"/>
                <w:szCs w:val="21"/>
              </w:rPr>
              <w:t>4级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1072" w:type="dxa"/>
            <w:vAlign w:val="center"/>
          </w:tcPr>
          <w:p>
            <w:pPr>
              <w:widowControl/>
              <w:jc w:val="center"/>
              <w:rPr>
                <w:kern w:val="0"/>
                <w:sz w:val="18"/>
                <w:szCs w:val="21"/>
              </w:rPr>
            </w:pPr>
            <w:r>
              <w:rPr>
                <w:kern w:val="0"/>
                <w:sz w:val="18"/>
                <w:szCs w:val="21"/>
              </w:rPr>
              <w:t>经济损失</w:t>
            </w:r>
          </w:p>
          <w:p>
            <w:pPr>
              <w:widowControl/>
              <w:jc w:val="center"/>
              <w:rPr>
                <w:kern w:val="0"/>
                <w:sz w:val="18"/>
                <w:szCs w:val="21"/>
              </w:rPr>
            </w:pPr>
            <w:r>
              <w:rPr>
                <w:kern w:val="0"/>
                <w:sz w:val="18"/>
                <w:szCs w:val="21"/>
              </w:rPr>
              <w:t>（万元）</w:t>
            </w:r>
          </w:p>
        </w:tc>
        <w:tc>
          <w:tcPr>
            <w:tcW w:w="1871" w:type="dxa"/>
            <w:vAlign w:val="center"/>
          </w:tcPr>
          <w:p>
            <w:pPr>
              <w:widowControl/>
              <w:jc w:val="center"/>
              <w:rPr>
                <w:kern w:val="0"/>
                <w:sz w:val="18"/>
                <w:szCs w:val="21"/>
              </w:rPr>
            </w:pPr>
            <w:r>
              <w:rPr>
                <w:rFonts w:hint="eastAsia"/>
                <w:kern w:val="0"/>
                <w:sz w:val="18"/>
                <w:szCs w:val="21"/>
              </w:rPr>
              <w:t>EL≥10000</w:t>
            </w:r>
          </w:p>
        </w:tc>
        <w:tc>
          <w:tcPr>
            <w:tcW w:w="2268" w:type="dxa"/>
            <w:vAlign w:val="center"/>
          </w:tcPr>
          <w:p>
            <w:pPr>
              <w:widowControl/>
              <w:jc w:val="center"/>
              <w:rPr>
                <w:kern w:val="0"/>
                <w:sz w:val="18"/>
                <w:szCs w:val="21"/>
              </w:rPr>
            </w:pPr>
            <w:r>
              <w:rPr>
                <w:rFonts w:hint="eastAsia"/>
                <w:kern w:val="0"/>
                <w:sz w:val="18"/>
                <w:szCs w:val="21"/>
              </w:rPr>
              <w:t>5000≤EL＜10000</w:t>
            </w:r>
          </w:p>
        </w:tc>
        <w:tc>
          <w:tcPr>
            <w:tcW w:w="2297" w:type="dxa"/>
            <w:vAlign w:val="center"/>
          </w:tcPr>
          <w:p>
            <w:pPr>
              <w:widowControl/>
              <w:jc w:val="center"/>
              <w:rPr>
                <w:kern w:val="0"/>
                <w:sz w:val="18"/>
                <w:szCs w:val="21"/>
              </w:rPr>
            </w:pPr>
            <w:r>
              <w:rPr>
                <w:rFonts w:hint="eastAsia"/>
                <w:kern w:val="0"/>
                <w:sz w:val="18"/>
                <w:szCs w:val="21"/>
              </w:rPr>
              <w:t>1000≤EL＜5000</w:t>
            </w:r>
          </w:p>
        </w:tc>
        <w:tc>
          <w:tcPr>
            <w:tcW w:w="1014" w:type="dxa"/>
            <w:vAlign w:val="center"/>
          </w:tcPr>
          <w:p>
            <w:pPr>
              <w:widowControl/>
              <w:jc w:val="center"/>
              <w:rPr>
                <w:kern w:val="0"/>
                <w:sz w:val="18"/>
                <w:szCs w:val="21"/>
              </w:rPr>
            </w:pPr>
            <w:r>
              <w:rPr>
                <w:rFonts w:hint="eastAsia"/>
                <w:kern w:val="0"/>
                <w:sz w:val="18"/>
                <w:szCs w:val="21"/>
              </w:rPr>
              <w:t>EL＜1000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8522" w:type="dxa"/>
            <w:gridSpan w:val="5"/>
            <w:vAlign w:val="center"/>
          </w:tcPr>
          <w:p>
            <w:pPr>
              <w:widowControl/>
              <w:jc w:val="left"/>
              <w:rPr>
                <w:kern w:val="0"/>
                <w:sz w:val="18"/>
                <w:szCs w:val="21"/>
              </w:rPr>
            </w:pPr>
            <w:r>
              <w:rPr>
                <w:sz w:val="18"/>
                <w:szCs w:val="18"/>
              </w:rPr>
              <w:t>注：EL =经济损失；参考国务院令第493号《生产安全事故报告和调查处理条例》（2007</w:t>
            </w:r>
            <w:r>
              <w:rPr>
                <w:rFonts w:hint="eastAsia"/>
                <w:sz w:val="18"/>
                <w:szCs w:val="18"/>
              </w:rPr>
              <w:t>年6月1日</w:t>
            </w:r>
            <w:r>
              <w:rPr>
                <w:sz w:val="18"/>
                <w:szCs w:val="18"/>
              </w:rPr>
              <w:t>）。</w:t>
            </w:r>
          </w:p>
        </w:tc>
      </w:tr>
    </w:tbl>
    <w:p>
      <w:pPr>
        <w:pStyle w:val="31"/>
        <w:numPr>
          <w:ilvl w:val="0"/>
          <w:numId w:val="0"/>
        </w:numPr>
        <w:spacing w:before="156" w:after="156"/>
        <w:rPr>
          <w:rFonts w:hAnsi="黑体"/>
        </w:rPr>
      </w:pPr>
    </w:p>
    <w:p>
      <w:pPr>
        <w:pStyle w:val="31"/>
        <w:numPr>
          <w:ilvl w:val="0"/>
          <w:numId w:val="0"/>
        </w:numPr>
        <w:spacing w:before="156" w:after="156"/>
        <w:rPr>
          <w:rFonts w:hAnsi="黑体"/>
        </w:rPr>
      </w:pPr>
      <w:r>
        <w:rPr>
          <w:rFonts w:hAnsi="黑体"/>
        </w:rPr>
        <w:t>表3.3.</w:t>
      </w:r>
      <w:r>
        <w:rPr>
          <w:rFonts w:hint="eastAsia" w:hAnsi="黑体"/>
        </w:rPr>
        <w:t>2-2</w:t>
      </w:r>
      <w:r>
        <w:rPr>
          <w:rFonts w:hAnsi="黑体"/>
        </w:rPr>
        <w:t xml:space="preserve">  周边环境影响损失等级</w:t>
      </w:r>
    </w:p>
    <w:tbl>
      <w:tblPr>
        <w:tblStyle w:val="27"/>
        <w:tblW w:w="85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43"/>
        <w:gridCol w:w="1786"/>
        <w:gridCol w:w="51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1543" w:type="dxa"/>
            <w:tcBorders>
              <w:top w:val="single" w:color="auto" w:sz="12" w:space="0"/>
              <w:bottom w:val="single" w:color="auto" w:sz="12" w:space="0"/>
            </w:tcBorders>
            <w:vAlign w:val="center"/>
          </w:tcPr>
          <w:p>
            <w:pPr>
              <w:jc w:val="center"/>
              <w:rPr>
                <w:sz w:val="18"/>
                <w:szCs w:val="21"/>
              </w:rPr>
            </w:pPr>
            <w:r>
              <w:rPr>
                <w:rFonts w:hint="eastAsia"/>
                <w:sz w:val="18"/>
                <w:szCs w:val="21"/>
              </w:rPr>
              <w:t>损失</w:t>
            </w:r>
            <w:r>
              <w:rPr>
                <w:sz w:val="18"/>
                <w:szCs w:val="21"/>
              </w:rPr>
              <w:t>等级</w:t>
            </w:r>
          </w:p>
        </w:tc>
        <w:tc>
          <w:tcPr>
            <w:tcW w:w="1786" w:type="dxa"/>
            <w:tcBorders>
              <w:top w:val="single" w:color="auto" w:sz="12" w:space="0"/>
              <w:bottom w:val="single" w:color="auto" w:sz="12" w:space="0"/>
            </w:tcBorders>
            <w:vAlign w:val="center"/>
          </w:tcPr>
          <w:p>
            <w:pPr>
              <w:jc w:val="center"/>
              <w:rPr>
                <w:sz w:val="18"/>
                <w:szCs w:val="21"/>
              </w:rPr>
            </w:pPr>
            <w:r>
              <w:rPr>
                <w:rFonts w:hint="eastAsia"/>
                <w:sz w:val="18"/>
                <w:szCs w:val="21"/>
              </w:rPr>
              <w:t>涉及范围</w:t>
            </w:r>
          </w:p>
        </w:tc>
        <w:tc>
          <w:tcPr>
            <w:tcW w:w="5193" w:type="dxa"/>
            <w:tcBorders>
              <w:top w:val="single" w:color="auto" w:sz="12" w:space="0"/>
              <w:bottom w:val="single" w:color="auto" w:sz="12" w:space="0"/>
            </w:tcBorders>
            <w:vAlign w:val="center"/>
          </w:tcPr>
          <w:p>
            <w:pPr>
              <w:jc w:val="center"/>
              <w:rPr>
                <w:sz w:val="18"/>
                <w:szCs w:val="21"/>
              </w:rPr>
            </w:pPr>
            <w:r>
              <w:rPr>
                <w:rFonts w:hint="eastAsia"/>
                <w:sz w:val="18"/>
                <w:szCs w:val="21"/>
              </w:rPr>
              <w:t>影响程度描述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1543" w:type="dxa"/>
            <w:vAlign w:val="center"/>
          </w:tcPr>
          <w:p>
            <w:pPr>
              <w:jc w:val="center"/>
              <w:rPr>
                <w:sz w:val="18"/>
                <w:szCs w:val="21"/>
              </w:rPr>
            </w:pPr>
            <w:r>
              <w:rPr>
                <w:rFonts w:hint="eastAsia"/>
                <w:sz w:val="18"/>
                <w:szCs w:val="21"/>
              </w:rPr>
              <w:t>1级</w:t>
            </w:r>
          </w:p>
        </w:tc>
        <w:tc>
          <w:tcPr>
            <w:tcW w:w="1786" w:type="dxa"/>
            <w:vAlign w:val="center"/>
          </w:tcPr>
          <w:p>
            <w:pPr>
              <w:jc w:val="center"/>
              <w:rPr>
                <w:sz w:val="18"/>
                <w:szCs w:val="21"/>
              </w:rPr>
            </w:pPr>
            <w:r>
              <w:rPr>
                <w:sz w:val="18"/>
                <w:szCs w:val="21"/>
              </w:rPr>
              <w:t>很大</w:t>
            </w:r>
          </w:p>
        </w:tc>
        <w:tc>
          <w:tcPr>
            <w:tcW w:w="5193" w:type="dxa"/>
            <w:vAlign w:val="center"/>
          </w:tcPr>
          <w:p>
            <w:pPr>
              <w:jc w:val="left"/>
              <w:rPr>
                <w:sz w:val="18"/>
                <w:szCs w:val="21"/>
              </w:rPr>
            </w:pPr>
            <w:r>
              <w:rPr>
                <w:rFonts w:hint="eastAsia"/>
                <w:sz w:val="18"/>
                <w:szCs w:val="21"/>
              </w:rPr>
              <w:t>周边环境发生严重污染或破坏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1543" w:type="dxa"/>
            <w:vAlign w:val="center"/>
          </w:tcPr>
          <w:p>
            <w:pPr>
              <w:jc w:val="center"/>
              <w:rPr>
                <w:sz w:val="18"/>
                <w:szCs w:val="21"/>
              </w:rPr>
            </w:pPr>
            <w:r>
              <w:rPr>
                <w:rFonts w:hint="eastAsia"/>
                <w:sz w:val="18"/>
                <w:szCs w:val="21"/>
              </w:rPr>
              <w:t>2级</w:t>
            </w:r>
          </w:p>
        </w:tc>
        <w:tc>
          <w:tcPr>
            <w:tcW w:w="1786" w:type="dxa"/>
            <w:vAlign w:val="center"/>
          </w:tcPr>
          <w:p>
            <w:pPr>
              <w:jc w:val="center"/>
              <w:rPr>
                <w:sz w:val="18"/>
                <w:szCs w:val="21"/>
              </w:rPr>
            </w:pPr>
            <w:r>
              <w:rPr>
                <w:sz w:val="18"/>
                <w:szCs w:val="21"/>
              </w:rPr>
              <w:t>大</w:t>
            </w:r>
          </w:p>
        </w:tc>
        <w:tc>
          <w:tcPr>
            <w:tcW w:w="5193" w:type="dxa"/>
            <w:vAlign w:val="center"/>
          </w:tcPr>
          <w:p>
            <w:pPr>
              <w:jc w:val="left"/>
              <w:rPr>
                <w:sz w:val="18"/>
                <w:szCs w:val="21"/>
              </w:rPr>
            </w:pPr>
            <w:r>
              <w:rPr>
                <w:rFonts w:hint="eastAsia"/>
                <w:sz w:val="18"/>
                <w:szCs w:val="21"/>
              </w:rPr>
              <w:t>周边环境发生较重污染或破坏。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1543" w:type="dxa"/>
            <w:vAlign w:val="center"/>
          </w:tcPr>
          <w:p>
            <w:pPr>
              <w:jc w:val="center"/>
              <w:rPr>
                <w:sz w:val="18"/>
                <w:szCs w:val="21"/>
              </w:rPr>
            </w:pPr>
            <w:r>
              <w:rPr>
                <w:rFonts w:hint="eastAsia"/>
                <w:sz w:val="18"/>
                <w:szCs w:val="21"/>
              </w:rPr>
              <w:t>3级</w:t>
            </w:r>
          </w:p>
        </w:tc>
        <w:tc>
          <w:tcPr>
            <w:tcW w:w="1786" w:type="dxa"/>
            <w:vAlign w:val="center"/>
          </w:tcPr>
          <w:p>
            <w:pPr>
              <w:jc w:val="center"/>
              <w:rPr>
                <w:sz w:val="18"/>
                <w:szCs w:val="21"/>
              </w:rPr>
            </w:pPr>
            <w:r>
              <w:rPr>
                <w:sz w:val="18"/>
                <w:szCs w:val="21"/>
              </w:rPr>
              <w:t>一般</w:t>
            </w:r>
          </w:p>
        </w:tc>
        <w:tc>
          <w:tcPr>
            <w:tcW w:w="5193" w:type="dxa"/>
            <w:vAlign w:val="center"/>
          </w:tcPr>
          <w:p>
            <w:pPr>
              <w:jc w:val="left"/>
              <w:rPr>
                <w:sz w:val="18"/>
                <w:szCs w:val="21"/>
              </w:rPr>
            </w:pPr>
            <w:r>
              <w:rPr>
                <w:rFonts w:hint="eastAsia"/>
                <w:sz w:val="18"/>
                <w:szCs w:val="21"/>
              </w:rPr>
              <w:t>周边环境发生轻度污染或破坏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1543" w:type="dxa"/>
            <w:vAlign w:val="center"/>
          </w:tcPr>
          <w:p>
            <w:pPr>
              <w:jc w:val="center"/>
              <w:rPr>
                <w:sz w:val="18"/>
                <w:szCs w:val="21"/>
              </w:rPr>
            </w:pPr>
            <w:r>
              <w:rPr>
                <w:rFonts w:hint="eastAsia"/>
                <w:sz w:val="18"/>
                <w:szCs w:val="21"/>
              </w:rPr>
              <w:t>4级</w:t>
            </w:r>
          </w:p>
        </w:tc>
        <w:tc>
          <w:tcPr>
            <w:tcW w:w="1786" w:type="dxa"/>
            <w:vAlign w:val="center"/>
          </w:tcPr>
          <w:p>
            <w:pPr>
              <w:jc w:val="center"/>
              <w:rPr>
                <w:sz w:val="18"/>
                <w:szCs w:val="21"/>
              </w:rPr>
            </w:pPr>
            <w:r>
              <w:rPr>
                <w:sz w:val="18"/>
                <w:szCs w:val="21"/>
              </w:rPr>
              <w:t>很小</w:t>
            </w:r>
          </w:p>
        </w:tc>
        <w:tc>
          <w:tcPr>
            <w:tcW w:w="5193" w:type="dxa"/>
            <w:vAlign w:val="center"/>
          </w:tcPr>
          <w:p>
            <w:pPr>
              <w:jc w:val="left"/>
              <w:rPr>
                <w:sz w:val="18"/>
                <w:szCs w:val="21"/>
              </w:rPr>
            </w:pPr>
            <w:r>
              <w:rPr>
                <w:rFonts w:hint="eastAsia"/>
                <w:sz w:val="18"/>
                <w:szCs w:val="21"/>
              </w:rPr>
              <w:t>周边环境发生少量污染或破坏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8522" w:type="dxa"/>
            <w:gridSpan w:val="3"/>
            <w:vAlign w:val="center"/>
          </w:tcPr>
          <w:p>
            <w:pPr>
              <w:jc w:val="left"/>
              <w:rPr>
                <w:sz w:val="18"/>
                <w:szCs w:val="21"/>
              </w:rPr>
            </w:pPr>
            <w:r>
              <w:rPr>
                <w:rFonts w:hint="eastAsia"/>
                <w:sz w:val="18"/>
                <w:szCs w:val="21"/>
              </w:rPr>
              <w:t>注：周边环境指自然环境、周边场地及邻近建（构）筑物、市政设施等。</w:t>
            </w:r>
          </w:p>
        </w:tc>
      </w:tr>
    </w:tbl>
    <w:p>
      <w:pPr>
        <w:pStyle w:val="31"/>
        <w:numPr>
          <w:ilvl w:val="0"/>
          <w:numId w:val="0"/>
        </w:numPr>
        <w:spacing w:before="156" w:after="156"/>
        <w:rPr>
          <w:rFonts w:hAnsi="黑体"/>
        </w:rPr>
      </w:pPr>
    </w:p>
    <w:p>
      <w:pPr>
        <w:pStyle w:val="31"/>
        <w:numPr>
          <w:ilvl w:val="0"/>
          <w:numId w:val="0"/>
        </w:numPr>
        <w:spacing w:before="156" w:after="156"/>
        <w:rPr>
          <w:rFonts w:hAnsi="黑体"/>
        </w:rPr>
      </w:pPr>
      <w:r>
        <w:rPr>
          <w:rFonts w:hAnsi="黑体"/>
        </w:rPr>
        <w:t>表3.3.</w:t>
      </w:r>
      <w:r>
        <w:rPr>
          <w:rFonts w:hint="eastAsia" w:hAnsi="黑体"/>
        </w:rPr>
        <w:t xml:space="preserve">2-3 </w:t>
      </w:r>
      <w:r>
        <w:rPr>
          <w:rFonts w:hAnsi="黑体"/>
        </w:rPr>
        <w:t xml:space="preserve"> </w:t>
      </w:r>
      <w:r>
        <w:rPr>
          <w:rFonts w:hint="eastAsia" w:hAnsi="黑体"/>
        </w:rPr>
        <w:t>人员伤亡</w:t>
      </w:r>
      <w:r>
        <w:rPr>
          <w:rFonts w:hAnsi="黑体"/>
        </w:rPr>
        <w:t>等级</w:t>
      </w:r>
    </w:p>
    <w:tbl>
      <w:tblPr>
        <w:tblStyle w:val="27"/>
        <w:tblW w:w="750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72"/>
        <w:gridCol w:w="1444"/>
        <w:gridCol w:w="1619"/>
        <w:gridCol w:w="1738"/>
        <w:gridCol w:w="16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072" w:type="dxa"/>
            <w:vAlign w:val="center"/>
          </w:tcPr>
          <w:p>
            <w:pPr>
              <w:widowControl/>
              <w:jc w:val="center"/>
              <w:rPr>
                <w:kern w:val="0"/>
                <w:sz w:val="18"/>
                <w:szCs w:val="21"/>
              </w:rPr>
            </w:pPr>
            <w:r>
              <w:rPr>
                <w:kern w:val="0"/>
                <w:sz w:val="18"/>
                <w:szCs w:val="21"/>
              </w:rPr>
              <w:t>损失等级</w:t>
            </w:r>
          </w:p>
        </w:tc>
        <w:tc>
          <w:tcPr>
            <w:tcW w:w="1444" w:type="dxa"/>
            <w:vAlign w:val="center"/>
          </w:tcPr>
          <w:p>
            <w:pPr>
              <w:widowControl/>
              <w:jc w:val="center"/>
              <w:rPr>
                <w:kern w:val="0"/>
                <w:sz w:val="18"/>
                <w:szCs w:val="21"/>
              </w:rPr>
            </w:pPr>
            <w:r>
              <w:rPr>
                <w:rFonts w:hint="eastAsia"/>
                <w:kern w:val="0"/>
                <w:sz w:val="18"/>
                <w:szCs w:val="21"/>
              </w:rPr>
              <w:t>1级</w:t>
            </w:r>
          </w:p>
        </w:tc>
        <w:tc>
          <w:tcPr>
            <w:tcW w:w="1619" w:type="dxa"/>
            <w:vAlign w:val="center"/>
          </w:tcPr>
          <w:p>
            <w:pPr>
              <w:widowControl/>
              <w:jc w:val="center"/>
              <w:rPr>
                <w:kern w:val="0"/>
                <w:sz w:val="18"/>
                <w:szCs w:val="21"/>
              </w:rPr>
            </w:pPr>
            <w:r>
              <w:rPr>
                <w:rFonts w:hint="eastAsia"/>
                <w:kern w:val="0"/>
                <w:sz w:val="18"/>
                <w:szCs w:val="21"/>
              </w:rPr>
              <w:t>2级</w:t>
            </w:r>
          </w:p>
        </w:tc>
        <w:tc>
          <w:tcPr>
            <w:tcW w:w="1738" w:type="dxa"/>
            <w:vAlign w:val="center"/>
          </w:tcPr>
          <w:p>
            <w:pPr>
              <w:widowControl/>
              <w:jc w:val="center"/>
              <w:rPr>
                <w:kern w:val="0"/>
                <w:sz w:val="18"/>
                <w:szCs w:val="21"/>
              </w:rPr>
            </w:pPr>
            <w:r>
              <w:rPr>
                <w:kern w:val="0"/>
                <w:sz w:val="18"/>
                <w:szCs w:val="21"/>
              </w:rPr>
              <w:t>3</w:t>
            </w:r>
            <w:r>
              <w:rPr>
                <w:rFonts w:hint="eastAsia"/>
                <w:kern w:val="0"/>
                <w:sz w:val="18"/>
                <w:szCs w:val="21"/>
              </w:rPr>
              <w:t>级</w:t>
            </w:r>
          </w:p>
        </w:tc>
        <w:tc>
          <w:tcPr>
            <w:tcW w:w="1635" w:type="dxa"/>
            <w:vAlign w:val="center"/>
          </w:tcPr>
          <w:p>
            <w:pPr>
              <w:widowControl/>
              <w:jc w:val="center"/>
              <w:rPr>
                <w:kern w:val="0"/>
                <w:sz w:val="18"/>
                <w:szCs w:val="21"/>
              </w:rPr>
            </w:pPr>
            <w:r>
              <w:rPr>
                <w:rFonts w:hint="eastAsia"/>
                <w:kern w:val="0"/>
                <w:sz w:val="18"/>
                <w:szCs w:val="21"/>
              </w:rPr>
              <w:t>4级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1072" w:type="dxa"/>
            <w:vAlign w:val="center"/>
          </w:tcPr>
          <w:p>
            <w:pPr>
              <w:widowControl/>
              <w:jc w:val="center"/>
              <w:rPr>
                <w:kern w:val="0"/>
                <w:sz w:val="18"/>
                <w:szCs w:val="21"/>
              </w:rPr>
            </w:pPr>
            <w:r>
              <w:rPr>
                <w:rFonts w:hint="eastAsia"/>
                <w:kern w:val="0"/>
                <w:sz w:val="18"/>
                <w:szCs w:val="21"/>
              </w:rPr>
              <w:t>人员伤亡</w:t>
            </w:r>
          </w:p>
        </w:tc>
        <w:tc>
          <w:tcPr>
            <w:tcW w:w="1444" w:type="dxa"/>
            <w:vAlign w:val="center"/>
          </w:tcPr>
          <w:p>
            <w:pPr>
              <w:widowControl/>
              <w:jc w:val="left"/>
              <w:rPr>
                <w:kern w:val="0"/>
                <w:sz w:val="18"/>
                <w:szCs w:val="21"/>
              </w:rPr>
            </w:pPr>
            <w:r>
              <w:rPr>
                <w:rFonts w:hint="eastAsia"/>
                <w:kern w:val="0"/>
                <w:sz w:val="18"/>
                <w:szCs w:val="21"/>
              </w:rPr>
              <w:t>是指造成30人以上死亡，或者100人以上重伤（包括急性工业中毒，”以上”包括本数,”以下”不包括本数,下同）</w:t>
            </w:r>
          </w:p>
        </w:tc>
        <w:tc>
          <w:tcPr>
            <w:tcW w:w="1619" w:type="dxa"/>
            <w:vAlign w:val="center"/>
          </w:tcPr>
          <w:p>
            <w:pPr>
              <w:widowControl/>
              <w:jc w:val="left"/>
              <w:rPr>
                <w:kern w:val="0"/>
                <w:sz w:val="18"/>
                <w:szCs w:val="21"/>
              </w:rPr>
            </w:pPr>
            <w:r>
              <w:rPr>
                <w:rFonts w:hint="eastAsia"/>
                <w:kern w:val="0"/>
                <w:sz w:val="18"/>
                <w:szCs w:val="21"/>
              </w:rPr>
              <w:t>10人以上30人以下死亡，或者50人以上100人以下重伤</w:t>
            </w:r>
          </w:p>
        </w:tc>
        <w:tc>
          <w:tcPr>
            <w:tcW w:w="1738" w:type="dxa"/>
            <w:vAlign w:val="center"/>
          </w:tcPr>
          <w:p>
            <w:pPr>
              <w:widowControl/>
              <w:jc w:val="left"/>
              <w:rPr>
                <w:kern w:val="0"/>
                <w:sz w:val="18"/>
                <w:szCs w:val="21"/>
              </w:rPr>
            </w:pPr>
            <w:r>
              <w:rPr>
                <w:rFonts w:hint="eastAsia"/>
                <w:kern w:val="0"/>
                <w:sz w:val="18"/>
                <w:szCs w:val="21"/>
              </w:rPr>
              <w:t>3人以上10人以下死亡，或者10人以上50人以下重伤</w:t>
            </w:r>
          </w:p>
        </w:tc>
        <w:tc>
          <w:tcPr>
            <w:tcW w:w="1635" w:type="dxa"/>
            <w:vAlign w:val="center"/>
          </w:tcPr>
          <w:p>
            <w:pPr>
              <w:widowControl/>
              <w:jc w:val="left"/>
              <w:rPr>
                <w:kern w:val="0"/>
                <w:sz w:val="18"/>
                <w:szCs w:val="21"/>
              </w:rPr>
            </w:pPr>
            <w:r>
              <w:rPr>
                <w:rFonts w:hint="eastAsia"/>
                <w:kern w:val="0"/>
                <w:sz w:val="18"/>
                <w:szCs w:val="21"/>
              </w:rPr>
              <w:t>3人以下死亡，或者10人以下重伤</w:t>
            </w:r>
          </w:p>
        </w:tc>
      </w:tr>
    </w:tbl>
    <w:p>
      <w:pPr>
        <w:rPr>
          <w:sz w:val="24"/>
          <w:szCs w:val="24"/>
        </w:rPr>
      </w:pPr>
    </w:p>
    <w:p>
      <w:pPr>
        <w:pStyle w:val="4"/>
        <w:spacing w:before="0" w:after="0" w:line="360" w:lineRule="auto"/>
        <w:ind w:left="1418" w:leftChars="216" w:hanging="964" w:hangingChars="343"/>
        <w:jc w:val="left"/>
        <w:rPr>
          <w:rFonts w:asciiTheme="minorEastAsia" w:hAnsiTheme="minorEastAsia"/>
          <w:sz w:val="28"/>
          <w:szCs w:val="24"/>
        </w:rPr>
      </w:pPr>
      <w:bookmarkStart w:id="9" w:name="_Toc504057592"/>
      <w:bookmarkStart w:id="10" w:name="_Toc345923637"/>
      <w:r>
        <w:rPr>
          <w:rFonts w:hint="eastAsia" w:asciiTheme="minorEastAsia" w:hAnsiTheme="minorEastAsia"/>
          <w:sz w:val="28"/>
          <w:szCs w:val="24"/>
        </w:rPr>
        <w:t>风险等级确定</w:t>
      </w:r>
      <w:bookmarkEnd w:id="9"/>
      <w:bookmarkEnd w:id="10"/>
    </w:p>
    <w:p>
      <w:pPr>
        <w:pStyle w:val="28"/>
        <w:spacing w:line="360" w:lineRule="auto"/>
        <w:ind w:firstLine="480"/>
        <w:jc w:val="left"/>
        <w:rPr>
          <w:sz w:val="24"/>
          <w:szCs w:val="24"/>
        </w:rPr>
      </w:pPr>
      <w:r>
        <w:rPr>
          <w:rFonts w:hint="eastAsia"/>
          <w:sz w:val="24"/>
          <w:szCs w:val="24"/>
        </w:rPr>
        <w:t>工程建设风险事件按照不同风险程度可分为4个等级：</w:t>
      </w:r>
    </w:p>
    <w:p>
      <w:pPr>
        <w:pStyle w:val="28"/>
        <w:numPr>
          <w:ilvl w:val="0"/>
          <w:numId w:val="5"/>
        </w:numPr>
        <w:spacing w:line="360" w:lineRule="auto"/>
        <w:ind w:left="0" w:firstLine="426" w:firstLineChars="0"/>
        <w:jc w:val="left"/>
        <w:rPr>
          <w:sz w:val="24"/>
          <w:szCs w:val="24"/>
        </w:rPr>
      </w:pPr>
      <w:r>
        <w:rPr>
          <w:rFonts w:hint="eastAsia"/>
          <w:sz w:val="24"/>
          <w:szCs w:val="24"/>
        </w:rPr>
        <w:t>一级风险，风险等级最高，风险后果是灾难性的，并造成恶劣社会影响和政治影响；</w:t>
      </w:r>
    </w:p>
    <w:p>
      <w:pPr>
        <w:pStyle w:val="28"/>
        <w:numPr>
          <w:ilvl w:val="0"/>
          <w:numId w:val="5"/>
        </w:numPr>
        <w:spacing w:line="360" w:lineRule="auto"/>
        <w:ind w:left="0" w:firstLine="420" w:firstLineChars="0"/>
        <w:jc w:val="left"/>
        <w:rPr>
          <w:sz w:val="24"/>
          <w:szCs w:val="24"/>
        </w:rPr>
      </w:pPr>
      <w:r>
        <w:rPr>
          <w:rFonts w:hint="eastAsia"/>
          <w:sz w:val="24"/>
          <w:szCs w:val="24"/>
        </w:rPr>
        <w:t>二级风险，风险等级较高，风险后果严重，可能在较大范围内造成破坏或人员伤亡；</w:t>
      </w:r>
    </w:p>
    <w:p>
      <w:pPr>
        <w:pStyle w:val="28"/>
        <w:numPr>
          <w:ilvl w:val="0"/>
          <w:numId w:val="5"/>
        </w:numPr>
        <w:spacing w:line="360" w:lineRule="auto"/>
        <w:ind w:left="0" w:firstLine="420" w:firstLineChars="0"/>
        <w:jc w:val="left"/>
        <w:rPr>
          <w:sz w:val="24"/>
          <w:szCs w:val="24"/>
        </w:rPr>
      </w:pPr>
      <w:r>
        <w:rPr>
          <w:rFonts w:hint="eastAsia"/>
          <w:sz w:val="24"/>
          <w:szCs w:val="24"/>
        </w:rPr>
        <w:t>三级风险，风险等级一般，风险后果一般，对工程建设可能造成破坏的范围较小；</w:t>
      </w:r>
    </w:p>
    <w:p>
      <w:pPr>
        <w:pStyle w:val="28"/>
        <w:numPr>
          <w:ilvl w:val="0"/>
          <w:numId w:val="5"/>
        </w:numPr>
        <w:spacing w:line="360" w:lineRule="auto"/>
        <w:ind w:left="0" w:firstLine="420" w:firstLineChars="0"/>
        <w:jc w:val="left"/>
        <w:rPr>
          <w:sz w:val="24"/>
          <w:szCs w:val="24"/>
        </w:rPr>
      </w:pPr>
      <w:r>
        <w:rPr>
          <w:rFonts w:hint="eastAsia"/>
          <w:sz w:val="24"/>
          <w:szCs w:val="24"/>
        </w:rPr>
        <w:t>四级风险，风险等级较低，风险后果在一定条件下可以忽略，对工程本身以及人员等不会造成较大损失；</w:t>
      </w:r>
    </w:p>
    <w:p>
      <w:pPr>
        <w:pStyle w:val="28"/>
        <w:spacing w:line="360" w:lineRule="auto"/>
        <w:ind w:firstLine="480"/>
        <w:jc w:val="left"/>
        <w:rPr>
          <w:sz w:val="24"/>
          <w:szCs w:val="24"/>
        </w:rPr>
      </w:pPr>
      <w:r>
        <w:rPr>
          <w:rFonts w:hint="eastAsia"/>
          <w:sz w:val="24"/>
          <w:szCs w:val="24"/>
        </w:rPr>
        <w:t>通过风险概率和风险损失得到风险等级应符合表3.3.3的规定。</w:t>
      </w:r>
    </w:p>
    <w:p>
      <w:pPr>
        <w:pStyle w:val="31"/>
        <w:numPr>
          <w:ilvl w:val="0"/>
          <w:numId w:val="0"/>
        </w:numPr>
        <w:spacing w:before="156" w:after="156"/>
        <w:rPr>
          <w:rFonts w:hAnsi="黑体"/>
        </w:rPr>
      </w:pPr>
      <w:r>
        <w:rPr>
          <w:rFonts w:hint="eastAsia" w:hAnsi="黑体"/>
        </w:rPr>
        <w:t>表3.3.3</w:t>
      </w:r>
      <w:r>
        <w:rPr>
          <w:rFonts w:hAnsi="黑体"/>
        </w:rPr>
        <w:t xml:space="preserve">  </w:t>
      </w:r>
      <w:r>
        <w:rPr>
          <w:rFonts w:hint="eastAsia" w:hAnsi="黑体"/>
        </w:rPr>
        <w:t>风险等级矩阵表</w:t>
      </w:r>
    </w:p>
    <w:tbl>
      <w:tblPr>
        <w:tblStyle w:val="27"/>
        <w:tblW w:w="833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432"/>
        <w:gridCol w:w="1389"/>
        <w:gridCol w:w="1447"/>
        <w:gridCol w:w="1276"/>
        <w:gridCol w:w="1275"/>
        <w:gridCol w:w="15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2821" w:type="dxa"/>
            <w:gridSpan w:val="2"/>
            <w:vMerge w:val="restart"/>
            <w:tcBorders>
              <w:top w:val="single" w:color="auto" w:sz="12" w:space="0"/>
              <w:bottom w:val="single" w:color="auto" w:sz="12" w:space="0"/>
            </w:tcBorders>
            <w:vAlign w:val="center"/>
          </w:tcPr>
          <w:p>
            <w:pPr>
              <w:jc w:val="center"/>
              <w:rPr>
                <w:bCs/>
                <w:sz w:val="18"/>
                <w:szCs w:val="21"/>
              </w:rPr>
            </w:pPr>
            <w:r>
              <w:rPr>
                <w:rFonts w:hint="eastAsia"/>
                <w:bCs/>
                <w:sz w:val="18"/>
                <w:szCs w:val="21"/>
              </w:rPr>
              <w:t>风险等级</w:t>
            </w:r>
          </w:p>
        </w:tc>
        <w:tc>
          <w:tcPr>
            <w:tcW w:w="5515" w:type="dxa"/>
            <w:gridSpan w:val="4"/>
            <w:tcBorders>
              <w:bottom w:val="single" w:color="auto" w:sz="4" w:space="0"/>
            </w:tcBorders>
            <w:vAlign w:val="center"/>
          </w:tcPr>
          <w:p>
            <w:pPr>
              <w:jc w:val="center"/>
              <w:rPr>
                <w:bCs/>
                <w:sz w:val="18"/>
                <w:szCs w:val="21"/>
              </w:rPr>
            </w:pPr>
            <w:r>
              <w:rPr>
                <w:rFonts w:hint="eastAsia"/>
                <w:bCs/>
                <w:sz w:val="18"/>
                <w:szCs w:val="21"/>
              </w:rPr>
              <w:t>损失等级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2821" w:type="dxa"/>
            <w:gridSpan w:val="2"/>
            <w:vMerge w:val="continue"/>
            <w:tcBorders>
              <w:top w:val="single" w:color="auto" w:sz="6" w:space="0"/>
              <w:bottom w:val="single" w:color="auto" w:sz="12" w:space="0"/>
              <w:right w:val="single" w:color="auto" w:sz="4" w:space="0"/>
            </w:tcBorders>
            <w:vAlign w:val="center"/>
          </w:tcPr>
          <w:p>
            <w:pPr>
              <w:jc w:val="center"/>
              <w:rPr>
                <w:bCs/>
                <w:sz w:val="18"/>
                <w:szCs w:val="21"/>
              </w:rPr>
            </w:pPr>
          </w:p>
        </w:tc>
        <w:tc>
          <w:tcPr>
            <w:tcW w:w="1447" w:type="dxa"/>
            <w:tcBorders>
              <w:top w:val="single" w:color="auto" w:sz="4" w:space="0"/>
              <w:left w:val="single" w:color="auto" w:sz="4" w:space="0"/>
              <w:bottom w:val="single" w:color="auto" w:sz="12" w:space="0"/>
              <w:right w:val="single" w:color="auto" w:sz="4" w:space="0"/>
            </w:tcBorders>
            <w:vAlign w:val="center"/>
          </w:tcPr>
          <w:p>
            <w:pPr>
              <w:jc w:val="center"/>
              <w:rPr>
                <w:bCs/>
                <w:sz w:val="18"/>
                <w:szCs w:val="21"/>
              </w:rPr>
            </w:pPr>
            <w:r>
              <w:rPr>
                <w:bCs/>
                <w:sz w:val="18"/>
                <w:szCs w:val="21"/>
              </w:rPr>
              <w:t>1</w:t>
            </w:r>
          </w:p>
        </w:tc>
        <w:tc>
          <w:tcPr>
            <w:tcW w:w="1276" w:type="dxa"/>
            <w:tcBorders>
              <w:top w:val="single" w:color="auto" w:sz="4" w:space="0"/>
              <w:left w:val="single" w:color="auto" w:sz="4" w:space="0"/>
              <w:bottom w:val="single" w:color="auto" w:sz="12" w:space="0"/>
              <w:right w:val="single" w:color="auto" w:sz="4" w:space="0"/>
            </w:tcBorders>
            <w:vAlign w:val="center"/>
          </w:tcPr>
          <w:p>
            <w:pPr>
              <w:jc w:val="center"/>
              <w:rPr>
                <w:bCs/>
                <w:sz w:val="18"/>
                <w:szCs w:val="21"/>
              </w:rPr>
            </w:pPr>
            <w:r>
              <w:rPr>
                <w:bCs/>
                <w:sz w:val="18"/>
                <w:szCs w:val="21"/>
              </w:rPr>
              <w:t>2</w:t>
            </w:r>
          </w:p>
        </w:tc>
        <w:tc>
          <w:tcPr>
            <w:tcW w:w="1275" w:type="dxa"/>
            <w:tcBorders>
              <w:top w:val="single" w:color="auto" w:sz="4" w:space="0"/>
              <w:left w:val="single" w:color="auto" w:sz="4" w:space="0"/>
              <w:bottom w:val="single" w:color="auto" w:sz="12" w:space="0"/>
              <w:right w:val="single" w:color="auto" w:sz="4" w:space="0"/>
            </w:tcBorders>
            <w:vAlign w:val="center"/>
          </w:tcPr>
          <w:p>
            <w:pPr>
              <w:jc w:val="center"/>
              <w:rPr>
                <w:bCs/>
                <w:sz w:val="18"/>
                <w:szCs w:val="21"/>
              </w:rPr>
            </w:pPr>
            <w:r>
              <w:rPr>
                <w:bCs/>
                <w:sz w:val="18"/>
                <w:szCs w:val="21"/>
              </w:rPr>
              <w:t>3</w:t>
            </w:r>
          </w:p>
        </w:tc>
        <w:tc>
          <w:tcPr>
            <w:tcW w:w="1517" w:type="dxa"/>
            <w:tcBorders>
              <w:top w:val="single" w:color="auto" w:sz="4" w:space="0"/>
              <w:left w:val="single" w:color="auto" w:sz="4" w:space="0"/>
              <w:bottom w:val="single" w:color="auto" w:sz="12" w:space="0"/>
              <w:right w:val="single" w:color="auto" w:sz="12" w:space="0"/>
            </w:tcBorders>
            <w:vAlign w:val="center"/>
          </w:tcPr>
          <w:p>
            <w:pPr>
              <w:jc w:val="center"/>
              <w:rPr>
                <w:bCs/>
                <w:sz w:val="18"/>
                <w:szCs w:val="21"/>
              </w:rPr>
            </w:pPr>
            <w:r>
              <w:rPr>
                <w:bCs/>
                <w:sz w:val="18"/>
                <w:szCs w:val="21"/>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1432" w:type="dxa"/>
            <w:vMerge w:val="restart"/>
            <w:tcBorders>
              <w:top w:val="single" w:color="auto" w:sz="12" w:space="0"/>
            </w:tcBorders>
            <w:vAlign w:val="center"/>
          </w:tcPr>
          <w:p>
            <w:pPr>
              <w:jc w:val="center"/>
              <w:rPr>
                <w:bCs/>
                <w:sz w:val="18"/>
                <w:szCs w:val="21"/>
              </w:rPr>
            </w:pPr>
            <w:r>
              <w:rPr>
                <w:rFonts w:hint="eastAsia"/>
                <w:bCs/>
                <w:kern w:val="0"/>
                <w:sz w:val="18"/>
                <w:szCs w:val="21"/>
              </w:rPr>
              <w:t>概率等级</w:t>
            </w:r>
          </w:p>
        </w:tc>
        <w:tc>
          <w:tcPr>
            <w:tcW w:w="1389" w:type="dxa"/>
            <w:tcBorders>
              <w:top w:val="single" w:color="auto" w:sz="12" w:space="0"/>
              <w:right w:val="single" w:color="auto" w:sz="12" w:space="0"/>
            </w:tcBorders>
            <w:vAlign w:val="center"/>
          </w:tcPr>
          <w:p>
            <w:pPr>
              <w:jc w:val="center"/>
              <w:rPr>
                <w:bCs/>
                <w:sz w:val="18"/>
                <w:szCs w:val="21"/>
              </w:rPr>
            </w:pPr>
            <w:r>
              <w:rPr>
                <w:bCs/>
                <w:sz w:val="18"/>
                <w:szCs w:val="21"/>
              </w:rPr>
              <w:t>1</w:t>
            </w:r>
          </w:p>
        </w:tc>
        <w:tc>
          <w:tcPr>
            <w:tcW w:w="1447" w:type="dxa"/>
            <w:tcBorders>
              <w:top w:val="single" w:color="auto" w:sz="12" w:space="0"/>
              <w:left w:val="single" w:color="auto" w:sz="12" w:space="0"/>
              <w:bottom w:val="single" w:color="auto" w:sz="4" w:space="0"/>
              <w:right w:val="single" w:color="auto" w:sz="4" w:space="0"/>
            </w:tcBorders>
            <w:shd w:val="clear" w:color="auto" w:fill="auto"/>
            <w:vAlign w:val="center"/>
          </w:tcPr>
          <w:p>
            <w:pPr>
              <w:jc w:val="center"/>
              <w:rPr>
                <w:sz w:val="18"/>
                <w:szCs w:val="21"/>
              </w:rPr>
            </w:pPr>
            <w:r>
              <w:rPr>
                <w:rFonts w:asciiTheme="majorEastAsia" w:hAnsiTheme="majorEastAsia" w:eastAsiaTheme="majorEastAsia" w:cstheme="minorHAnsi"/>
                <w:sz w:val="18"/>
                <w:szCs w:val="21"/>
              </w:rPr>
              <w:t>I</w:t>
            </w:r>
            <w:r>
              <w:rPr>
                <w:rFonts w:hint="eastAsia"/>
                <w:sz w:val="18"/>
                <w:szCs w:val="21"/>
              </w:rPr>
              <w:t>级</w:t>
            </w:r>
          </w:p>
        </w:tc>
        <w:tc>
          <w:tcPr>
            <w:tcW w:w="1276" w:type="dxa"/>
            <w:tcBorders>
              <w:top w:val="single" w:color="auto" w:sz="12" w:space="0"/>
              <w:left w:val="single" w:color="auto" w:sz="4" w:space="0"/>
              <w:bottom w:val="single" w:color="auto" w:sz="12" w:space="0"/>
              <w:right w:val="single" w:color="auto" w:sz="12" w:space="0"/>
            </w:tcBorders>
            <w:shd w:val="clear" w:color="auto" w:fill="auto"/>
            <w:vAlign w:val="center"/>
          </w:tcPr>
          <w:p>
            <w:pPr>
              <w:jc w:val="center"/>
              <w:rPr>
                <w:sz w:val="18"/>
                <w:szCs w:val="21"/>
              </w:rPr>
            </w:pPr>
            <w:r>
              <w:rPr>
                <w:rFonts w:asciiTheme="majorEastAsia" w:hAnsiTheme="majorEastAsia" w:eastAsiaTheme="majorEastAsia" w:cstheme="minorHAnsi"/>
                <w:sz w:val="18"/>
                <w:szCs w:val="21"/>
              </w:rPr>
              <w:t>I</w:t>
            </w:r>
            <w:r>
              <w:rPr>
                <w:rFonts w:hint="eastAsia"/>
                <w:sz w:val="18"/>
                <w:szCs w:val="21"/>
              </w:rPr>
              <w:t>级</w:t>
            </w:r>
          </w:p>
        </w:tc>
        <w:tc>
          <w:tcPr>
            <w:tcW w:w="1275" w:type="dxa"/>
            <w:tcBorders>
              <w:top w:val="single" w:color="auto" w:sz="12" w:space="0"/>
              <w:left w:val="single" w:color="auto" w:sz="12" w:space="0"/>
              <w:bottom w:val="single" w:color="auto" w:sz="4" w:space="0"/>
              <w:right w:val="single" w:color="auto" w:sz="4" w:space="0"/>
            </w:tcBorders>
            <w:shd w:val="clear" w:color="auto" w:fill="auto"/>
            <w:vAlign w:val="center"/>
          </w:tcPr>
          <w:p>
            <w:pPr>
              <w:jc w:val="center"/>
              <w:rPr>
                <w:sz w:val="18"/>
                <w:szCs w:val="21"/>
              </w:rPr>
            </w:pPr>
            <w:r>
              <w:rPr>
                <w:rFonts w:hint="eastAsia" w:asciiTheme="majorEastAsia" w:hAnsiTheme="majorEastAsia" w:eastAsiaTheme="majorEastAsia" w:cstheme="minorHAnsi"/>
                <w:sz w:val="18"/>
                <w:szCs w:val="21"/>
              </w:rPr>
              <w:t>II</w:t>
            </w:r>
            <w:r>
              <w:rPr>
                <w:rFonts w:hint="eastAsia"/>
                <w:sz w:val="18"/>
                <w:szCs w:val="21"/>
              </w:rPr>
              <w:t>级</w:t>
            </w:r>
          </w:p>
        </w:tc>
        <w:tc>
          <w:tcPr>
            <w:tcW w:w="1517" w:type="dxa"/>
            <w:tcBorders>
              <w:top w:val="single" w:color="auto" w:sz="12" w:space="0"/>
              <w:left w:val="single" w:color="auto" w:sz="4" w:space="0"/>
              <w:bottom w:val="single" w:color="auto" w:sz="12" w:space="0"/>
              <w:right w:val="single" w:color="auto" w:sz="12" w:space="0"/>
            </w:tcBorders>
            <w:shd w:val="clear" w:color="auto" w:fill="auto"/>
            <w:vAlign w:val="center"/>
          </w:tcPr>
          <w:p>
            <w:pPr>
              <w:jc w:val="center"/>
              <w:rPr>
                <w:sz w:val="18"/>
                <w:szCs w:val="21"/>
              </w:rPr>
            </w:pPr>
            <w:r>
              <w:rPr>
                <w:rFonts w:hint="eastAsia" w:asciiTheme="majorEastAsia" w:hAnsiTheme="majorEastAsia" w:eastAsiaTheme="majorEastAsia" w:cstheme="minorHAnsi"/>
                <w:sz w:val="18"/>
                <w:szCs w:val="21"/>
              </w:rPr>
              <w:t>II</w:t>
            </w:r>
            <w:r>
              <w:rPr>
                <w:rFonts w:hint="eastAsia"/>
                <w:sz w:val="18"/>
                <w:szCs w:val="21"/>
              </w:rPr>
              <w:t>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1432" w:type="dxa"/>
            <w:vMerge w:val="continue"/>
            <w:vAlign w:val="center"/>
          </w:tcPr>
          <w:p>
            <w:pPr>
              <w:jc w:val="center"/>
              <w:rPr>
                <w:bCs/>
                <w:sz w:val="18"/>
                <w:szCs w:val="21"/>
              </w:rPr>
            </w:pPr>
          </w:p>
        </w:tc>
        <w:tc>
          <w:tcPr>
            <w:tcW w:w="1389" w:type="dxa"/>
            <w:tcBorders>
              <w:right w:val="single" w:color="auto" w:sz="12" w:space="0"/>
            </w:tcBorders>
            <w:vAlign w:val="center"/>
          </w:tcPr>
          <w:p>
            <w:pPr>
              <w:jc w:val="center"/>
              <w:rPr>
                <w:bCs/>
                <w:sz w:val="18"/>
                <w:szCs w:val="21"/>
              </w:rPr>
            </w:pPr>
            <w:r>
              <w:rPr>
                <w:bCs/>
                <w:sz w:val="18"/>
                <w:szCs w:val="21"/>
              </w:rPr>
              <w:t>2</w:t>
            </w:r>
          </w:p>
        </w:tc>
        <w:tc>
          <w:tcPr>
            <w:tcW w:w="1447" w:type="dxa"/>
            <w:tcBorders>
              <w:top w:val="single" w:color="auto" w:sz="4" w:space="0"/>
              <w:left w:val="single" w:color="auto" w:sz="12" w:space="0"/>
              <w:bottom w:val="single" w:color="auto" w:sz="12" w:space="0"/>
              <w:right w:val="single" w:color="auto" w:sz="12" w:space="0"/>
            </w:tcBorders>
            <w:shd w:val="clear" w:color="auto" w:fill="auto"/>
            <w:vAlign w:val="center"/>
          </w:tcPr>
          <w:p>
            <w:pPr>
              <w:jc w:val="center"/>
              <w:rPr>
                <w:sz w:val="18"/>
                <w:szCs w:val="21"/>
              </w:rPr>
            </w:pPr>
            <w:r>
              <w:rPr>
                <w:rFonts w:asciiTheme="majorEastAsia" w:hAnsiTheme="majorEastAsia" w:eastAsiaTheme="majorEastAsia" w:cstheme="minorHAnsi"/>
                <w:sz w:val="18"/>
                <w:szCs w:val="21"/>
              </w:rPr>
              <w:t>I</w:t>
            </w:r>
            <w:r>
              <w:rPr>
                <w:rFonts w:hint="eastAsia"/>
                <w:sz w:val="18"/>
                <w:szCs w:val="21"/>
              </w:rPr>
              <w:t>级</w:t>
            </w:r>
          </w:p>
        </w:tc>
        <w:tc>
          <w:tcPr>
            <w:tcW w:w="1276" w:type="dxa"/>
            <w:tcBorders>
              <w:top w:val="single" w:color="auto" w:sz="12" w:space="0"/>
              <w:left w:val="single" w:color="auto" w:sz="12" w:space="0"/>
              <w:bottom w:val="single" w:color="auto" w:sz="4" w:space="0"/>
              <w:right w:val="single" w:color="auto" w:sz="4" w:space="0"/>
            </w:tcBorders>
            <w:shd w:val="clear" w:color="auto" w:fill="auto"/>
            <w:vAlign w:val="center"/>
          </w:tcPr>
          <w:p>
            <w:pPr>
              <w:jc w:val="center"/>
              <w:rPr>
                <w:sz w:val="18"/>
                <w:szCs w:val="21"/>
              </w:rPr>
            </w:pPr>
            <w:r>
              <w:rPr>
                <w:rFonts w:hint="eastAsia" w:asciiTheme="majorEastAsia" w:hAnsiTheme="majorEastAsia" w:eastAsiaTheme="majorEastAsia" w:cstheme="minorHAnsi"/>
                <w:sz w:val="18"/>
                <w:szCs w:val="21"/>
              </w:rPr>
              <w:t>II</w:t>
            </w:r>
            <w:r>
              <w:rPr>
                <w:rFonts w:hint="eastAsia"/>
                <w:sz w:val="18"/>
                <w:szCs w:val="21"/>
              </w:rPr>
              <w:t>级</w:t>
            </w:r>
          </w:p>
        </w:tc>
        <w:tc>
          <w:tcPr>
            <w:tcW w:w="1275" w:type="dxa"/>
            <w:tcBorders>
              <w:top w:val="single" w:color="auto" w:sz="4" w:space="0"/>
              <w:left w:val="single" w:color="auto" w:sz="4" w:space="0"/>
              <w:bottom w:val="single" w:color="auto" w:sz="12" w:space="0"/>
              <w:right w:val="single" w:color="auto" w:sz="12" w:space="0"/>
            </w:tcBorders>
            <w:shd w:val="clear" w:color="auto" w:fill="auto"/>
            <w:vAlign w:val="center"/>
          </w:tcPr>
          <w:p>
            <w:pPr>
              <w:jc w:val="center"/>
              <w:rPr>
                <w:sz w:val="18"/>
                <w:szCs w:val="21"/>
              </w:rPr>
            </w:pPr>
            <w:r>
              <w:rPr>
                <w:rFonts w:hint="eastAsia" w:asciiTheme="majorEastAsia" w:hAnsiTheme="majorEastAsia" w:eastAsiaTheme="majorEastAsia" w:cstheme="minorHAnsi"/>
                <w:sz w:val="18"/>
                <w:szCs w:val="21"/>
              </w:rPr>
              <w:t>II</w:t>
            </w:r>
            <w:r>
              <w:rPr>
                <w:rFonts w:hint="eastAsia"/>
                <w:sz w:val="18"/>
                <w:szCs w:val="21"/>
              </w:rPr>
              <w:t>级</w:t>
            </w:r>
          </w:p>
        </w:tc>
        <w:tc>
          <w:tcPr>
            <w:tcW w:w="1517" w:type="dxa"/>
            <w:tcBorders>
              <w:top w:val="single" w:color="auto" w:sz="12" w:space="0"/>
              <w:left w:val="single" w:color="auto" w:sz="12" w:space="0"/>
              <w:bottom w:val="single" w:color="auto" w:sz="4" w:space="0"/>
              <w:right w:val="single" w:color="auto" w:sz="12" w:space="0"/>
            </w:tcBorders>
            <w:shd w:val="clear" w:color="auto" w:fill="auto"/>
            <w:vAlign w:val="center"/>
          </w:tcPr>
          <w:p>
            <w:pPr>
              <w:jc w:val="center"/>
              <w:rPr>
                <w:sz w:val="18"/>
                <w:szCs w:val="21"/>
              </w:rPr>
            </w:pPr>
            <w:r>
              <w:rPr>
                <w:rFonts w:hint="eastAsia" w:asciiTheme="majorEastAsia" w:hAnsiTheme="majorEastAsia" w:eastAsiaTheme="majorEastAsia" w:cstheme="minorHAnsi"/>
                <w:sz w:val="18"/>
                <w:szCs w:val="21"/>
              </w:rPr>
              <w:t>III级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1432" w:type="dxa"/>
            <w:vMerge w:val="continue"/>
            <w:vAlign w:val="center"/>
          </w:tcPr>
          <w:p>
            <w:pPr>
              <w:jc w:val="center"/>
              <w:rPr>
                <w:bCs/>
                <w:sz w:val="18"/>
                <w:szCs w:val="21"/>
              </w:rPr>
            </w:pPr>
          </w:p>
        </w:tc>
        <w:tc>
          <w:tcPr>
            <w:tcW w:w="1389" w:type="dxa"/>
            <w:tcBorders>
              <w:right w:val="single" w:color="auto" w:sz="12" w:space="0"/>
            </w:tcBorders>
            <w:vAlign w:val="center"/>
          </w:tcPr>
          <w:p>
            <w:pPr>
              <w:jc w:val="center"/>
              <w:rPr>
                <w:bCs/>
                <w:sz w:val="18"/>
                <w:szCs w:val="21"/>
              </w:rPr>
            </w:pPr>
            <w:r>
              <w:rPr>
                <w:bCs/>
                <w:sz w:val="18"/>
                <w:szCs w:val="21"/>
              </w:rPr>
              <w:t>3</w:t>
            </w:r>
          </w:p>
        </w:tc>
        <w:tc>
          <w:tcPr>
            <w:tcW w:w="1447" w:type="dxa"/>
            <w:tcBorders>
              <w:top w:val="single" w:color="auto" w:sz="12" w:space="0"/>
              <w:left w:val="single" w:color="auto" w:sz="12" w:space="0"/>
              <w:bottom w:val="single" w:color="auto" w:sz="4" w:space="0"/>
              <w:right w:val="single" w:color="auto" w:sz="4" w:space="0"/>
            </w:tcBorders>
            <w:shd w:val="clear" w:color="auto" w:fill="auto"/>
            <w:vAlign w:val="center"/>
          </w:tcPr>
          <w:p>
            <w:pPr>
              <w:jc w:val="center"/>
              <w:rPr>
                <w:sz w:val="18"/>
                <w:szCs w:val="21"/>
              </w:rPr>
            </w:pPr>
            <w:r>
              <w:rPr>
                <w:rFonts w:hint="eastAsia" w:asciiTheme="majorEastAsia" w:hAnsiTheme="majorEastAsia" w:eastAsiaTheme="majorEastAsia" w:cstheme="minorHAnsi"/>
                <w:sz w:val="18"/>
                <w:szCs w:val="21"/>
              </w:rPr>
              <w:t>II</w:t>
            </w:r>
            <w:r>
              <w:rPr>
                <w:rFonts w:hint="eastAsia"/>
                <w:sz w:val="18"/>
                <w:szCs w:val="21"/>
              </w:rPr>
              <w:t>级</w:t>
            </w:r>
          </w:p>
        </w:tc>
        <w:tc>
          <w:tcPr>
            <w:tcW w:w="1276" w:type="dxa"/>
            <w:tcBorders>
              <w:top w:val="single" w:color="auto" w:sz="4" w:space="0"/>
              <w:left w:val="single" w:color="auto" w:sz="4" w:space="0"/>
              <w:bottom w:val="single" w:color="auto" w:sz="12" w:space="0"/>
              <w:right w:val="single" w:color="auto" w:sz="12" w:space="0"/>
            </w:tcBorders>
            <w:shd w:val="clear" w:color="auto" w:fill="auto"/>
            <w:vAlign w:val="center"/>
          </w:tcPr>
          <w:p>
            <w:pPr>
              <w:jc w:val="center"/>
              <w:rPr>
                <w:sz w:val="18"/>
                <w:szCs w:val="21"/>
              </w:rPr>
            </w:pPr>
            <w:r>
              <w:rPr>
                <w:rFonts w:hint="eastAsia" w:asciiTheme="majorEastAsia" w:hAnsiTheme="majorEastAsia" w:eastAsiaTheme="majorEastAsia" w:cstheme="minorHAnsi"/>
                <w:sz w:val="18"/>
                <w:szCs w:val="21"/>
              </w:rPr>
              <w:t>II</w:t>
            </w:r>
            <w:r>
              <w:rPr>
                <w:rFonts w:hint="eastAsia"/>
                <w:sz w:val="18"/>
                <w:szCs w:val="21"/>
              </w:rPr>
              <w:t>级</w:t>
            </w:r>
          </w:p>
        </w:tc>
        <w:tc>
          <w:tcPr>
            <w:tcW w:w="1275" w:type="dxa"/>
            <w:tcBorders>
              <w:top w:val="single" w:color="auto" w:sz="12" w:space="0"/>
              <w:left w:val="single" w:color="auto" w:sz="12" w:space="0"/>
              <w:bottom w:val="single" w:color="auto" w:sz="4" w:space="0"/>
              <w:right w:val="single" w:color="auto" w:sz="4" w:space="0"/>
            </w:tcBorders>
            <w:shd w:val="clear" w:color="auto" w:fill="auto"/>
            <w:vAlign w:val="center"/>
          </w:tcPr>
          <w:p>
            <w:pPr>
              <w:jc w:val="center"/>
              <w:rPr>
                <w:sz w:val="18"/>
                <w:szCs w:val="21"/>
              </w:rPr>
            </w:pPr>
            <w:r>
              <w:rPr>
                <w:rFonts w:hint="eastAsia" w:asciiTheme="majorEastAsia" w:hAnsiTheme="majorEastAsia" w:eastAsiaTheme="majorEastAsia" w:cstheme="minorHAnsi"/>
                <w:sz w:val="18"/>
                <w:szCs w:val="21"/>
              </w:rPr>
              <w:t>III级</w:t>
            </w:r>
          </w:p>
        </w:tc>
        <w:tc>
          <w:tcPr>
            <w:tcW w:w="1517" w:type="dxa"/>
            <w:tcBorders>
              <w:top w:val="single" w:color="auto" w:sz="4" w:space="0"/>
              <w:left w:val="single" w:color="auto" w:sz="4" w:space="0"/>
              <w:bottom w:val="single" w:color="auto" w:sz="12" w:space="0"/>
              <w:right w:val="single" w:color="auto" w:sz="12" w:space="0"/>
            </w:tcBorders>
            <w:shd w:val="clear" w:color="auto" w:fill="auto"/>
            <w:vAlign w:val="center"/>
          </w:tcPr>
          <w:p>
            <w:pPr>
              <w:jc w:val="center"/>
              <w:rPr>
                <w:sz w:val="18"/>
                <w:szCs w:val="21"/>
              </w:rPr>
            </w:pPr>
            <w:r>
              <w:rPr>
                <w:rFonts w:hint="eastAsia" w:asciiTheme="majorEastAsia" w:hAnsiTheme="majorEastAsia" w:eastAsiaTheme="majorEastAsia" w:cstheme="minorHAnsi"/>
                <w:sz w:val="18"/>
                <w:szCs w:val="21"/>
              </w:rPr>
              <w:t>III级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0" w:hRule="atLeast"/>
          <w:jc w:val="center"/>
        </w:trPr>
        <w:tc>
          <w:tcPr>
            <w:tcW w:w="1432" w:type="dxa"/>
            <w:vMerge w:val="continue"/>
            <w:vAlign w:val="center"/>
          </w:tcPr>
          <w:p>
            <w:pPr>
              <w:jc w:val="center"/>
              <w:rPr>
                <w:bCs/>
                <w:sz w:val="18"/>
                <w:szCs w:val="21"/>
              </w:rPr>
            </w:pPr>
          </w:p>
        </w:tc>
        <w:tc>
          <w:tcPr>
            <w:tcW w:w="1389" w:type="dxa"/>
            <w:tcBorders>
              <w:bottom w:val="single" w:color="auto" w:sz="12" w:space="0"/>
              <w:right w:val="single" w:color="auto" w:sz="12" w:space="0"/>
            </w:tcBorders>
            <w:vAlign w:val="center"/>
          </w:tcPr>
          <w:p>
            <w:pPr>
              <w:jc w:val="center"/>
              <w:rPr>
                <w:bCs/>
                <w:sz w:val="18"/>
                <w:szCs w:val="21"/>
              </w:rPr>
            </w:pPr>
            <w:r>
              <w:rPr>
                <w:bCs/>
                <w:sz w:val="18"/>
                <w:szCs w:val="21"/>
              </w:rPr>
              <w:t>4</w:t>
            </w:r>
          </w:p>
        </w:tc>
        <w:tc>
          <w:tcPr>
            <w:tcW w:w="1447" w:type="dxa"/>
            <w:tcBorders>
              <w:top w:val="single" w:color="auto" w:sz="4" w:space="0"/>
              <w:left w:val="single" w:color="auto" w:sz="12" w:space="0"/>
              <w:bottom w:val="single" w:color="auto" w:sz="12" w:space="0"/>
              <w:right w:val="single" w:color="auto" w:sz="12" w:space="0"/>
            </w:tcBorders>
            <w:shd w:val="clear" w:color="auto" w:fill="auto"/>
            <w:vAlign w:val="center"/>
          </w:tcPr>
          <w:p>
            <w:pPr>
              <w:jc w:val="center"/>
              <w:rPr>
                <w:sz w:val="18"/>
                <w:szCs w:val="21"/>
              </w:rPr>
            </w:pPr>
            <w:r>
              <w:rPr>
                <w:rFonts w:hint="eastAsia" w:asciiTheme="majorEastAsia" w:hAnsiTheme="majorEastAsia" w:eastAsiaTheme="majorEastAsia" w:cstheme="minorHAnsi"/>
                <w:sz w:val="18"/>
                <w:szCs w:val="21"/>
              </w:rPr>
              <w:t>II</w:t>
            </w:r>
            <w:r>
              <w:rPr>
                <w:rFonts w:hint="eastAsia"/>
                <w:sz w:val="18"/>
                <w:szCs w:val="21"/>
              </w:rPr>
              <w:t>级</w:t>
            </w:r>
          </w:p>
        </w:tc>
        <w:tc>
          <w:tcPr>
            <w:tcW w:w="1276" w:type="dxa"/>
            <w:tcBorders>
              <w:top w:val="single" w:color="auto" w:sz="12" w:space="0"/>
              <w:left w:val="single" w:color="auto" w:sz="12" w:space="0"/>
              <w:bottom w:val="single" w:color="auto" w:sz="12" w:space="0"/>
              <w:right w:val="single" w:color="auto" w:sz="4" w:space="0"/>
            </w:tcBorders>
            <w:shd w:val="clear" w:color="auto" w:fill="auto"/>
            <w:vAlign w:val="center"/>
          </w:tcPr>
          <w:p>
            <w:pPr>
              <w:jc w:val="center"/>
              <w:rPr>
                <w:sz w:val="18"/>
                <w:szCs w:val="21"/>
              </w:rPr>
            </w:pPr>
            <w:r>
              <w:rPr>
                <w:rFonts w:hint="eastAsia" w:asciiTheme="majorEastAsia" w:hAnsiTheme="majorEastAsia" w:eastAsiaTheme="majorEastAsia" w:cstheme="minorHAnsi"/>
                <w:sz w:val="18"/>
                <w:szCs w:val="21"/>
              </w:rPr>
              <w:t>III级</w:t>
            </w:r>
          </w:p>
        </w:tc>
        <w:tc>
          <w:tcPr>
            <w:tcW w:w="1275" w:type="dxa"/>
            <w:tcBorders>
              <w:top w:val="single" w:color="auto" w:sz="4" w:space="0"/>
              <w:left w:val="single" w:color="auto" w:sz="4" w:space="0"/>
              <w:bottom w:val="single" w:color="auto" w:sz="12" w:space="0"/>
              <w:right w:val="single" w:color="auto" w:sz="12" w:space="0"/>
            </w:tcBorders>
            <w:shd w:val="clear" w:color="auto" w:fill="auto"/>
            <w:vAlign w:val="center"/>
          </w:tcPr>
          <w:p>
            <w:pPr>
              <w:jc w:val="center"/>
              <w:rPr>
                <w:sz w:val="18"/>
                <w:szCs w:val="21"/>
              </w:rPr>
            </w:pPr>
            <w:r>
              <w:rPr>
                <w:rFonts w:hint="eastAsia" w:asciiTheme="majorEastAsia" w:hAnsiTheme="majorEastAsia" w:eastAsiaTheme="majorEastAsia" w:cstheme="minorHAnsi"/>
                <w:sz w:val="18"/>
                <w:szCs w:val="21"/>
              </w:rPr>
              <w:t>III级</w:t>
            </w:r>
          </w:p>
        </w:tc>
        <w:tc>
          <w:tcPr>
            <w:tcW w:w="1517" w:type="dxa"/>
            <w:tcBorders>
              <w:top w:val="single" w:color="auto" w:sz="12" w:space="0"/>
              <w:left w:val="single" w:color="auto" w:sz="12" w:space="0"/>
              <w:bottom w:val="single" w:color="auto" w:sz="12" w:space="0"/>
              <w:right w:val="single" w:color="auto" w:sz="12" w:space="0"/>
            </w:tcBorders>
            <w:shd w:val="clear" w:color="auto" w:fill="auto"/>
            <w:vAlign w:val="center"/>
          </w:tcPr>
          <w:p>
            <w:pPr>
              <w:jc w:val="center"/>
              <w:rPr>
                <w:sz w:val="18"/>
                <w:szCs w:val="21"/>
              </w:rPr>
            </w:pPr>
            <w:r>
              <w:rPr>
                <w:rFonts w:hint="eastAsia" w:asciiTheme="majorEastAsia" w:hAnsiTheme="majorEastAsia" w:eastAsiaTheme="majorEastAsia" w:cstheme="minorHAnsi"/>
                <w:sz w:val="18"/>
                <w:szCs w:val="21"/>
              </w:rPr>
              <w:t>IV</w:t>
            </w:r>
            <w:r>
              <w:rPr>
                <w:rFonts w:hint="eastAsia"/>
                <w:sz w:val="18"/>
                <w:szCs w:val="21"/>
              </w:rPr>
              <w:t>级</w:t>
            </w:r>
          </w:p>
        </w:tc>
      </w:tr>
    </w:tbl>
    <w:p>
      <w:pPr>
        <w:rPr>
          <w:sz w:val="24"/>
          <w:szCs w:val="24"/>
        </w:rPr>
      </w:pPr>
    </w:p>
    <w:p>
      <w:pPr>
        <w:pStyle w:val="4"/>
        <w:spacing w:before="0" w:after="0" w:line="360" w:lineRule="auto"/>
        <w:ind w:left="1418" w:leftChars="216" w:hanging="964" w:hangingChars="343"/>
        <w:jc w:val="left"/>
        <w:rPr>
          <w:rFonts w:asciiTheme="minorEastAsia" w:hAnsiTheme="minorEastAsia"/>
          <w:sz w:val="28"/>
          <w:szCs w:val="24"/>
        </w:rPr>
      </w:pPr>
      <w:bookmarkStart w:id="11" w:name="_Toc345923638"/>
      <w:bookmarkStart w:id="12" w:name="_Toc504057593"/>
      <w:r>
        <w:rPr>
          <w:rFonts w:hint="eastAsia" w:asciiTheme="minorEastAsia" w:hAnsiTheme="minorEastAsia"/>
          <w:sz w:val="28"/>
          <w:szCs w:val="24"/>
        </w:rPr>
        <w:t>风险接受准则</w:t>
      </w:r>
      <w:bookmarkEnd w:id="11"/>
      <w:bookmarkEnd w:id="12"/>
    </w:p>
    <w:p>
      <w:pPr>
        <w:pStyle w:val="28"/>
        <w:spacing w:line="360" w:lineRule="auto"/>
        <w:ind w:firstLine="480"/>
        <w:jc w:val="left"/>
        <w:rPr>
          <w:sz w:val="24"/>
          <w:szCs w:val="24"/>
        </w:rPr>
      </w:pPr>
      <w:bookmarkStart w:id="13" w:name="_Toc219527609"/>
      <w:bookmarkStart w:id="14" w:name="_Toc230581156"/>
      <w:bookmarkStart w:id="15" w:name="_Toc239840618"/>
      <w:r>
        <w:rPr>
          <w:rFonts w:hint="eastAsia"/>
          <w:sz w:val="24"/>
          <w:szCs w:val="24"/>
        </w:rPr>
        <w:t>风险</w:t>
      </w:r>
      <w:r>
        <w:rPr>
          <w:sz w:val="24"/>
          <w:szCs w:val="24"/>
        </w:rPr>
        <w:t>接受准则</w:t>
      </w:r>
      <w:bookmarkEnd w:id="13"/>
      <w:bookmarkEnd w:id="14"/>
      <w:bookmarkEnd w:id="15"/>
      <w:r>
        <w:rPr>
          <w:rFonts w:hint="eastAsia"/>
          <w:sz w:val="24"/>
          <w:szCs w:val="24"/>
        </w:rPr>
        <w:t>与</w:t>
      </w:r>
      <w:r>
        <w:rPr>
          <w:sz w:val="24"/>
          <w:szCs w:val="24"/>
        </w:rPr>
        <w:t>风险等级的划分</w:t>
      </w:r>
      <w:r>
        <w:rPr>
          <w:rFonts w:hint="eastAsia"/>
          <w:sz w:val="24"/>
          <w:szCs w:val="24"/>
        </w:rPr>
        <w:t>应对应</w:t>
      </w:r>
      <w:r>
        <w:rPr>
          <w:sz w:val="24"/>
          <w:szCs w:val="24"/>
        </w:rPr>
        <w:t>，</w:t>
      </w:r>
      <w:r>
        <w:rPr>
          <w:rFonts w:hint="eastAsia"/>
          <w:sz w:val="24"/>
          <w:szCs w:val="24"/>
        </w:rPr>
        <w:t>不同风险等级的风险接受准则各不相同</w:t>
      </w:r>
      <w:r>
        <w:rPr>
          <w:sz w:val="24"/>
          <w:szCs w:val="24"/>
        </w:rPr>
        <w:t>，</w:t>
      </w:r>
      <w:r>
        <w:rPr>
          <w:rFonts w:hint="eastAsia"/>
          <w:sz w:val="24"/>
          <w:szCs w:val="24"/>
        </w:rPr>
        <w:t>应符合</w:t>
      </w:r>
      <w:r>
        <w:rPr>
          <w:sz w:val="24"/>
          <w:szCs w:val="24"/>
        </w:rPr>
        <w:t>表3.3.4</w:t>
      </w:r>
      <w:r>
        <w:rPr>
          <w:rFonts w:hint="eastAsia"/>
          <w:sz w:val="24"/>
          <w:szCs w:val="24"/>
        </w:rPr>
        <w:t>的规定</w:t>
      </w:r>
      <w:r>
        <w:rPr>
          <w:sz w:val="24"/>
          <w:szCs w:val="24"/>
        </w:rPr>
        <w:t>。</w:t>
      </w:r>
    </w:p>
    <w:p>
      <w:pPr>
        <w:pStyle w:val="31"/>
        <w:numPr>
          <w:ilvl w:val="0"/>
          <w:numId w:val="0"/>
        </w:numPr>
        <w:spacing w:before="156" w:after="156"/>
        <w:rPr>
          <w:rFonts w:hAnsi="黑体"/>
        </w:rPr>
      </w:pPr>
      <w:r>
        <w:rPr>
          <w:rFonts w:hAnsi="黑体"/>
        </w:rPr>
        <w:t>表3.3.4</w:t>
      </w:r>
      <w:r>
        <w:rPr>
          <w:rFonts w:hint="eastAsia" w:hAnsi="黑体"/>
        </w:rPr>
        <w:t xml:space="preserve"> </w:t>
      </w:r>
      <w:r>
        <w:rPr>
          <w:rFonts w:hAnsi="黑体"/>
        </w:rPr>
        <w:t xml:space="preserve"> 风险等级描述及接受准则</w:t>
      </w:r>
    </w:p>
    <w:tbl>
      <w:tblPr>
        <w:tblStyle w:val="27"/>
        <w:tblW w:w="852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6"/>
        <w:gridCol w:w="4208"/>
        <w:gridCol w:w="33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tcBorders>
              <w:top w:val="single" w:color="auto" w:sz="12" w:space="0"/>
              <w:bottom w:val="single" w:color="auto" w:sz="12" w:space="0"/>
            </w:tcBorders>
            <w:shd w:val="clear" w:color="auto" w:fill="auto"/>
            <w:vAlign w:val="center"/>
          </w:tcPr>
          <w:p>
            <w:pPr>
              <w:jc w:val="center"/>
              <w:rPr>
                <w:sz w:val="18"/>
                <w:szCs w:val="21"/>
              </w:rPr>
            </w:pPr>
            <w:r>
              <w:rPr>
                <w:rFonts w:hAnsi="宋体"/>
                <w:sz w:val="18"/>
                <w:szCs w:val="21"/>
              </w:rPr>
              <w:t>风险等级</w:t>
            </w:r>
          </w:p>
        </w:tc>
        <w:tc>
          <w:tcPr>
            <w:tcW w:w="4208" w:type="dxa"/>
            <w:tcBorders>
              <w:top w:val="single" w:color="auto" w:sz="12" w:space="0"/>
              <w:bottom w:val="single" w:color="auto" w:sz="12" w:space="0"/>
            </w:tcBorders>
            <w:shd w:val="clear" w:color="auto" w:fill="auto"/>
            <w:vAlign w:val="center"/>
          </w:tcPr>
          <w:p>
            <w:pPr>
              <w:jc w:val="center"/>
              <w:rPr>
                <w:sz w:val="18"/>
                <w:szCs w:val="21"/>
              </w:rPr>
            </w:pPr>
            <w:r>
              <w:rPr>
                <w:rFonts w:hAnsi="宋体"/>
                <w:sz w:val="18"/>
                <w:szCs w:val="21"/>
              </w:rPr>
              <w:t>风险描述</w:t>
            </w:r>
          </w:p>
        </w:tc>
        <w:tc>
          <w:tcPr>
            <w:tcW w:w="3378" w:type="dxa"/>
            <w:tcBorders>
              <w:top w:val="single" w:color="auto" w:sz="12" w:space="0"/>
              <w:bottom w:val="single" w:color="auto" w:sz="12" w:space="0"/>
            </w:tcBorders>
            <w:shd w:val="clear" w:color="auto" w:fill="auto"/>
            <w:vAlign w:val="center"/>
          </w:tcPr>
          <w:p>
            <w:pPr>
              <w:jc w:val="center"/>
              <w:rPr>
                <w:sz w:val="18"/>
                <w:szCs w:val="21"/>
              </w:rPr>
            </w:pPr>
            <w:r>
              <w:rPr>
                <w:rFonts w:hAnsi="宋体"/>
                <w:sz w:val="18"/>
                <w:szCs w:val="21"/>
              </w:rPr>
              <w:t>接受准则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tcBorders>
              <w:top w:val="single" w:color="auto" w:sz="12" w:space="0"/>
            </w:tcBorders>
            <w:shd w:val="clear" w:color="auto" w:fill="auto"/>
            <w:vAlign w:val="center"/>
          </w:tcPr>
          <w:p>
            <w:pPr>
              <w:jc w:val="center"/>
              <w:rPr>
                <w:sz w:val="18"/>
                <w:szCs w:val="21"/>
              </w:rPr>
            </w:pPr>
            <w:r>
              <w:rPr>
                <w:rFonts w:asciiTheme="majorEastAsia" w:hAnsiTheme="majorEastAsia" w:eastAsiaTheme="majorEastAsia" w:cstheme="minorHAnsi"/>
                <w:sz w:val="18"/>
                <w:szCs w:val="21"/>
              </w:rPr>
              <w:t>I</w:t>
            </w:r>
            <w:r>
              <w:rPr>
                <w:rFonts w:hint="eastAsia"/>
                <w:sz w:val="18"/>
                <w:szCs w:val="21"/>
              </w:rPr>
              <w:t>级</w:t>
            </w:r>
          </w:p>
        </w:tc>
        <w:tc>
          <w:tcPr>
            <w:tcW w:w="4208" w:type="dxa"/>
            <w:tcBorders>
              <w:top w:val="single" w:color="auto" w:sz="12" w:space="0"/>
            </w:tcBorders>
            <w:shd w:val="clear" w:color="auto" w:fill="auto"/>
            <w:vAlign w:val="center"/>
          </w:tcPr>
          <w:p>
            <w:pPr>
              <w:rPr>
                <w:sz w:val="18"/>
                <w:szCs w:val="21"/>
              </w:rPr>
            </w:pPr>
            <w:r>
              <w:rPr>
                <w:rFonts w:hAnsi="宋体"/>
                <w:bCs/>
                <w:sz w:val="18"/>
                <w:szCs w:val="21"/>
              </w:rPr>
              <w:t>风险最高，风险后果是灾难性的，并造成恶劣</w:t>
            </w:r>
            <w:r>
              <w:rPr>
                <w:rFonts w:hint="eastAsia" w:hAnsi="宋体"/>
                <w:bCs/>
                <w:sz w:val="18"/>
                <w:szCs w:val="21"/>
              </w:rPr>
              <w:t>的</w:t>
            </w:r>
            <w:r>
              <w:rPr>
                <w:rFonts w:hAnsi="宋体"/>
                <w:bCs/>
                <w:sz w:val="18"/>
                <w:szCs w:val="21"/>
              </w:rPr>
              <w:t>社会影响和政治影响</w:t>
            </w:r>
          </w:p>
        </w:tc>
        <w:tc>
          <w:tcPr>
            <w:tcW w:w="3378" w:type="dxa"/>
            <w:tcBorders>
              <w:top w:val="single" w:color="auto" w:sz="12" w:space="0"/>
            </w:tcBorders>
            <w:shd w:val="clear" w:color="auto" w:fill="auto"/>
            <w:vAlign w:val="center"/>
          </w:tcPr>
          <w:p>
            <w:pPr>
              <w:rPr>
                <w:sz w:val="18"/>
                <w:szCs w:val="21"/>
              </w:rPr>
            </w:pPr>
            <w:r>
              <w:rPr>
                <w:rFonts w:hAnsi="宋体"/>
                <w:bCs/>
                <w:sz w:val="18"/>
                <w:szCs w:val="21"/>
              </w:rPr>
              <w:t>完全不可接受，应立即排除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shd w:val="clear" w:color="auto" w:fill="auto"/>
            <w:vAlign w:val="center"/>
          </w:tcPr>
          <w:p>
            <w:pPr>
              <w:jc w:val="center"/>
              <w:rPr>
                <w:sz w:val="18"/>
                <w:szCs w:val="21"/>
              </w:rPr>
            </w:pPr>
            <w:r>
              <w:rPr>
                <w:rFonts w:hint="eastAsia" w:asciiTheme="majorEastAsia" w:hAnsiTheme="majorEastAsia" w:eastAsiaTheme="majorEastAsia" w:cstheme="minorHAnsi"/>
                <w:sz w:val="18"/>
                <w:szCs w:val="21"/>
              </w:rPr>
              <w:t>II</w:t>
            </w:r>
            <w:r>
              <w:rPr>
                <w:rFonts w:hint="eastAsia"/>
                <w:sz w:val="18"/>
                <w:szCs w:val="21"/>
              </w:rPr>
              <w:t>级</w:t>
            </w:r>
          </w:p>
        </w:tc>
        <w:tc>
          <w:tcPr>
            <w:tcW w:w="4208" w:type="dxa"/>
            <w:shd w:val="clear" w:color="auto" w:fill="auto"/>
            <w:vAlign w:val="center"/>
          </w:tcPr>
          <w:p>
            <w:pPr>
              <w:rPr>
                <w:sz w:val="18"/>
                <w:szCs w:val="21"/>
              </w:rPr>
            </w:pPr>
            <w:r>
              <w:rPr>
                <w:rFonts w:hAnsi="宋体"/>
                <w:bCs/>
                <w:sz w:val="18"/>
                <w:szCs w:val="21"/>
              </w:rPr>
              <w:t>风险较高，风险后果很严重，可能在较大范围内造成破坏或有人员伤亡</w:t>
            </w:r>
          </w:p>
        </w:tc>
        <w:tc>
          <w:tcPr>
            <w:tcW w:w="3378" w:type="dxa"/>
            <w:shd w:val="clear" w:color="auto" w:fill="auto"/>
            <w:vAlign w:val="center"/>
          </w:tcPr>
          <w:p>
            <w:pPr>
              <w:rPr>
                <w:sz w:val="18"/>
                <w:szCs w:val="21"/>
              </w:rPr>
            </w:pPr>
            <w:r>
              <w:rPr>
                <w:rFonts w:hAnsi="宋体"/>
                <w:bCs/>
                <w:sz w:val="18"/>
                <w:szCs w:val="21"/>
              </w:rPr>
              <w:t>不可接受，应立即采取有效的控制措施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shd w:val="clear" w:color="auto" w:fill="auto"/>
            <w:vAlign w:val="center"/>
          </w:tcPr>
          <w:p>
            <w:pPr>
              <w:jc w:val="center"/>
              <w:rPr>
                <w:sz w:val="18"/>
                <w:szCs w:val="21"/>
              </w:rPr>
            </w:pPr>
            <w:r>
              <w:rPr>
                <w:rFonts w:hint="eastAsia" w:asciiTheme="majorEastAsia" w:hAnsiTheme="majorEastAsia" w:eastAsiaTheme="majorEastAsia" w:cstheme="minorHAnsi"/>
                <w:sz w:val="18"/>
                <w:szCs w:val="21"/>
              </w:rPr>
              <w:t>III级</w:t>
            </w:r>
          </w:p>
        </w:tc>
        <w:tc>
          <w:tcPr>
            <w:tcW w:w="4208" w:type="dxa"/>
            <w:shd w:val="clear" w:color="auto" w:fill="auto"/>
            <w:vAlign w:val="center"/>
          </w:tcPr>
          <w:p>
            <w:pPr>
              <w:rPr>
                <w:sz w:val="18"/>
                <w:szCs w:val="21"/>
              </w:rPr>
            </w:pPr>
            <w:r>
              <w:rPr>
                <w:rFonts w:hAnsi="宋体"/>
                <w:bCs/>
                <w:sz w:val="18"/>
                <w:szCs w:val="21"/>
              </w:rPr>
              <w:t>风险一般，风险后果一般，对工程可能造成破坏的范围较小</w:t>
            </w:r>
          </w:p>
        </w:tc>
        <w:tc>
          <w:tcPr>
            <w:tcW w:w="3378" w:type="dxa"/>
            <w:shd w:val="clear" w:color="auto" w:fill="auto"/>
            <w:vAlign w:val="center"/>
          </w:tcPr>
          <w:p>
            <w:pPr>
              <w:rPr>
                <w:sz w:val="18"/>
                <w:szCs w:val="21"/>
              </w:rPr>
            </w:pPr>
            <w:r>
              <w:rPr>
                <w:rFonts w:hAnsi="宋体"/>
                <w:bCs/>
                <w:sz w:val="18"/>
                <w:szCs w:val="21"/>
              </w:rPr>
              <w:t>允许在一定条件下发生，但必须对其进行监控并避免其风险升级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shd w:val="clear" w:color="auto" w:fill="auto"/>
            <w:vAlign w:val="center"/>
          </w:tcPr>
          <w:p>
            <w:pPr>
              <w:jc w:val="center"/>
              <w:rPr>
                <w:sz w:val="18"/>
                <w:szCs w:val="21"/>
              </w:rPr>
            </w:pPr>
            <w:r>
              <w:rPr>
                <w:rFonts w:hint="eastAsia" w:asciiTheme="majorEastAsia" w:hAnsiTheme="majorEastAsia" w:eastAsiaTheme="majorEastAsia" w:cstheme="minorHAnsi"/>
                <w:sz w:val="18"/>
                <w:szCs w:val="21"/>
              </w:rPr>
              <w:t>IV</w:t>
            </w:r>
            <w:r>
              <w:rPr>
                <w:rFonts w:hint="eastAsia"/>
                <w:sz w:val="18"/>
                <w:szCs w:val="21"/>
              </w:rPr>
              <w:t>级</w:t>
            </w:r>
          </w:p>
        </w:tc>
        <w:tc>
          <w:tcPr>
            <w:tcW w:w="4208" w:type="dxa"/>
            <w:shd w:val="clear" w:color="auto" w:fill="auto"/>
            <w:vAlign w:val="center"/>
          </w:tcPr>
          <w:p>
            <w:pPr>
              <w:rPr>
                <w:sz w:val="18"/>
                <w:szCs w:val="21"/>
              </w:rPr>
            </w:pPr>
            <w:r>
              <w:rPr>
                <w:rFonts w:hAnsi="宋体"/>
                <w:bCs/>
                <w:sz w:val="18"/>
                <w:szCs w:val="21"/>
              </w:rPr>
              <w:t>风险较低，风险后果在一定条件下可忽略，对工程本身以及人员等不会造成较大损失</w:t>
            </w:r>
          </w:p>
        </w:tc>
        <w:tc>
          <w:tcPr>
            <w:tcW w:w="3378" w:type="dxa"/>
            <w:shd w:val="clear" w:color="auto" w:fill="auto"/>
            <w:vAlign w:val="center"/>
          </w:tcPr>
          <w:p>
            <w:pPr>
              <w:rPr>
                <w:sz w:val="18"/>
                <w:szCs w:val="21"/>
              </w:rPr>
            </w:pPr>
            <w:r>
              <w:rPr>
                <w:rFonts w:hAnsi="宋体"/>
                <w:bCs/>
                <w:sz w:val="18"/>
                <w:szCs w:val="21"/>
              </w:rPr>
              <w:t>可接受，但应尽量保持当前风险水平和状态</w:t>
            </w:r>
          </w:p>
        </w:tc>
      </w:tr>
    </w:tbl>
    <w:p>
      <w:pPr>
        <w:widowControl/>
        <w:jc w:val="left"/>
        <w:rPr>
          <w:sz w:val="24"/>
          <w:szCs w:val="24"/>
        </w:rPr>
      </w:pPr>
    </w:p>
    <w:p>
      <w:pPr>
        <w:pStyle w:val="3"/>
        <w:spacing w:before="156" w:beforeLines="50" w:after="156" w:afterLines="50" w:line="480" w:lineRule="auto"/>
        <w:ind w:left="883" w:hanging="883" w:hangingChars="275"/>
        <w:jc w:val="left"/>
        <w:rPr>
          <w:rFonts w:asciiTheme="minorEastAsia" w:hAnsiTheme="minorEastAsia" w:eastAsiaTheme="minorEastAsia"/>
        </w:rPr>
      </w:pPr>
      <w:bookmarkStart w:id="16" w:name="_Toc504057594"/>
      <w:r>
        <w:rPr>
          <w:rFonts w:hint="eastAsia" w:asciiTheme="minorEastAsia" w:hAnsiTheme="minorEastAsia" w:eastAsiaTheme="minorEastAsia"/>
        </w:rPr>
        <w:t>风险控制职责</w:t>
      </w:r>
      <w:bookmarkEnd w:id="16"/>
    </w:p>
    <w:p>
      <w:pPr>
        <w:spacing w:line="360" w:lineRule="auto"/>
        <w:ind w:firstLine="480" w:firstLineChars="200"/>
        <w:jc w:val="left"/>
        <w:rPr>
          <w:color w:val="000000" w:themeColor="text1"/>
          <w:sz w:val="24"/>
          <w:szCs w:val="24"/>
        </w:rPr>
      </w:pPr>
      <w:r>
        <w:rPr>
          <w:rFonts w:hint="eastAsia"/>
          <w:color w:val="000000" w:themeColor="text1"/>
          <w:sz w:val="24"/>
          <w:szCs w:val="24"/>
        </w:rPr>
        <w:t>建设单位</w:t>
      </w:r>
      <w:r>
        <w:rPr>
          <w:rFonts w:hint="eastAsia"/>
          <w:color w:val="000000" w:themeColor="text1"/>
          <w:sz w:val="24"/>
          <w:szCs w:val="24"/>
          <w:lang w:eastAsia="zh-CN"/>
        </w:rPr>
        <w:t>可</w:t>
      </w:r>
      <w:r>
        <w:rPr>
          <w:rFonts w:hint="eastAsia"/>
          <w:color w:val="000000" w:themeColor="text1"/>
          <w:sz w:val="24"/>
          <w:szCs w:val="24"/>
        </w:rPr>
        <w:t>在企业层面设立风险控制小组，</w:t>
      </w:r>
      <w:r>
        <w:rPr>
          <w:color w:val="000000" w:themeColor="text1"/>
          <w:sz w:val="24"/>
          <w:szCs w:val="24"/>
        </w:rPr>
        <w:t>风险控制小组</w:t>
      </w:r>
      <w:r>
        <w:rPr>
          <w:rFonts w:hint="eastAsia"/>
          <w:color w:val="000000" w:themeColor="text1"/>
          <w:sz w:val="24"/>
          <w:szCs w:val="24"/>
        </w:rPr>
        <w:t>由建设单位、勘察单位、设计单位、施工单位（包括分包）、监理单位的项目负责人担任，指导和监督项目工程技术风险的管理工作。</w:t>
      </w:r>
    </w:p>
    <w:p>
      <w:pPr>
        <w:spacing w:line="360" w:lineRule="auto"/>
        <w:ind w:firstLine="480" w:firstLineChars="200"/>
        <w:rPr>
          <w:color w:val="000000" w:themeColor="text1"/>
          <w:sz w:val="24"/>
        </w:rPr>
      </w:pPr>
      <w:r>
        <w:rPr>
          <w:rFonts w:hint="eastAsia"/>
          <w:color w:val="000000" w:themeColor="text1"/>
          <w:sz w:val="24"/>
        </w:rPr>
        <w:t>风险控制小组在建设单位的牵头下，应承担以下工作职责：</w:t>
      </w:r>
    </w:p>
    <w:p>
      <w:pPr>
        <w:pStyle w:val="28"/>
        <w:numPr>
          <w:ilvl w:val="0"/>
          <w:numId w:val="6"/>
        </w:numPr>
        <w:spacing w:line="360" w:lineRule="auto"/>
        <w:ind w:firstLineChars="0"/>
        <w:jc w:val="left"/>
        <w:rPr>
          <w:color w:val="000000" w:themeColor="text1"/>
          <w:sz w:val="24"/>
          <w:szCs w:val="24"/>
        </w:rPr>
      </w:pPr>
      <w:r>
        <w:rPr>
          <w:color w:val="000000" w:themeColor="text1"/>
          <w:sz w:val="24"/>
          <w:szCs w:val="24"/>
        </w:rPr>
        <w:t>在</w:t>
      </w:r>
      <w:r>
        <w:rPr>
          <w:rFonts w:hint="eastAsia"/>
          <w:color w:val="000000" w:themeColor="text1"/>
          <w:sz w:val="24"/>
          <w:szCs w:val="24"/>
        </w:rPr>
        <w:t>工程开工前识别工程关键风险，编制风险管理计划</w:t>
      </w:r>
      <w:r>
        <w:rPr>
          <w:rFonts w:hint="eastAsia"/>
          <w:color w:val="000000" w:themeColor="text1"/>
          <w:sz w:val="24"/>
          <w:szCs w:val="24"/>
          <w:lang w:val="en-US" w:eastAsia="zh-CN"/>
        </w:rPr>
        <w:t>。</w:t>
      </w:r>
    </w:p>
    <w:p>
      <w:pPr>
        <w:pStyle w:val="28"/>
        <w:numPr>
          <w:ilvl w:val="0"/>
          <w:numId w:val="6"/>
        </w:numPr>
        <w:spacing w:line="360" w:lineRule="auto"/>
        <w:ind w:left="0" w:firstLine="420" w:firstLineChars="0"/>
        <w:jc w:val="left"/>
        <w:rPr>
          <w:color w:val="000000" w:themeColor="text1"/>
          <w:sz w:val="24"/>
          <w:szCs w:val="24"/>
        </w:rPr>
      </w:pPr>
      <w:r>
        <w:rPr>
          <w:rFonts w:hint="eastAsia"/>
          <w:color w:val="000000" w:themeColor="text1"/>
          <w:sz w:val="24"/>
          <w:szCs w:val="24"/>
        </w:rPr>
        <w:t>在工程施工前对关键的技术风险管理节点进行施工条件的审查，包括审核施工方案、确认设计文件及变更文件、确认现场技术准备工作等。</w:t>
      </w:r>
    </w:p>
    <w:p>
      <w:pPr>
        <w:pStyle w:val="28"/>
        <w:numPr>
          <w:ilvl w:val="0"/>
          <w:numId w:val="6"/>
        </w:numPr>
        <w:spacing w:line="360" w:lineRule="auto"/>
        <w:ind w:left="0" w:firstLine="420" w:firstLineChars="0"/>
        <w:jc w:val="left"/>
        <w:rPr>
          <w:color w:val="000000" w:themeColor="text1"/>
          <w:sz w:val="24"/>
          <w:szCs w:val="24"/>
        </w:rPr>
      </w:pPr>
      <w:r>
        <w:rPr>
          <w:color w:val="000000" w:themeColor="text1"/>
          <w:sz w:val="24"/>
          <w:szCs w:val="24"/>
        </w:rPr>
        <w:t>在工程实施过程中组织实施风险管理并进行过程协调，包括现场风险巡查、召开风险管理专题会、对风险进行跟踪处理等。</w:t>
      </w:r>
    </w:p>
    <w:p>
      <w:pPr>
        <w:pStyle w:val="4"/>
        <w:spacing w:before="0" w:after="0" w:line="360" w:lineRule="auto"/>
        <w:ind w:left="1418" w:leftChars="216" w:hanging="964" w:hangingChars="343"/>
        <w:jc w:val="left"/>
        <w:rPr>
          <w:rFonts w:asciiTheme="minorEastAsia" w:hAnsiTheme="minorEastAsia"/>
          <w:sz w:val="28"/>
          <w:szCs w:val="24"/>
        </w:rPr>
      </w:pPr>
      <w:bookmarkStart w:id="17" w:name="_Toc504057595"/>
      <w:r>
        <w:rPr>
          <w:rFonts w:hint="eastAsia" w:asciiTheme="minorEastAsia" w:hAnsiTheme="minorEastAsia"/>
          <w:sz w:val="28"/>
          <w:szCs w:val="24"/>
        </w:rPr>
        <w:t>建设单位职责</w:t>
      </w:r>
      <w:bookmarkEnd w:id="17"/>
    </w:p>
    <w:p>
      <w:pPr>
        <w:spacing w:line="360" w:lineRule="auto"/>
        <w:ind w:firstLine="480" w:firstLineChars="200"/>
        <w:jc w:val="left"/>
        <w:rPr>
          <w:sz w:val="24"/>
          <w:szCs w:val="24"/>
        </w:rPr>
      </w:pPr>
      <w:r>
        <w:rPr>
          <w:sz w:val="24"/>
          <w:szCs w:val="24"/>
        </w:rPr>
        <w:t>建</w:t>
      </w:r>
      <w:r>
        <w:rPr>
          <w:rFonts w:hint="eastAsia"/>
          <w:sz w:val="24"/>
          <w:szCs w:val="24"/>
        </w:rPr>
        <w:t>设单位为工程技术风险控制的首要责任方，其应当在工程建设全过程负责和组织相关参建单位对工程技术风险的控制。其工作职责如下</w:t>
      </w:r>
      <w:r>
        <w:rPr>
          <w:sz w:val="24"/>
          <w:szCs w:val="24"/>
        </w:rPr>
        <w:t>：</w:t>
      </w:r>
    </w:p>
    <w:p>
      <w:pPr>
        <w:pStyle w:val="28"/>
        <w:numPr>
          <w:ilvl w:val="0"/>
          <w:numId w:val="7"/>
        </w:numPr>
        <w:spacing w:line="360" w:lineRule="auto"/>
        <w:ind w:left="0" w:firstLine="420" w:firstLineChars="0"/>
        <w:jc w:val="left"/>
        <w:rPr>
          <w:sz w:val="24"/>
          <w:szCs w:val="24"/>
        </w:rPr>
      </w:pPr>
      <w:r>
        <w:rPr>
          <w:rFonts w:hint="eastAsia"/>
          <w:sz w:val="24"/>
          <w:szCs w:val="24"/>
        </w:rPr>
        <w:t>建设单位应在项目可行性研究阶段组织相关单位对项目在立项阶段可能存在的风险以及可能对后续工程建设乃至运营阶段造成的风险进行研究和评估，将可能存在的风险体现在可行性研究报告中，并对该阶段的风险情况进行收集和保存，并将该情况告知后续工程建设的相关参建单位或相关风险承担及管理方，以供其评估风险并制定相应的风险控制对策。</w:t>
      </w:r>
    </w:p>
    <w:p>
      <w:pPr>
        <w:pStyle w:val="28"/>
        <w:numPr>
          <w:ilvl w:val="0"/>
          <w:numId w:val="7"/>
        </w:numPr>
        <w:spacing w:line="360" w:lineRule="auto"/>
        <w:ind w:left="0" w:firstLine="420" w:firstLineChars="0"/>
        <w:jc w:val="left"/>
        <w:rPr>
          <w:sz w:val="24"/>
          <w:szCs w:val="24"/>
        </w:rPr>
      </w:pPr>
      <w:r>
        <w:rPr>
          <w:rFonts w:hint="eastAsia"/>
          <w:sz w:val="24"/>
          <w:szCs w:val="24"/>
        </w:rPr>
        <w:t>建设单位应在初步设计阶段了解项目的整体建设风险，该风险的研究由初步设计单位在设计方案中提出。建设单位应对设计提出的风险已经给出的相关设计处理建议给予重视，合理采纳设计方案中建议或意见，并对选择的设计方案予以确认。</w:t>
      </w:r>
    </w:p>
    <w:p>
      <w:pPr>
        <w:pStyle w:val="28"/>
        <w:numPr>
          <w:ilvl w:val="0"/>
          <w:numId w:val="7"/>
        </w:numPr>
        <w:spacing w:line="360" w:lineRule="auto"/>
        <w:ind w:left="0" w:firstLine="420" w:firstLineChars="0"/>
        <w:jc w:val="left"/>
        <w:rPr>
          <w:sz w:val="24"/>
          <w:szCs w:val="24"/>
        </w:rPr>
      </w:pPr>
      <w:r>
        <w:rPr>
          <w:rFonts w:hint="eastAsia"/>
          <w:sz w:val="24"/>
          <w:szCs w:val="24"/>
        </w:rPr>
        <w:t>建设单位应根据项目建设的需要，选择合适的参建单位，包括勘察单位、设计单位、施工单位、监理单位、检测单位、监测单位等。所选单位的资质要求和人员要求应当满足工程规模、难度等的需要，以保证工程建设风险的控制效果。</w:t>
      </w:r>
    </w:p>
    <w:p>
      <w:pPr>
        <w:pStyle w:val="28"/>
        <w:numPr>
          <w:ilvl w:val="0"/>
          <w:numId w:val="7"/>
        </w:numPr>
        <w:spacing w:line="360" w:lineRule="auto"/>
        <w:ind w:left="0" w:firstLine="420" w:firstLineChars="0"/>
        <w:jc w:val="left"/>
        <w:rPr>
          <w:sz w:val="24"/>
          <w:szCs w:val="24"/>
        </w:rPr>
      </w:pPr>
      <w:r>
        <w:rPr>
          <w:rFonts w:hint="eastAsia"/>
          <w:sz w:val="24"/>
          <w:szCs w:val="24"/>
        </w:rPr>
        <w:t>建设单位应在工程开工或复工前组织识别工程建设过程中的重要工程节点，并在相应节点开工前组织开工或复工条件的审查，条件审查内容包括工程开工前的专项施工方案编制、审批和专家论证情况，人员技术交底情况，现场材料、设备器材、机械的准备情况，项目管理、技术人员和劳动力组织情况，应急预案编制审批和救援物资储备情况等，以保证工程开工准备工作的有效充分。</w:t>
      </w:r>
    </w:p>
    <w:p>
      <w:pPr>
        <w:pStyle w:val="28"/>
        <w:numPr>
          <w:ilvl w:val="0"/>
          <w:numId w:val="7"/>
        </w:numPr>
        <w:spacing w:line="360" w:lineRule="auto"/>
        <w:ind w:left="0" w:firstLine="420" w:firstLineChars="0"/>
        <w:jc w:val="left"/>
        <w:rPr>
          <w:sz w:val="24"/>
          <w:szCs w:val="24"/>
        </w:rPr>
      </w:pPr>
      <w:r>
        <w:rPr>
          <w:rFonts w:hint="eastAsia"/>
          <w:sz w:val="24"/>
          <w:szCs w:val="24"/>
        </w:rPr>
        <w:t>建设单位应在现场建立起相应的技术风险应急处置机制，明确参建各方的风险应急主要责任人，组织编制相应的技术风险管理预案，并监督应急物资的准备情况。</w:t>
      </w:r>
    </w:p>
    <w:p>
      <w:pPr>
        <w:pStyle w:val="28"/>
        <w:numPr>
          <w:ilvl w:val="0"/>
          <w:numId w:val="7"/>
        </w:numPr>
        <w:spacing w:line="360" w:lineRule="auto"/>
        <w:ind w:left="0" w:firstLine="420" w:firstLineChars="0"/>
        <w:jc w:val="left"/>
        <w:rPr>
          <w:sz w:val="24"/>
          <w:szCs w:val="24"/>
        </w:rPr>
      </w:pPr>
      <w:r>
        <w:rPr>
          <w:rFonts w:hint="eastAsia"/>
          <w:sz w:val="24"/>
          <w:szCs w:val="24"/>
        </w:rPr>
        <w:t>当现场发生风险事故时，建设单位应组织参建单位进行事故的抢险或事后的处理工作，做好施工企业先期处置，明确并落实现场带班人员、班组长和调度人员直接处置权和指挥权，使事故的损失降低到最小的程度。</w:t>
      </w:r>
    </w:p>
    <w:p>
      <w:pPr>
        <w:pStyle w:val="4"/>
        <w:spacing w:before="0" w:after="0" w:line="360" w:lineRule="auto"/>
        <w:ind w:left="1418" w:leftChars="216" w:hanging="964" w:hangingChars="343"/>
        <w:jc w:val="left"/>
        <w:rPr>
          <w:rFonts w:asciiTheme="minorEastAsia" w:hAnsiTheme="minorEastAsia"/>
          <w:sz w:val="28"/>
          <w:szCs w:val="24"/>
        </w:rPr>
      </w:pPr>
      <w:bookmarkStart w:id="18" w:name="_Toc504057596"/>
      <w:r>
        <w:rPr>
          <w:rFonts w:hint="eastAsia" w:asciiTheme="minorEastAsia" w:hAnsiTheme="minorEastAsia"/>
          <w:sz w:val="28"/>
          <w:szCs w:val="24"/>
        </w:rPr>
        <w:t>勘察单位职责</w:t>
      </w:r>
      <w:bookmarkEnd w:id="18"/>
    </w:p>
    <w:p>
      <w:pPr>
        <w:spacing w:line="360" w:lineRule="auto"/>
        <w:ind w:firstLine="480" w:firstLineChars="200"/>
        <w:jc w:val="left"/>
        <w:rPr>
          <w:sz w:val="24"/>
          <w:szCs w:val="24"/>
        </w:rPr>
      </w:pPr>
      <w:r>
        <w:rPr>
          <w:rFonts w:hint="eastAsia"/>
          <w:sz w:val="24"/>
          <w:szCs w:val="24"/>
        </w:rPr>
        <w:t>勘察单位应在项目勘察阶段做好项目前期的风险识别工作，包括所属项目的地质构造风险、地下水控制风险、地下管线风险、周边环境风险等，为项目建设设计提供依据</w:t>
      </w:r>
      <w:r>
        <w:rPr>
          <w:rFonts w:hint="eastAsia"/>
          <w:color w:val="000000" w:themeColor="text1"/>
          <w:sz w:val="24"/>
          <w:szCs w:val="24"/>
        </w:rPr>
        <w:t>或进行相关提示，</w:t>
      </w:r>
      <w:r>
        <w:rPr>
          <w:rFonts w:hint="eastAsia"/>
          <w:sz w:val="24"/>
          <w:szCs w:val="24"/>
        </w:rPr>
        <w:t>也为施工阶段的风险控制提供相关的信息。同时在工程设计、施工条件发生变化时，配合建设单位完成必要的补勘工作。做好勘察交底，及时解决施工中出现的勘察问题。</w:t>
      </w:r>
    </w:p>
    <w:p>
      <w:pPr>
        <w:pStyle w:val="4"/>
        <w:spacing w:before="0" w:after="0" w:line="360" w:lineRule="auto"/>
        <w:ind w:left="1418" w:leftChars="216" w:hanging="964" w:hangingChars="343"/>
        <w:jc w:val="left"/>
        <w:rPr>
          <w:rFonts w:asciiTheme="minorEastAsia" w:hAnsiTheme="minorEastAsia"/>
          <w:sz w:val="28"/>
          <w:szCs w:val="24"/>
        </w:rPr>
      </w:pPr>
      <w:bookmarkStart w:id="19" w:name="_Toc504057597"/>
      <w:r>
        <w:rPr>
          <w:rFonts w:hint="eastAsia" w:asciiTheme="minorEastAsia" w:hAnsiTheme="minorEastAsia"/>
          <w:sz w:val="28"/>
          <w:szCs w:val="24"/>
        </w:rPr>
        <w:t>设计单位职责</w:t>
      </w:r>
      <w:bookmarkEnd w:id="19"/>
    </w:p>
    <w:p>
      <w:pPr>
        <w:spacing w:line="360" w:lineRule="auto"/>
        <w:ind w:firstLine="480" w:firstLineChars="200"/>
        <w:jc w:val="left"/>
        <w:rPr>
          <w:sz w:val="24"/>
          <w:szCs w:val="24"/>
        </w:rPr>
      </w:pPr>
      <w:r>
        <w:rPr>
          <w:rFonts w:hint="eastAsia"/>
          <w:sz w:val="24"/>
          <w:szCs w:val="24"/>
        </w:rPr>
        <w:t>设计单位应当在建设工程设计中综合考虑建设前期风险评估结果，</w:t>
      </w:r>
      <w:r>
        <w:rPr>
          <w:rFonts w:hint="eastAsia"/>
          <w:color w:val="000000" w:themeColor="text1"/>
          <w:sz w:val="24"/>
          <w:szCs w:val="24"/>
        </w:rPr>
        <w:t>确保建筑设计方案和结构设计方案的合理性，</w:t>
      </w:r>
      <w:r>
        <w:rPr>
          <w:rFonts w:hint="eastAsia"/>
          <w:sz w:val="24"/>
          <w:szCs w:val="24"/>
        </w:rPr>
        <w:t>提出相应设计的技术处理方案，根据合同约定配合建设单位制定和实施相应的应急预案，并就相关风险处置技术方案在设计交底时向施工单位作出详细说明。及时解决施工中出现的设计问题。</w:t>
      </w:r>
    </w:p>
    <w:p>
      <w:pPr>
        <w:pStyle w:val="4"/>
        <w:spacing w:before="0" w:after="0" w:line="360" w:lineRule="auto"/>
        <w:ind w:left="1418" w:leftChars="216" w:hanging="964" w:hangingChars="343"/>
        <w:jc w:val="left"/>
        <w:rPr>
          <w:rFonts w:asciiTheme="minorEastAsia" w:hAnsiTheme="minorEastAsia"/>
          <w:sz w:val="28"/>
          <w:szCs w:val="24"/>
        </w:rPr>
      </w:pPr>
      <w:bookmarkStart w:id="20" w:name="_Toc504057598"/>
      <w:r>
        <w:rPr>
          <w:rFonts w:hint="eastAsia" w:asciiTheme="minorEastAsia" w:hAnsiTheme="minorEastAsia"/>
          <w:sz w:val="28"/>
          <w:szCs w:val="24"/>
        </w:rPr>
        <w:t>施工单位职责</w:t>
      </w:r>
      <w:bookmarkEnd w:id="20"/>
    </w:p>
    <w:p>
      <w:pPr>
        <w:spacing w:line="360" w:lineRule="auto"/>
        <w:ind w:firstLine="480" w:firstLineChars="200"/>
        <w:jc w:val="left"/>
        <w:rPr>
          <w:sz w:val="24"/>
          <w:szCs w:val="24"/>
        </w:rPr>
      </w:pPr>
      <w:r>
        <w:rPr>
          <w:rFonts w:hint="eastAsia"/>
          <w:sz w:val="24"/>
          <w:szCs w:val="24"/>
        </w:rPr>
        <w:t>施工单位应在开工前制定针对性的专项施工组织设计（包括风险预控措施与应急预案），并按照预控措施和应急预案负责落实施工全过程的质量安全风险的实施与跟踪，同时做好相关资料的记录和存档工作。</w:t>
      </w:r>
    </w:p>
    <w:p>
      <w:pPr>
        <w:pStyle w:val="4"/>
        <w:spacing w:before="0" w:after="0" w:line="360" w:lineRule="auto"/>
        <w:ind w:left="1418" w:leftChars="216" w:hanging="964" w:hangingChars="343"/>
        <w:jc w:val="left"/>
        <w:rPr>
          <w:rFonts w:asciiTheme="minorEastAsia" w:hAnsiTheme="minorEastAsia"/>
          <w:sz w:val="28"/>
          <w:szCs w:val="24"/>
        </w:rPr>
      </w:pPr>
      <w:bookmarkStart w:id="21" w:name="_Toc504057599"/>
      <w:r>
        <w:rPr>
          <w:rFonts w:hint="eastAsia" w:asciiTheme="minorEastAsia" w:hAnsiTheme="minorEastAsia"/>
          <w:sz w:val="28"/>
          <w:szCs w:val="24"/>
        </w:rPr>
        <w:t>监理单位职责</w:t>
      </w:r>
      <w:bookmarkEnd w:id="21"/>
    </w:p>
    <w:p>
      <w:pPr>
        <w:spacing w:line="360" w:lineRule="auto"/>
        <w:ind w:firstLine="480" w:firstLineChars="200"/>
        <w:jc w:val="left"/>
        <w:rPr>
          <w:sz w:val="24"/>
          <w:szCs w:val="24"/>
        </w:rPr>
      </w:pPr>
      <w:r>
        <w:rPr>
          <w:rFonts w:hint="eastAsia"/>
          <w:sz w:val="24"/>
          <w:szCs w:val="24"/>
        </w:rPr>
        <w:t>监理单位应在开工前审核施工单位的风险预控措施与应急预案，并负责跟踪和督促施工单位落实。</w:t>
      </w:r>
    </w:p>
    <w:p>
      <w:pPr>
        <w:widowControl/>
        <w:jc w:val="left"/>
        <w:rPr>
          <w:sz w:val="24"/>
          <w:szCs w:val="24"/>
        </w:rPr>
      </w:pPr>
      <w:r>
        <w:rPr>
          <w:sz w:val="24"/>
          <w:szCs w:val="24"/>
        </w:rPr>
        <w:br w:type="page"/>
      </w:r>
    </w:p>
    <w:p>
      <w:pPr>
        <w:pStyle w:val="2"/>
        <w:spacing w:before="624" w:beforeLines="200" w:after="624" w:afterLines="200" w:line="480" w:lineRule="auto"/>
        <w:ind w:left="741" w:hanging="741" w:hangingChars="205"/>
        <w:jc w:val="left"/>
        <w:rPr>
          <w:sz w:val="36"/>
        </w:rPr>
      </w:pPr>
      <w:bookmarkStart w:id="22" w:name="_Toc504057600"/>
      <w:r>
        <w:rPr>
          <w:sz w:val="36"/>
        </w:rPr>
        <w:t>风险控制</w:t>
      </w:r>
      <w:r>
        <w:rPr>
          <w:rFonts w:hint="eastAsia"/>
          <w:sz w:val="36"/>
        </w:rPr>
        <w:t>方法</w:t>
      </w:r>
      <w:bookmarkEnd w:id="22"/>
    </w:p>
    <w:p>
      <w:pPr>
        <w:pStyle w:val="3"/>
        <w:spacing w:before="156" w:beforeLines="50" w:after="156" w:afterLines="50" w:line="480" w:lineRule="auto"/>
        <w:ind w:left="883" w:hanging="883" w:hangingChars="275"/>
        <w:jc w:val="left"/>
        <w:rPr>
          <w:rFonts w:asciiTheme="minorEastAsia" w:hAnsiTheme="minorEastAsia" w:eastAsiaTheme="minorEastAsia"/>
        </w:rPr>
      </w:pPr>
      <w:bookmarkStart w:id="23" w:name="_Toc504057601"/>
      <w:r>
        <w:rPr>
          <w:rFonts w:hint="eastAsia" w:asciiTheme="minorEastAsia" w:hAnsiTheme="minorEastAsia" w:eastAsiaTheme="minorEastAsia"/>
        </w:rPr>
        <w:t>风险识别与分析</w:t>
      </w:r>
      <w:bookmarkEnd w:id="23"/>
    </w:p>
    <w:p>
      <w:pPr>
        <w:spacing w:line="360" w:lineRule="auto"/>
        <w:ind w:firstLine="480" w:firstLineChars="200"/>
        <w:jc w:val="left"/>
        <w:rPr>
          <w:sz w:val="24"/>
          <w:szCs w:val="24"/>
        </w:rPr>
      </w:pPr>
      <w:r>
        <w:rPr>
          <w:rFonts w:hint="eastAsia"/>
          <w:sz w:val="24"/>
          <w:szCs w:val="24"/>
        </w:rPr>
        <w:t>风险识别与分析应包括建设工程前期总体风险分析和建设期全过程的动态风险分析。</w:t>
      </w:r>
    </w:p>
    <w:p>
      <w:pPr>
        <w:spacing w:line="360" w:lineRule="auto"/>
        <w:ind w:firstLine="480" w:firstLineChars="200"/>
        <w:jc w:val="left"/>
        <w:rPr>
          <w:sz w:val="24"/>
          <w:szCs w:val="24"/>
        </w:rPr>
      </w:pPr>
      <w:r>
        <w:rPr>
          <w:rFonts w:hint="eastAsia"/>
          <w:sz w:val="24"/>
          <w:szCs w:val="24"/>
        </w:rPr>
        <w:t>各阶段风险识别与分析应前后衔接，后阶段风险识别应在前阶段风险识别的基础上进行。</w:t>
      </w:r>
    </w:p>
    <w:p>
      <w:pPr>
        <w:pStyle w:val="4"/>
        <w:spacing w:before="0" w:after="0" w:line="360" w:lineRule="auto"/>
        <w:ind w:left="1418" w:leftChars="216" w:hanging="964" w:hangingChars="343"/>
        <w:rPr>
          <w:sz w:val="28"/>
          <w:szCs w:val="24"/>
        </w:rPr>
      </w:pPr>
      <w:bookmarkStart w:id="24" w:name="_Toc504057602"/>
      <w:r>
        <w:rPr>
          <w:rFonts w:hint="eastAsia"/>
          <w:sz w:val="28"/>
          <w:szCs w:val="24"/>
        </w:rPr>
        <w:t>风险识别与分析工作内容</w:t>
      </w:r>
      <w:bookmarkEnd w:id="24"/>
    </w:p>
    <w:p>
      <w:pPr>
        <w:pStyle w:val="28"/>
        <w:numPr>
          <w:ilvl w:val="0"/>
          <w:numId w:val="8"/>
        </w:numPr>
        <w:spacing w:line="360" w:lineRule="auto"/>
        <w:ind w:left="0" w:firstLine="420" w:firstLineChars="0"/>
        <w:jc w:val="left"/>
        <w:rPr>
          <w:sz w:val="24"/>
          <w:szCs w:val="24"/>
        </w:rPr>
      </w:pPr>
      <w:r>
        <w:rPr>
          <w:rFonts w:hint="eastAsia"/>
          <w:sz w:val="24"/>
          <w:szCs w:val="24"/>
        </w:rPr>
        <w:t>风险识别应根据大型工程建设期的主要风险事件和风险因素，建立适合的风险清单。</w:t>
      </w:r>
    </w:p>
    <w:p>
      <w:pPr>
        <w:pStyle w:val="28"/>
        <w:numPr>
          <w:ilvl w:val="0"/>
          <w:numId w:val="8"/>
        </w:numPr>
        <w:spacing w:line="360" w:lineRule="auto"/>
        <w:ind w:left="0" w:firstLine="420" w:firstLineChars="0"/>
        <w:jc w:val="left"/>
        <w:rPr>
          <w:sz w:val="24"/>
          <w:szCs w:val="24"/>
        </w:rPr>
      </w:pPr>
      <w:r>
        <w:rPr>
          <w:rFonts w:hint="eastAsia"/>
          <w:sz w:val="24"/>
          <w:szCs w:val="24"/>
        </w:rPr>
        <w:t>风险因素的分解应考虑自然环境、工程地质和水文地质、工程自身特点、周边环境以及工程管理等方面的主要内容：</w:t>
      </w:r>
    </w:p>
    <w:p>
      <w:pPr>
        <w:pStyle w:val="46"/>
        <w:numPr>
          <w:ilvl w:val="1"/>
          <w:numId w:val="9"/>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自然环境因素：台风、暴雨、冬期施工、夏季高温、汛期雨季等；</w:t>
      </w:r>
    </w:p>
    <w:p>
      <w:pPr>
        <w:pStyle w:val="46"/>
        <w:numPr>
          <w:ilvl w:val="1"/>
          <w:numId w:val="9"/>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工程地质和水文地质因素：触变性软土、流砂层、浅层滞水、（微）承压水、地下障碍物、沼气层、断层、破碎带等；</w:t>
      </w:r>
    </w:p>
    <w:p>
      <w:pPr>
        <w:pStyle w:val="46"/>
        <w:numPr>
          <w:ilvl w:val="1"/>
          <w:numId w:val="9"/>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周边环境因素：城市道路、地下管线、轨道交通、周边建筑物（构筑物）、周边河流及防汛墙等；</w:t>
      </w:r>
    </w:p>
    <w:p>
      <w:pPr>
        <w:pStyle w:val="46"/>
        <w:numPr>
          <w:ilvl w:val="1"/>
          <w:numId w:val="9"/>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施工机械设备等方面的因素；</w:t>
      </w:r>
    </w:p>
    <w:p>
      <w:pPr>
        <w:pStyle w:val="46"/>
        <w:numPr>
          <w:ilvl w:val="1"/>
          <w:numId w:val="9"/>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建筑材料与构配件等方面的因素；</w:t>
      </w:r>
    </w:p>
    <w:p>
      <w:pPr>
        <w:pStyle w:val="46"/>
        <w:numPr>
          <w:ilvl w:val="1"/>
          <w:numId w:val="9"/>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施工技术方案和施工工艺的因素；</w:t>
      </w:r>
    </w:p>
    <w:p>
      <w:pPr>
        <w:pStyle w:val="46"/>
        <w:numPr>
          <w:ilvl w:val="1"/>
          <w:numId w:val="9"/>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施工管理因素。</w:t>
      </w:r>
    </w:p>
    <w:p>
      <w:pPr>
        <w:pStyle w:val="28"/>
        <w:numPr>
          <w:ilvl w:val="0"/>
          <w:numId w:val="8"/>
        </w:numPr>
        <w:spacing w:line="360" w:lineRule="auto"/>
        <w:ind w:firstLineChars="0"/>
        <w:jc w:val="left"/>
        <w:rPr>
          <w:sz w:val="24"/>
          <w:szCs w:val="24"/>
        </w:rPr>
      </w:pPr>
      <w:r>
        <w:rPr>
          <w:rFonts w:hint="eastAsia"/>
          <w:sz w:val="24"/>
          <w:szCs w:val="24"/>
        </w:rPr>
        <w:t>风险识别前应广泛收集工程相关资料，主要包括：</w:t>
      </w:r>
    </w:p>
    <w:p>
      <w:pPr>
        <w:pStyle w:val="46"/>
        <w:numPr>
          <w:ilvl w:val="0"/>
          <w:numId w:val="1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工程周边环境资料；</w:t>
      </w:r>
    </w:p>
    <w:p>
      <w:pPr>
        <w:pStyle w:val="46"/>
        <w:numPr>
          <w:ilvl w:val="0"/>
          <w:numId w:val="1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工程勘察和设计文件；</w:t>
      </w:r>
    </w:p>
    <w:p>
      <w:pPr>
        <w:pStyle w:val="46"/>
        <w:numPr>
          <w:ilvl w:val="0"/>
          <w:numId w:val="1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施工组织设计（方案）等技术文件；</w:t>
      </w:r>
      <w:r>
        <w:rPr>
          <w:rFonts w:asciiTheme="minorEastAsia" w:hAnsiTheme="minorEastAsia"/>
          <w:sz w:val="24"/>
          <w:szCs w:val="24"/>
        </w:rPr>
        <w:t xml:space="preserve"> </w:t>
      </w:r>
    </w:p>
    <w:p>
      <w:pPr>
        <w:pStyle w:val="46"/>
        <w:numPr>
          <w:ilvl w:val="0"/>
          <w:numId w:val="1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现场勘查资料。</w:t>
      </w:r>
    </w:p>
    <w:p>
      <w:pPr>
        <w:pStyle w:val="4"/>
        <w:spacing w:before="0" w:after="0" w:line="360" w:lineRule="auto"/>
        <w:ind w:left="1418" w:leftChars="216" w:hanging="964" w:hangingChars="343"/>
        <w:rPr>
          <w:sz w:val="28"/>
          <w:szCs w:val="24"/>
        </w:rPr>
      </w:pPr>
      <w:bookmarkStart w:id="25" w:name="_Toc504057603"/>
      <w:r>
        <w:rPr>
          <w:rFonts w:hint="eastAsia"/>
          <w:sz w:val="28"/>
          <w:szCs w:val="24"/>
        </w:rPr>
        <w:t>风险识别与分析工作流程</w:t>
      </w:r>
      <w:bookmarkEnd w:id="25"/>
    </w:p>
    <w:p>
      <w:pPr>
        <w:pStyle w:val="28"/>
        <w:spacing w:line="360" w:lineRule="auto"/>
        <w:ind w:firstLine="480"/>
        <w:jc w:val="left"/>
        <w:rPr>
          <w:sz w:val="24"/>
          <w:szCs w:val="24"/>
        </w:rPr>
      </w:pPr>
      <w:r>
        <w:rPr>
          <w:rFonts w:hint="eastAsia"/>
          <w:sz w:val="24"/>
          <w:szCs w:val="24"/>
        </w:rPr>
        <w:t>风险识别与分析可从建设工程项目工作分解结构开始，运用风险识别方法对建设工程的风险事件及其因素进行识别与分析，建立工程项目风险因素清单。风险识别与分析流程见图4.1.2，并应符合以下要求：</w:t>
      </w:r>
    </w:p>
    <w:p>
      <w:pPr>
        <w:pStyle w:val="28"/>
        <w:numPr>
          <w:ilvl w:val="0"/>
          <w:numId w:val="11"/>
        </w:numPr>
        <w:spacing w:line="360" w:lineRule="auto"/>
        <w:ind w:left="0" w:firstLine="420" w:firstLineChars="0"/>
        <w:jc w:val="left"/>
        <w:rPr>
          <w:sz w:val="24"/>
          <w:szCs w:val="24"/>
        </w:rPr>
      </w:pPr>
      <w:r>
        <w:rPr>
          <w:rFonts w:hint="eastAsia"/>
          <w:sz w:val="24"/>
          <w:szCs w:val="24"/>
        </w:rPr>
        <w:t>在建设工程项目每个阶段的关键节点都应结合具体的设计</w:t>
      </w:r>
      <w:r>
        <w:rPr>
          <w:sz w:val="24"/>
          <w:szCs w:val="24"/>
        </w:rPr>
        <w:t>工况、</w:t>
      </w:r>
      <w:r>
        <w:rPr>
          <w:rFonts w:hint="eastAsia"/>
          <w:sz w:val="24"/>
          <w:szCs w:val="24"/>
        </w:rPr>
        <w:t>施工条件、周围环境、施工队伍、施工机械性能等实际状况对风险因素进行再识别，动态分析建设工程项目的具体风险因素。</w:t>
      </w:r>
    </w:p>
    <w:p>
      <w:pPr>
        <w:pStyle w:val="28"/>
        <w:numPr>
          <w:ilvl w:val="0"/>
          <w:numId w:val="11"/>
        </w:numPr>
        <w:spacing w:line="360" w:lineRule="auto"/>
        <w:ind w:left="0" w:firstLine="420" w:firstLineChars="0"/>
        <w:jc w:val="left"/>
        <w:rPr>
          <w:sz w:val="24"/>
          <w:szCs w:val="24"/>
        </w:rPr>
      </w:pPr>
      <w:r>
        <w:rPr>
          <w:rFonts w:hint="eastAsia"/>
          <w:sz w:val="24"/>
          <w:szCs w:val="24"/>
        </w:rPr>
        <w:t>风险再识别的依据主要是上一阶段的风险识别及风险处理的结果，包括已有风险清单、已有风险监测结果和对已处理风险的跟踪。风险再识别的过程本质上是对建设工程项目新增风险因素的识别过程，也是风险识别的循环过程。</w:t>
      </w:r>
    </w:p>
    <w:p/>
    <w:p>
      <w:pPr>
        <w:rPr>
          <w:sz w:val="24"/>
          <w:szCs w:val="24"/>
        </w:rPr>
      </w:pPr>
      <w:r>
        <w:object>
          <v:shape id="_x0000_i1025" o:spt="75" type="#_x0000_t75" style="height:315.75pt;width:338.25pt;" o:ole="t" filled="f" o:preferrelative="t" stroked="f" coordsize="21600,21600">
            <v:path/>
            <v:fill on="f" focussize="0,0"/>
            <v:stroke on="f" joinstyle="miter"/>
            <v:imagedata r:id="rId7" o:title=""/>
            <o:lock v:ext="edit" aspectratio="t"/>
            <w10:wrap type="none"/>
            <w10:anchorlock/>
          </v:shape>
          <o:OLEObject Type="Embed" ProgID="Visio.Drawing.11" ShapeID="_x0000_i1025" DrawAspect="Content" ObjectID="_1468075725" r:id="rId6">
            <o:LockedField>false</o:LockedField>
          </o:OLEObject>
        </w:object>
      </w:r>
    </w:p>
    <w:p>
      <w:pPr>
        <w:pStyle w:val="31"/>
        <w:numPr>
          <w:ilvl w:val="0"/>
          <w:numId w:val="0"/>
        </w:numPr>
        <w:spacing w:before="156" w:after="156"/>
        <w:rPr>
          <w:rFonts w:hAnsi="黑体"/>
        </w:rPr>
      </w:pPr>
      <w:r>
        <w:rPr>
          <w:rFonts w:hint="eastAsia" w:hAnsi="黑体"/>
        </w:rPr>
        <w:t xml:space="preserve">图4.1.2 </w:t>
      </w:r>
      <w:r>
        <w:rPr>
          <w:rFonts w:hAnsi="黑体"/>
        </w:rPr>
        <w:t xml:space="preserve"> 风险识别与分析流程图</w:t>
      </w:r>
    </w:p>
    <w:p/>
    <w:p>
      <w:pPr>
        <w:pStyle w:val="4"/>
        <w:spacing w:before="0" w:after="0" w:line="360" w:lineRule="auto"/>
        <w:ind w:left="1418" w:leftChars="216" w:hanging="964" w:hangingChars="343"/>
        <w:rPr>
          <w:sz w:val="28"/>
          <w:szCs w:val="24"/>
        </w:rPr>
      </w:pPr>
      <w:bookmarkStart w:id="26" w:name="_Toc504057604"/>
      <w:r>
        <w:rPr>
          <w:rFonts w:hint="eastAsia"/>
          <w:sz w:val="28"/>
          <w:szCs w:val="24"/>
        </w:rPr>
        <w:t>风险识别与分析工作方法</w:t>
      </w:r>
      <w:bookmarkEnd w:id="26"/>
    </w:p>
    <w:p>
      <w:pPr>
        <w:pStyle w:val="28"/>
        <w:numPr>
          <w:ilvl w:val="0"/>
          <w:numId w:val="12"/>
        </w:numPr>
        <w:spacing w:line="360" w:lineRule="auto"/>
        <w:ind w:left="0" w:firstLine="420" w:firstLineChars="0"/>
        <w:jc w:val="left"/>
        <w:rPr>
          <w:sz w:val="24"/>
          <w:szCs w:val="24"/>
        </w:rPr>
      </w:pPr>
      <w:r>
        <w:rPr>
          <w:rFonts w:hint="eastAsia"/>
          <w:sz w:val="24"/>
          <w:szCs w:val="24"/>
        </w:rPr>
        <w:t>风险识别与分析方法可采用专家调查法、故障树分析法、项目工作分解结构-风险分解结构分析法等，可根据工程对象采用某一种方法或组合方法进行风险识别，风险识别与分析方法适用范围可参见本标准附录E。</w:t>
      </w:r>
    </w:p>
    <w:p>
      <w:pPr>
        <w:pStyle w:val="28"/>
        <w:numPr>
          <w:ilvl w:val="0"/>
          <w:numId w:val="12"/>
        </w:numPr>
        <w:spacing w:line="360" w:lineRule="auto"/>
        <w:ind w:left="0" w:firstLine="420" w:firstLineChars="0"/>
        <w:jc w:val="left"/>
        <w:rPr>
          <w:sz w:val="24"/>
          <w:szCs w:val="24"/>
        </w:rPr>
      </w:pPr>
      <w:r>
        <w:rPr>
          <w:rFonts w:hint="eastAsia"/>
          <w:sz w:val="24"/>
          <w:szCs w:val="24"/>
        </w:rPr>
        <w:t>风险识别与分析方法应根据工程建设特点、评估要求和工程建设风险类型选取。风险分析可采用以下三类方法：</w:t>
      </w:r>
    </w:p>
    <w:p>
      <w:pPr>
        <w:pStyle w:val="46"/>
        <w:numPr>
          <w:ilvl w:val="0"/>
          <w:numId w:val="13"/>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定性分析方法，如专家调查法；</w:t>
      </w:r>
    </w:p>
    <w:p>
      <w:pPr>
        <w:pStyle w:val="46"/>
        <w:numPr>
          <w:ilvl w:val="0"/>
          <w:numId w:val="13"/>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定量分析方法，如故障树分析法；</w:t>
      </w:r>
    </w:p>
    <w:p>
      <w:pPr>
        <w:pStyle w:val="46"/>
        <w:numPr>
          <w:ilvl w:val="0"/>
          <w:numId w:val="13"/>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综合分析方法，即定性分析和定量分析相结合。</w:t>
      </w:r>
    </w:p>
    <w:p>
      <w:pPr>
        <w:pStyle w:val="3"/>
        <w:spacing w:before="156" w:beforeLines="50" w:after="156" w:afterLines="50" w:line="480" w:lineRule="auto"/>
        <w:ind w:left="883" w:hanging="883" w:hangingChars="275"/>
        <w:jc w:val="left"/>
        <w:rPr>
          <w:rFonts w:asciiTheme="minorEastAsia" w:hAnsiTheme="minorEastAsia" w:eastAsiaTheme="minorEastAsia"/>
        </w:rPr>
      </w:pPr>
      <w:bookmarkStart w:id="27" w:name="_Toc504057605"/>
      <w:r>
        <w:rPr>
          <w:rFonts w:hint="eastAsia" w:asciiTheme="minorEastAsia" w:hAnsiTheme="minorEastAsia" w:eastAsiaTheme="minorEastAsia"/>
        </w:rPr>
        <w:t>风险评估与预控</w:t>
      </w:r>
      <w:bookmarkEnd w:id="27"/>
    </w:p>
    <w:p>
      <w:pPr>
        <w:spacing w:line="360" w:lineRule="auto"/>
        <w:ind w:firstLine="480" w:firstLineChars="200"/>
        <w:jc w:val="left"/>
        <w:rPr>
          <w:sz w:val="24"/>
          <w:szCs w:val="24"/>
        </w:rPr>
      </w:pPr>
      <w:r>
        <w:rPr>
          <w:rFonts w:hint="eastAsia"/>
          <w:sz w:val="24"/>
          <w:szCs w:val="24"/>
        </w:rPr>
        <w:t>在建设前期和施工准备阶段，应结合项目工程特点、周边环境和勘察报告、设计方案、施工组织设计以及风险识别与分析的情况，进行建设工程技术风险评估。在施工过程中，应结合专项施工方案进行动态风险评估。</w:t>
      </w:r>
    </w:p>
    <w:p>
      <w:pPr>
        <w:spacing w:line="360" w:lineRule="auto"/>
        <w:ind w:firstLine="480" w:firstLineChars="200"/>
        <w:jc w:val="left"/>
        <w:rPr>
          <w:sz w:val="24"/>
          <w:szCs w:val="24"/>
        </w:rPr>
      </w:pPr>
      <w:r>
        <w:rPr>
          <w:rFonts w:hint="eastAsia"/>
          <w:sz w:val="24"/>
          <w:szCs w:val="24"/>
        </w:rPr>
        <w:t>风险评估应明确相关责任人，收集基本资料，依据风险等级标准和接受准则制定工作计划和评估策略，提出风险评价方法，编制风险评估报告。</w:t>
      </w:r>
    </w:p>
    <w:p>
      <w:pPr>
        <w:pStyle w:val="4"/>
        <w:spacing w:before="0" w:after="0" w:line="360" w:lineRule="auto"/>
        <w:ind w:left="1418" w:leftChars="216" w:hanging="964" w:hangingChars="343"/>
        <w:rPr>
          <w:sz w:val="28"/>
          <w:szCs w:val="24"/>
        </w:rPr>
      </w:pPr>
      <w:bookmarkStart w:id="28" w:name="_Toc504057606"/>
      <w:r>
        <w:rPr>
          <w:rFonts w:hint="eastAsia"/>
          <w:sz w:val="28"/>
          <w:szCs w:val="24"/>
        </w:rPr>
        <w:t>风险评估与预控工作内容</w:t>
      </w:r>
      <w:bookmarkEnd w:id="28"/>
    </w:p>
    <w:p>
      <w:pPr>
        <w:pStyle w:val="28"/>
        <w:numPr>
          <w:ilvl w:val="0"/>
          <w:numId w:val="14"/>
        </w:numPr>
        <w:spacing w:line="360" w:lineRule="auto"/>
        <w:ind w:left="0" w:firstLine="420" w:firstLineChars="0"/>
        <w:jc w:val="left"/>
        <w:rPr>
          <w:sz w:val="24"/>
          <w:szCs w:val="24"/>
        </w:rPr>
      </w:pPr>
      <w:r>
        <w:rPr>
          <w:rFonts w:hint="eastAsia"/>
          <w:sz w:val="24"/>
          <w:szCs w:val="24"/>
        </w:rPr>
        <w:t>风险评估应建立合理、通用、简洁和可操作的风险评价模型，并按下列基本内容进行：</w:t>
      </w:r>
    </w:p>
    <w:p>
      <w:pPr>
        <w:pStyle w:val="46"/>
        <w:numPr>
          <w:ilvl w:val="0"/>
          <w:numId w:val="15"/>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对初始风险进行估计，分别确定每个风险因素或风险事件对目标风险发生的概率和损失</w:t>
      </w:r>
      <w:r>
        <w:rPr>
          <w:rFonts w:hint="eastAsia" w:asciiTheme="minorEastAsia" w:hAnsiTheme="minorEastAsia"/>
          <w:sz w:val="24"/>
          <w:szCs w:val="24"/>
          <w:lang w:val="en-US" w:eastAsia="zh-CN"/>
        </w:rPr>
        <w:t>,</w:t>
      </w:r>
      <w:r>
        <w:rPr>
          <w:rFonts w:hint="eastAsia" w:asciiTheme="minorEastAsia" w:hAnsiTheme="minorEastAsia"/>
          <w:sz w:val="24"/>
          <w:szCs w:val="24"/>
        </w:rPr>
        <w:t>当风险概率难以取得时，可采用风险频率代替；</w:t>
      </w:r>
    </w:p>
    <w:p>
      <w:pPr>
        <w:pStyle w:val="46"/>
        <w:numPr>
          <w:ilvl w:val="0"/>
          <w:numId w:val="15"/>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分析每个风险因素或风险事件对目标风险的影响程度；</w:t>
      </w:r>
    </w:p>
    <w:p>
      <w:pPr>
        <w:pStyle w:val="46"/>
        <w:numPr>
          <w:ilvl w:val="0"/>
          <w:numId w:val="15"/>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估计风险发生概率和损失的估值，并计算风险值，进而评价单个风险事件和整个工程建设项目的初始风险等级；</w:t>
      </w:r>
    </w:p>
    <w:p>
      <w:pPr>
        <w:pStyle w:val="46"/>
        <w:numPr>
          <w:ilvl w:val="0"/>
          <w:numId w:val="15"/>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根据评价结果制定相应的风险处理方案或措施；</w:t>
      </w:r>
    </w:p>
    <w:p>
      <w:pPr>
        <w:pStyle w:val="46"/>
        <w:numPr>
          <w:ilvl w:val="0"/>
          <w:numId w:val="15"/>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通过跟踪和监测的新数据，对工程风险进行重新分析，并对风险进行再评价。</w:t>
      </w:r>
    </w:p>
    <w:p>
      <w:pPr>
        <w:pStyle w:val="28"/>
        <w:numPr>
          <w:ilvl w:val="0"/>
          <w:numId w:val="14"/>
        </w:numPr>
        <w:spacing w:line="360" w:lineRule="auto"/>
        <w:ind w:left="0" w:firstLine="420" w:firstLineChars="0"/>
        <w:jc w:val="left"/>
        <w:rPr>
          <w:sz w:val="24"/>
          <w:szCs w:val="24"/>
        </w:rPr>
      </w:pPr>
      <w:r>
        <w:rPr>
          <w:rFonts w:hint="eastAsia"/>
          <w:sz w:val="24"/>
          <w:szCs w:val="24"/>
        </w:rPr>
        <w:t>风险评估报告中应根据风险评估结果制定针对各风险事件的预控措施。</w:t>
      </w:r>
    </w:p>
    <w:p>
      <w:pPr>
        <w:pStyle w:val="4"/>
        <w:spacing w:before="0" w:after="0" w:line="360" w:lineRule="auto"/>
        <w:ind w:left="1418" w:leftChars="216" w:hanging="964" w:hangingChars="343"/>
        <w:rPr>
          <w:sz w:val="28"/>
          <w:szCs w:val="24"/>
        </w:rPr>
      </w:pPr>
      <w:bookmarkStart w:id="29" w:name="_Toc504057607"/>
      <w:r>
        <w:rPr>
          <w:rFonts w:hint="eastAsia"/>
          <w:sz w:val="28"/>
          <w:szCs w:val="24"/>
        </w:rPr>
        <w:t>风险评估与预控工作流程</w:t>
      </w:r>
      <w:bookmarkEnd w:id="29"/>
    </w:p>
    <w:p>
      <w:pPr>
        <w:spacing w:line="360" w:lineRule="auto"/>
        <w:ind w:firstLine="480" w:firstLineChars="200"/>
        <w:rPr>
          <w:sz w:val="24"/>
          <w:szCs w:val="24"/>
        </w:rPr>
      </w:pPr>
      <w:r>
        <w:rPr>
          <w:rFonts w:hint="eastAsia"/>
          <w:sz w:val="24"/>
          <w:szCs w:val="24"/>
        </w:rPr>
        <w:t>风险评估与预控应从风险事件发生概率和发生后果的估计开始，然后进行风险等级的评价，然后编制风险评估报告，通过风险预控措施的实施，降低工程风险。在工程不同阶段，需进行动态评估和预控。风险评估与预控工作流程见图4.2.2，并符合以下要求：</w:t>
      </w:r>
    </w:p>
    <w:p>
      <w:pPr>
        <w:pStyle w:val="28"/>
        <w:numPr>
          <w:ilvl w:val="0"/>
          <w:numId w:val="16"/>
        </w:numPr>
        <w:spacing w:line="360" w:lineRule="auto"/>
        <w:ind w:left="0" w:firstLine="420" w:firstLineChars="0"/>
        <w:jc w:val="left"/>
        <w:rPr>
          <w:sz w:val="24"/>
          <w:szCs w:val="24"/>
        </w:rPr>
      </w:pPr>
      <w:r>
        <w:rPr>
          <w:rFonts w:hint="eastAsia"/>
          <w:sz w:val="24"/>
          <w:szCs w:val="24"/>
        </w:rPr>
        <w:t>通过对风险估计和评价得到的风险水平对比风险标准，确立单个风险事件和项目整体风险等级，并根据风险等级选择风险预控措施，编制风险处理策略实施计划。</w:t>
      </w:r>
    </w:p>
    <w:p>
      <w:pPr>
        <w:pStyle w:val="28"/>
        <w:numPr>
          <w:ilvl w:val="0"/>
          <w:numId w:val="16"/>
        </w:numPr>
        <w:spacing w:line="360" w:lineRule="auto"/>
        <w:ind w:left="0" w:firstLine="420" w:firstLineChars="0"/>
        <w:jc w:val="left"/>
        <w:rPr>
          <w:sz w:val="24"/>
          <w:szCs w:val="24"/>
        </w:rPr>
      </w:pPr>
      <w:r>
        <w:rPr>
          <w:rFonts w:hint="eastAsia"/>
          <w:sz w:val="24"/>
          <w:szCs w:val="24"/>
        </w:rPr>
        <w:t>风险预控措施实施后即进入风险跟踪与监测流程，经风险跟踪和监测来判断风险策略实施效果，并监测实施后是否还有风险残余，以及随之产生的新的风险因素。</w:t>
      </w:r>
    </w:p>
    <w:p>
      <w:pPr>
        <w:pStyle w:val="28"/>
        <w:numPr>
          <w:ilvl w:val="0"/>
          <w:numId w:val="16"/>
        </w:numPr>
        <w:spacing w:line="360" w:lineRule="auto"/>
        <w:ind w:left="0" w:firstLine="420" w:firstLineChars="0"/>
        <w:jc w:val="left"/>
        <w:rPr>
          <w:sz w:val="24"/>
          <w:szCs w:val="24"/>
        </w:rPr>
      </w:pPr>
      <w:r>
        <w:rPr>
          <w:rFonts w:hint="eastAsia"/>
          <w:sz w:val="24"/>
          <w:szCs w:val="24"/>
        </w:rPr>
        <w:t>分解风险残余和新的风险因素的风险水平大小确定是否采取新的风险预控措施，实现风险再评估。</w:t>
      </w:r>
    </w:p>
    <w:p>
      <w:pPr>
        <w:pStyle w:val="28"/>
        <w:spacing w:line="360" w:lineRule="auto"/>
        <w:ind w:left="420" w:firstLine="0" w:firstLineChars="0"/>
        <w:jc w:val="left"/>
        <w:rPr>
          <w:sz w:val="24"/>
          <w:szCs w:val="24"/>
        </w:rPr>
      </w:pPr>
    </w:p>
    <w:p>
      <w:pPr>
        <w:jc w:val="center"/>
        <w:rPr>
          <w:sz w:val="24"/>
          <w:szCs w:val="24"/>
        </w:rPr>
      </w:pPr>
      <w:r>
        <w:object>
          <v:shape id="_x0000_i1026" o:spt="75" type="#_x0000_t75" style="height:267pt;width:289.5pt;" o:ole="t" filled="f" o:preferrelative="t" stroked="f" coordsize="21600,21600">
            <v:path/>
            <v:fill on="f" focussize="0,0"/>
            <v:stroke on="f" joinstyle="miter"/>
            <v:imagedata r:id="rId9" o:title=""/>
            <o:lock v:ext="edit" aspectratio="t"/>
            <w10:wrap type="none"/>
            <w10:anchorlock/>
          </v:shape>
          <o:OLEObject Type="Embed" ProgID="Visio.Drawing.11" ShapeID="_x0000_i1026" DrawAspect="Content" ObjectID="_1468075726" r:id="rId8">
            <o:LockedField>false</o:LockedField>
          </o:OLEObject>
        </w:object>
      </w:r>
    </w:p>
    <w:p>
      <w:pPr>
        <w:pStyle w:val="31"/>
        <w:numPr>
          <w:ilvl w:val="0"/>
          <w:numId w:val="0"/>
        </w:numPr>
        <w:spacing w:before="156" w:after="156"/>
        <w:rPr>
          <w:rFonts w:hAnsi="黑体"/>
        </w:rPr>
      </w:pPr>
      <w:r>
        <w:rPr>
          <w:rFonts w:hAnsi="黑体"/>
        </w:rPr>
        <w:t>图4.2.2风险评估与预控流程图</w:t>
      </w:r>
    </w:p>
    <w:p/>
    <w:p>
      <w:pPr>
        <w:pStyle w:val="4"/>
        <w:spacing w:before="0" w:after="0" w:line="360" w:lineRule="auto"/>
        <w:ind w:left="1418" w:leftChars="216" w:hanging="964" w:hangingChars="343"/>
        <w:rPr>
          <w:sz w:val="28"/>
          <w:szCs w:val="24"/>
        </w:rPr>
      </w:pPr>
      <w:bookmarkStart w:id="30" w:name="_Toc504057608"/>
      <w:r>
        <w:rPr>
          <w:rFonts w:hint="eastAsia"/>
          <w:sz w:val="28"/>
          <w:szCs w:val="24"/>
        </w:rPr>
        <w:t>风险评估与预控工作方法</w:t>
      </w:r>
      <w:bookmarkEnd w:id="30"/>
    </w:p>
    <w:p>
      <w:pPr>
        <w:pStyle w:val="28"/>
        <w:numPr>
          <w:ilvl w:val="0"/>
          <w:numId w:val="17"/>
        </w:numPr>
        <w:spacing w:line="360" w:lineRule="auto"/>
        <w:ind w:left="0" w:firstLine="420" w:firstLineChars="0"/>
        <w:jc w:val="left"/>
        <w:rPr>
          <w:sz w:val="24"/>
          <w:szCs w:val="24"/>
        </w:rPr>
      </w:pPr>
      <w:r>
        <w:rPr>
          <w:rFonts w:hint="eastAsia"/>
          <w:sz w:val="24"/>
          <w:szCs w:val="24"/>
        </w:rPr>
        <w:t>风险评估方法可采用风险矩阵法、层次分析法、故障树法、模糊综合评估法、蒙特卡罗法、敏感性分析法、贝叶斯网络方法、神经网络分析法等，风险评估方法适用范围可参见本标准附录F。</w:t>
      </w:r>
    </w:p>
    <w:p>
      <w:pPr>
        <w:pStyle w:val="28"/>
        <w:numPr>
          <w:ilvl w:val="0"/>
          <w:numId w:val="17"/>
        </w:numPr>
        <w:spacing w:line="360" w:lineRule="auto"/>
        <w:ind w:left="0" w:firstLine="420" w:firstLineChars="0"/>
        <w:jc w:val="left"/>
        <w:rPr>
          <w:sz w:val="24"/>
          <w:szCs w:val="24"/>
        </w:rPr>
      </w:pPr>
      <w:r>
        <w:rPr>
          <w:rFonts w:hint="eastAsia"/>
          <w:sz w:val="24"/>
          <w:szCs w:val="24"/>
        </w:rPr>
        <w:t>在进行风险评估前，应收集相关工程数据或工程案例，并根据实际情况对风险进行定性或定量评估。</w:t>
      </w:r>
    </w:p>
    <w:p>
      <w:pPr>
        <w:pStyle w:val="28"/>
        <w:numPr>
          <w:ilvl w:val="0"/>
          <w:numId w:val="17"/>
        </w:numPr>
        <w:spacing w:line="360" w:lineRule="auto"/>
        <w:ind w:left="0" w:firstLine="420" w:firstLineChars="0"/>
        <w:jc w:val="left"/>
        <w:rPr>
          <w:sz w:val="24"/>
          <w:szCs w:val="24"/>
        </w:rPr>
      </w:pPr>
      <w:r>
        <w:rPr>
          <w:rFonts w:hint="eastAsia"/>
          <w:sz w:val="24"/>
          <w:szCs w:val="24"/>
        </w:rPr>
        <w:t>风险评估结果应得到确认，确认方式可以采用专家评审方式，也可报请上级单位审核确认。</w:t>
      </w:r>
    </w:p>
    <w:p>
      <w:pPr>
        <w:pStyle w:val="28"/>
        <w:numPr>
          <w:ilvl w:val="0"/>
          <w:numId w:val="17"/>
        </w:numPr>
        <w:spacing w:line="360" w:lineRule="auto"/>
        <w:ind w:left="0" w:firstLine="420" w:firstLineChars="0"/>
        <w:jc w:val="left"/>
        <w:rPr>
          <w:sz w:val="24"/>
          <w:szCs w:val="24"/>
        </w:rPr>
      </w:pPr>
      <w:r>
        <w:rPr>
          <w:rFonts w:hint="eastAsia"/>
          <w:sz w:val="24"/>
          <w:szCs w:val="24"/>
        </w:rPr>
        <w:t>风险评估等级确定后，应针对性地采取技术、管理等方面的预控措施，具体措施由项目实施单位制定。</w:t>
      </w:r>
    </w:p>
    <w:p>
      <w:pPr>
        <w:pStyle w:val="4"/>
        <w:spacing w:before="0" w:after="0" w:line="360" w:lineRule="auto"/>
        <w:ind w:left="1418" w:leftChars="216" w:hanging="964" w:hangingChars="343"/>
        <w:rPr>
          <w:sz w:val="28"/>
          <w:szCs w:val="24"/>
        </w:rPr>
      </w:pPr>
      <w:bookmarkStart w:id="31" w:name="_Toc504057609"/>
      <w:r>
        <w:rPr>
          <w:rFonts w:hint="eastAsia"/>
          <w:sz w:val="28"/>
          <w:szCs w:val="24"/>
        </w:rPr>
        <w:t>风险评估报告格式</w:t>
      </w:r>
      <w:bookmarkEnd w:id="31"/>
    </w:p>
    <w:p>
      <w:pPr>
        <w:spacing w:line="360" w:lineRule="auto"/>
        <w:ind w:firstLine="480" w:firstLineChars="200"/>
        <w:jc w:val="left"/>
        <w:rPr>
          <w:sz w:val="24"/>
          <w:szCs w:val="24"/>
        </w:rPr>
      </w:pPr>
      <w:r>
        <w:rPr>
          <w:rFonts w:hint="eastAsia"/>
          <w:sz w:val="24"/>
          <w:szCs w:val="24"/>
        </w:rPr>
        <w:t>建设工程技术风险评估报告的格式应符合本标准附录A的规定。</w:t>
      </w:r>
    </w:p>
    <w:p>
      <w:pPr>
        <w:pStyle w:val="3"/>
        <w:spacing w:before="156" w:beforeLines="50" w:after="156" w:afterLines="50" w:line="480" w:lineRule="auto"/>
        <w:ind w:left="883" w:hanging="883" w:hangingChars="275"/>
        <w:jc w:val="left"/>
        <w:rPr>
          <w:rFonts w:asciiTheme="minorEastAsia" w:hAnsiTheme="minorEastAsia" w:eastAsiaTheme="minorEastAsia"/>
        </w:rPr>
      </w:pPr>
      <w:bookmarkStart w:id="32" w:name="_Toc504057610"/>
      <w:r>
        <w:rPr>
          <w:rFonts w:hint="eastAsia" w:asciiTheme="minorEastAsia" w:hAnsiTheme="minorEastAsia" w:eastAsiaTheme="minorEastAsia"/>
        </w:rPr>
        <w:t>风险跟踪与监测</w:t>
      </w:r>
      <w:bookmarkEnd w:id="32"/>
    </w:p>
    <w:p>
      <w:pPr>
        <w:spacing w:line="360" w:lineRule="auto"/>
        <w:ind w:firstLine="480" w:firstLineChars="200"/>
        <w:rPr>
          <w:sz w:val="24"/>
          <w:szCs w:val="24"/>
        </w:rPr>
      </w:pPr>
      <w:r>
        <w:rPr>
          <w:rFonts w:hint="eastAsia"/>
          <w:sz w:val="24"/>
          <w:szCs w:val="24"/>
        </w:rPr>
        <w:t>建设单位应组织参建各方根据风险评估结果选择适当的风险处理策略，编制风险跟踪与监测实施计划并实施。</w:t>
      </w:r>
    </w:p>
    <w:p>
      <w:pPr>
        <w:pStyle w:val="4"/>
        <w:spacing w:before="0" w:after="0" w:line="360" w:lineRule="auto"/>
        <w:ind w:left="1418" w:leftChars="216" w:hanging="964" w:hangingChars="343"/>
        <w:rPr>
          <w:sz w:val="28"/>
          <w:szCs w:val="24"/>
        </w:rPr>
      </w:pPr>
      <w:bookmarkStart w:id="33" w:name="_Toc504057611"/>
      <w:r>
        <w:rPr>
          <w:rFonts w:hint="eastAsia"/>
          <w:sz w:val="28"/>
          <w:szCs w:val="24"/>
        </w:rPr>
        <w:t>风险跟踪与监测工作内容</w:t>
      </w:r>
      <w:bookmarkEnd w:id="33"/>
    </w:p>
    <w:p>
      <w:pPr>
        <w:pStyle w:val="28"/>
        <w:numPr>
          <w:ilvl w:val="0"/>
          <w:numId w:val="18"/>
        </w:numPr>
        <w:spacing w:line="360" w:lineRule="auto"/>
        <w:ind w:left="0" w:firstLine="420" w:firstLineChars="0"/>
        <w:jc w:val="left"/>
        <w:rPr>
          <w:sz w:val="24"/>
          <w:szCs w:val="24"/>
        </w:rPr>
      </w:pPr>
      <w:r>
        <w:rPr>
          <w:rFonts w:hint="eastAsia"/>
          <w:sz w:val="24"/>
          <w:szCs w:val="24"/>
        </w:rPr>
        <w:t>风险跟踪应对风险的变化情况进行追踪和观察，及时对风险事件的状态做出判断。</w:t>
      </w:r>
    </w:p>
    <w:p>
      <w:pPr>
        <w:pStyle w:val="28"/>
        <w:numPr>
          <w:ilvl w:val="0"/>
          <w:numId w:val="18"/>
        </w:numPr>
        <w:spacing w:line="360" w:lineRule="auto"/>
        <w:ind w:left="0" w:firstLine="420" w:firstLineChars="0"/>
        <w:jc w:val="left"/>
        <w:rPr>
          <w:sz w:val="24"/>
          <w:szCs w:val="24"/>
        </w:rPr>
      </w:pPr>
      <w:r>
        <w:rPr>
          <w:rFonts w:hint="eastAsia"/>
          <w:sz w:val="24"/>
          <w:szCs w:val="24"/>
        </w:rPr>
        <w:t>风险跟踪的内容包括：风险预控措施的落实情况、已识别风险事件特征值的观测、对风险发展状况的纪录等，可采用如下记录表式：</w:t>
      </w:r>
    </w:p>
    <w:p>
      <w:pPr>
        <w:pStyle w:val="46"/>
        <w:numPr>
          <w:ilvl w:val="0"/>
          <w:numId w:val="19"/>
        </w:numPr>
        <w:tabs>
          <w:tab w:val="left" w:pos="426"/>
          <w:tab w:val="left" w:pos="735"/>
        </w:tabs>
        <w:spacing w:line="360" w:lineRule="auto"/>
        <w:ind w:firstLineChars="0"/>
        <w:rPr>
          <w:rFonts w:asciiTheme="minorEastAsia" w:hAnsiTheme="minorEastAsia"/>
          <w:sz w:val="24"/>
          <w:szCs w:val="24"/>
        </w:rPr>
      </w:pPr>
      <w:r>
        <w:rPr>
          <w:rFonts w:hint="eastAsia" w:asciiTheme="minorEastAsia" w:hAnsiTheme="minorEastAsia"/>
          <w:sz w:val="24"/>
          <w:szCs w:val="24"/>
        </w:rPr>
        <w:t>动态风险跟踪表应符合本标准附录B的规定；</w:t>
      </w:r>
    </w:p>
    <w:p>
      <w:pPr>
        <w:pStyle w:val="46"/>
        <w:numPr>
          <w:ilvl w:val="0"/>
          <w:numId w:val="19"/>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风险管理工作月报表应符合本标准附录C的规定。</w:t>
      </w:r>
    </w:p>
    <w:p>
      <w:pPr>
        <w:pStyle w:val="28"/>
        <w:numPr>
          <w:ilvl w:val="0"/>
          <w:numId w:val="18"/>
        </w:numPr>
        <w:spacing w:line="360" w:lineRule="auto"/>
        <w:ind w:left="0" w:firstLine="420" w:firstLineChars="0"/>
        <w:jc w:val="left"/>
        <w:rPr>
          <w:sz w:val="24"/>
          <w:szCs w:val="24"/>
        </w:rPr>
      </w:pPr>
      <w:r>
        <w:rPr>
          <w:rFonts w:hint="eastAsia"/>
          <w:sz w:val="24"/>
          <w:szCs w:val="24"/>
        </w:rPr>
        <w:t>风险跟踪与监测是动态的过程，应根据工程环境的变化、工程的进展状况及时对施工质量安全风险进行修正、登记及监测检查，定期反馈，随时与相关单位沟通。</w:t>
      </w:r>
    </w:p>
    <w:p>
      <w:pPr>
        <w:pStyle w:val="28"/>
        <w:numPr>
          <w:ilvl w:val="0"/>
          <w:numId w:val="18"/>
        </w:numPr>
        <w:spacing w:line="360" w:lineRule="auto"/>
        <w:ind w:left="0" w:firstLine="420" w:firstLineChars="0"/>
        <w:jc w:val="left"/>
        <w:rPr>
          <w:sz w:val="24"/>
          <w:szCs w:val="24"/>
        </w:rPr>
      </w:pPr>
      <w:r>
        <w:rPr>
          <w:rFonts w:hint="eastAsia"/>
          <w:sz w:val="24"/>
          <w:szCs w:val="24"/>
        </w:rPr>
        <w:t>风险监测应符合下列规定：</w:t>
      </w:r>
    </w:p>
    <w:p>
      <w:pPr>
        <w:pStyle w:val="46"/>
        <w:numPr>
          <w:ilvl w:val="0"/>
          <w:numId w:val="20"/>
        </w:numPr>
        <w:tabs>
          <w:tab w:val="left" w:pos="426"/>
          <w:tab w:val="left" w:pos="735"/>
        </w:tabs>
        <w:spacing w:line="360" w:lineRule="auto"/>
        <w:ind w:firstLineChars="0"/>
        <w:rPr>
          <w:rFonts w:asciiTheme="minorEastAsia" w:hAnsiTheme="minorEastAsia"/>
          <w:sz w:val="24"/>
          <w:szCs w:val="24"/>
        </w:rPr>
      </w:pPr>
      <w:r>
        <w:rPr>
          <w:rFonts w:hint="eastAsia" w:asciiTheme="minorEastAsia" w:hAnsiTheme="minorEastAsia"/>
          <w:sz w:val="24"/>
          <w:szCs w:val="24"/>
        </w:rPr>
        <w:t>制定风险监测计划，提出监测标准；</w:t>
      </w:r>
    </w:p>
    <w:p>
      <w:pPr>
        <w:pStyle w:val="46"/>
        <w:numPr>
          <w:ilvl w:val="0"/>
          <w:numId w:val="2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跟踪风险管理计划的实施，采用有效的方法及工具，监测和应对风险；</w:t>
      </w:r>
    </w:p>
    <w:p>
      <w:pPr>
        <w:pStyle w:val="46"/>
        <w:numPr>
          <w:ilvl w:val="0"/>
          <w:numId w:val="2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报告风险状态，发出风险预警信号，提出风险处理建议。</w:t>
      </w:r>
    </w:p>
    <w:p>
      <w:pPr>
        <w:pStyle w:val="28"/>
        <w:numPr>
          <w:ilvl w:val="0"/>
          <w:numId w:val="18"/>
        </w:numPr>
        <w:spacing w:line="360" w:lineRule="auto"/>
        <w:ind w:left="0" w:firstLine="420" w:firstLineChars="0"/>
        <w:jc w:val="left"/>
        <w:rPr>
          <w:sz w:val="24"/>
          <w:szCs w:val="24"/>
        </w:rPr>
      </w:pPr>
      <w:r>
        <w:rPr>
          <w:rFonts w:hint="eastAsia"/>
          <w:sz w:val="24"/>
          <w:szCs w:val="24"/>
        </w:rPr>
        <w:t>根据风险跟踪和监测结果，应对风险等级高的事件进行处理，风险处理应符合下列规定：</w:t>
      </w:r>
    </w:p>
    <w:p>
      <w:pPr>
        <w:pStyle w:val="46"/>
        <w:numPr>
          <w:ilvl w:val="0"/>
          <w:numId w:val="2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根据项目的风险评估结果，按照风险接受准则，提出风险处理措施；</w:t>
      </w:r>
    </w:p>
    <w:p>
      <w:pPr>
        <w:pStyle w:val="46"/>
        <w:numPr>
          <w:ilvl w:val="0"/>
          <w:numId w:val="2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风险处理基本措施包括风险接受、风险减轻、风险转移、风险规避；</w:t>
      </w:r>
    </w:p>
    <w:p>
      <w:pPr>
        <w:pStyle w:val="46"/>
        <w:numPr>
          <w:ilvl w:val="0"/>
          <w:numId w:val="2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根据风险处理结果，提出风险对策表，风险对策表的内容应包括初始风险、施工应对措施、残留风险等；</w:t>
      </w:r>
    </w:p>
    <w:p>
      <w:pPr>
        <w:pStyle w:val="46"/>
        <w:numPr>
          <w:ilvl w:val="0"/>
          <w:numId w:val="2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对风险处理结果实施动态管理，当风险在接受范围内，风险管理按预定计划执行直至工程结束；当风险不可接受时，应对风险进行再处理，并重新制定风险管理计划。</w:t>
      </w:r>
    </w:p>
    <w:p>
      <w:pPr>
        <w:pStyle w:val="4"/>
        <w:spacing w:before="0" w:after="0" w:line="360" w:lineRule="auto"/>
        <w:ind w:left="1418" w:leftChars="216" w:hanging="964" w:hangingChars="343"/>
        <w:rPr>
          <w:sz w:val="28"/>
          <w:szCs w:val="24"/>
        </w:rPr>
      </w:pPr>
      <w:bookmarkStart w:id="34" w:name="_Toc504057612"/>
      <w:r>
        <w:rPr>
          <w:rFonts w:hint="eastAsia"/>
          <w:sz w:val="28"/>
          <w:szCs w:val="24"/>
        </w:rPr>
        <w:t>风险跟踪与监测工作流程</w:t>
      </w:r>
      <w:bookmarkEnd w:id="34"/>
    </w:p>
    <w:p>
      <w:pPr>
        <w:pStyle w:val="28"/>
        <w:spacing w:line="360" w:lineRule="auto"/>
        <w:ind w:firstLine="480"/>
        <w:jc w:val="left"/>
        <w:rPr>
          <w:sz w:val="24"/>
          <w:szCs w:val="24"/>
        </w:rPr>
      </w:pPr>
      <w:r>
        <w:rPr>
          <w:rFonts w:hint="eastAsia"/>
          <w:sz w:val="24"/>
          <w:szCs w:val="24"/>
        </w:rPr>
        <w:t>风险跟踪与监测流程首先应编制风险监测方案，风险监测实施过程中可采用远程监控技术和信息管理技术，对工程实施过程进行实时全方位监控，根据监测结果选择不同的处理方案。风险跟踪与监测的流程见图4.3.2。</w:t>
      </w:r>
    </w:p>
    <w:p>
      <w:pPr>
        <w:jc w:val="center"/>
        <w:rPr>
          <w:sz w:val="24"/>
          <w:szCs w:val="24"/>
        </w:rPr>
      </w:pPr>
      <w:r>
        <w:object>
          <v:shape id="_x0000_i1027" o:spt="75" type="#_x0000_t75" style="height:188.25pt;width:360.75pt;" o:ole="t" filled="f" o:preferrelative="t" stroked="f" coordsize="21600,21600">
            <v:path/>
            <v:fill on="f" focussize="0,0"/>
            <v:stroke on="f" joinstyle="miter"/>
            <v:imagedata r:id="rId11" o:title=""/>
            <o:lock v:ext="edit" aspectratio="t"/>
            <w10:wrap type="none"/>
            <w10:anchorlock/>
          </v:shape>
          <o:OLEObject Type="Embed" ProgID="Visio.Drawing.11" ShapeID="_x0000_i1027" DrawAspect="Content" ObjectID="_1468075727" r:id="rId10">
            <o:LockedField>false</o:LockedField>
          </o:OLEObject>
        </w:object>
      </w:r>
    </w:p>
    <w:p>
      <w:pPr>
        <w:pStyle w:val="31"/>
        <w:numPr>
          <w:ilvl w:val="0"/>
          <w:numId w:val="0"/>
        </w:numPr>
        <w:spacing w:before="156" w:after="156"/>
        <w:rPr>
          <w:rFonts w:hAnsi="黑体"/>
        </w:rPr>
      </w:pPr>
      <w:r>
        <w:rPr>
          <w:rFonts w:hint="eastAsia" w:hAnsi="黑体"/>
        </w:rPr>
        <w:t>图4.3.2  风险跟踪与监测流程</w:t>
      </w:r>
    </w:p>
    <w:p>
      <w:bookmarkStart w:id="35" w:name="_Toc345923654"/>
    </w:p>
    <w:p>
      <w:pPr>
        <w:pStyle w:val="4"/>
        <w:spacing w:before="0" w:after="0" w:line="360" w:lineRule="auto"/>
        <w:ind w:left="1418" w:leftChars="216" w:hanging="964" w:hangingChars="343"/>
        <w:rPr>
          <w:sz w:val="28"/>
          <w:szCs w:val="24"/>
        </w:rPr>
      </w:pPr>
      <w:bookmarkStart w:id="36" w:name="_Toc504057613"/>
      <w:r>
        <w:rPr>
          <w:rFonts w:hint="eastAsia"/>
          <w:sz w:val="28"/>
          <w:szCs w:val="24"/>
        </w:rPr>
        <w:t>风险跟踪与监测工作方法</w:t>
      </w:r>
      <w:bookmarkEnd w:id="35"/>
      <w:bookmarkEnd w:id="36"/>
    </w:p>
    <w:p>
      <w:pPr>
        <w:pStyle w:val="46"/>
        <w:numPr>
          <w:ilvl w:val="0"/>
          <w:numId w:val="2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风险跟踪与监测方法可采用人工现场巡视、风险跟踪现场记录、</w:t>
      </w:r>
      <w:r>
        <w:rPr>
          <w:rFonts w:asciiTheme="minorEastAsia" w:hAnsiTheme="minorEastAsia"/>
          <w:sz w:val="24"/>
          <w:szCs w:val="24"/>
        </w:rPr>
        <w:t>运程监控技术</w:t>
      </w:r>
      <w:r>
        <w:rPr>
          <w:rFonts w:hint="eastAsia" w:asciiTheme="minorEastAsia" w:hAnsiTheme="minorEastAsia"/>
          <w:sz w:val="24"/>
          <w:szCs w:val="24"/>
        </w:rPr>
        <w:t>，或采用多种方法的综合跟踪监测方法。</w:t>
      </w:r>
    </w:p>
    <w:p>
      <w:pPr>
        <w:pStyle w:val="46"/>
        <w:numPr>
          <w:ilvl w:val="0"/>
          <w:numId w:val="2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风险跟踪与监测宜有定量化的指标进行监控，并应及时对监测数据进行分析，全面掌握工程建设风险。</w:t>
      </w:r>
    </w:p>
    <w:p>
      <w:pPr>
        <w:pStyle w:val="3"/>
        <w:spacing w:before="156" w:beforeLines="50" w:after="156" w:afterLines="50" w:line="480" w:lineRule="auto"/>
        <w:ind w:left="883" w:hanging="883" w:hangingChars="275"/>
        <w:jc w:val="left"/>
        <w:rPr>
          <w:rFonts w:asciiTheme="minorEastAsia" w:hAnsiTheme="minorEastAsia" w:eastAsiaTheme="minorEastAsia"/>
        </w:rPr>
      </w:pPr>
      <w:r>
        <w:fldChar w:fldCharType="begin"/>
      </w:r>
      <w:r>
        <w:instrText xml:space="preserve"> HYPERLINK \l "_Toc263714069" </w:instrText>
      </w:r>
      <w:r>
        <w:fldChar w:fldCharType="separate"/>
      </w:r>
      <w:bookmarkStart w:id="37" w:name="_Toc345923655"/>
      <w:bookmarkStart w:id="38" w:name="_Toc504057614"/>
      <w:r>
        <w:rPr>
          <w:rFonts w:asciiTheme="minorEastAsia" w:hAnsiTheme="minorEastAsia" w:eastAsiaTheme="minorEastAsia"/>
        </w:rPr>
        <w:t>风险预警与应急</w:t>
      </w:r>
      <w:bookmarkEnd w:id="37"/>
      <w:bookmarkEnd w:id="38"/>
      <w:r>
        <w:rPr>
          <w:rFonts w:asciiTheme="minorEastAsia" w:hAnsiTheme="minorEastAsia" w:eastAsiaTheme="minorEastAsia"/>
        </w:rPr>
        <w:fldChar w:fldCharType="end"/>
      </w:r>
    </w:p>
    <w:p>
      <w:pPr>
        <w:spacing w:line="360" w:lineRule="auto"/>
        <w:ind w:firstLine="480" w:firstLineChars="200"/>
        <w:jc w:val="left"/>
        <w:rPr>
          <w:sz w:val="24"/>
          <w:szCs w:val="24"/>
        </w:rPr>
      </w:pPr>
      <w:r>
        <w:rPr>
          <w:rFonts w:hint="eastAsia"/>
          <w:sz w:val="24"/>
          <w:szCs w:val="24"/>
        </w:rPr>
        <w:t>参建各方应明确各风险事件相应的风险预警指标，根据预警等级采取针对性的防范措施。</w:t>
      </w:r>
    </w:p>
    <w:p>
      <w:pPr>
        <w:spacing w:line="360" w:lineRule="auto"/>
        <w:ind w:firstLine="480" w:firstLineChars="200"/>
        <w:jc w:val="left"/>
        <w:rPr>
          <w:sz w:val="24"/>
          <w:szCs w:val="24"/>
        </w:rPr>
      </w:pPr>
      <w:r>
        <w:rPr>
          <w:rFonts w:hint="eastAsia"/>
          <w:sz w:val="24"/>
          <w:szCs w:val="24"/>
        </w:rPr>
        <w:t>建设单位应组织编制技术风险应急预案，并定期进行应急演练。</w:t>
      </w:r>
    </w:p>
    <w:p>
      <w:pPr>
        <w:pStyle w:val="4"/>
        <w:spacing w:before="0" w:after="0" w:line="360" w:lineRule="auto"/>
        <w:ind w:left="1418" w:leftChars="216" w:hanging="964" w:hangingChars="343"/>
        <w:rPr>
          <w:sz w:val="28"/>
          <w:szCs w:val="24"/>
        </w:rPr>
      </w:pPr>
      <w:bookmarkStart w:id="39" w:name="_Toc345923657"/>
      <w:bookmarkStart w:id="40" w:name="_Toc504057615"/>
      <w:r>
        <w:rPr>
          <w:rFonts w:hint="eastAsia"/>
          <w:sz w:val="28"/>
          <w:szCs w:val="24"/>
        </w:rPr>
        <w:t>风险预警与应急工作内容</w:t>
      </w:r>
      <w:bookmarkEnd w:id="39"/>
      <w:bookmarkEnd w:id="40"/>
    </w:p>
    <w:p>
      <w:pPr>
        <w:pStyle w:val="28"/>
        <w:numPr>
          <w:ilvl w:val="0"/>
          <w:numId w:val="23"/>
        </w:numPr>
        <w:spacing w:line="360" w:lineRule="auto"/>
        <w:ind w:left="0" w:firstLine="420" w:firstLineChars="0"/>
        <w:jc w:val="left"/>
        <w:rPr>
          <w:sz w:val="24"/>
          <w:szCs w:val="24"/>
        </w:rPr>
      </w:pPr>
      <w:r>
        <w:rPr>
          <w:rFonts w:hint="eastAsia"/>
          <w:sz w:val="24"/>
          <w:szCs w:val="24"/>
        </w:rPr>
        <w:t>在工程建设期间对可能发生的突发风险事件，应划分预警等级。根据突发风险事件可能造成的社会影响性、危害程度、紧急程度、发展势态和可控性等情况，分为4级，具体规定如下：</w:t>
      </w:r>
    </w:p>
    <w:p>
      <w:pPr>
        <w:pStyle w:val="46"/>
        <w:numPr>
          <w:ilvl w:val="0"/>
          <w:numId w:val="24"/>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一级风险预警，即红色风险预警，为最高级别的风险预警，风险事故后果是灾难性的，并造成恶劣社会影响和政治影响；</w:t>
      </w:r>
    </w:p>
    <w:p>
      <w:pPr>
        <w:pStyle w:val="46"/>
        <w:numPr>
          <w:ilvl w:val="0"/>
          <w:numId w:val="24"/>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二级风险预警，即橙色风险预警，为较高级别的风险预警，风险事故后果很严重，可能在较大范围内对工程造成破坏或有人员伤亡；</w:t>
      </w:r>
    </w:p>
    <w:p>
      <w:pPr>
        <w:pStyle w:val="46"/>
        <w:numPr>
          <w:ilvl w:val="0"/>
          <w:numId w:val="24"/>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三级风险预警，即黄色风险预警，为一般级别的风险预警，风险事故后果一般，对工程可能造成破坏的范围较小或有较少人员伤亡；</w:t>
      </w:r>
    </w:p>
    <w:p>
      <w:pPr>
        <w:pStyle w:val="46"/>
        <w:numPr>
          <w:ilvl w:val="0"/>
          <w:numId w:val="24"/>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四级风险预警，即蓝色风险预警，为最低级别的风险预警，风险事故后果在一定条件下可以忽略，对工程本身以及人员、设备等不会造成较大损失；</w:t>
      </w:r>
    </w:p>
    <w:p>
      <w:pPr>
        <w:pStyle w:val="28"/>
        <w:numPr>
          <w:ilvl w:val="0"/>
          <w:numId w:val="23"/>
        </w:numPr>
        <w:spacing w:line="360" w:lineRule="auto"/>
        <w:ind w:left="0" w:firstLine="420" w:firstLineChars="0"/>
        <w:jc w:val="left"/>
        <w:rPr>
          <w:sz w:val="24"/>
          <w:szCs w:val="24"/>
        </w:rPr>
      </w:pPr>
      <w:r>
        <w:rPr>
          <w:rFonts w:hint="eastAsia"/>
          <w:sz w:val="24"/>
          <w:szCs w:val="24"/>
        </w:rPr>
        <w:t>针对工程建设项目的特点和风险管理的需要，宜建立风险监控和预警信息管理系统，通过监测数据分析，及时掌握风险状态。</w:t>
      </w:r>
    </w:p>
    <w:p>
      <w:pPr>
        <w:pStyle w:val="28"/>
        <w:numPr>
          <w:ilvl w:val="0"/>
          <w:numId w:val="23"/>
        </w:numPr>
        <w:spacing w:line="360" w:lineRule="auto"/>
        <w:ind w:left="0" w:firstLine="420" w:firstLineChars="0"/>
        <w:jc w:val="left"/>
        <w:rPr>
          <w:sz w:val="24"/>
          <w:szCs w:val="24"/>
        </w:rPr>
      </w:pPr>
      <w:r>
        <w:rPr>
          <w:rFonts w:hint="eastAsia"/>
          <w:sz w:val="24"/>
          <w:szCs w:val="24"/>
        </w:rPr>
        <w:t>建设工程项目必须建立应急救援预案，并对相关人员进行培训和交底，保持响应能力。</w:t>
      </w:r>
    </w:p>
    <w:p>
      <w:pPr>
        <w:pStyle w:val="28"/>
        <w:numPr>
          <w:ilvl w:val="0"/>
          <w:numId w:val="23"/>
        </w:numPr>
        <w:spacing w:line="360" w:lineRule="auto"/>
        <w:ind w:left="0" w:firstLine="420" w:firstLineChars="0"/>
        <w:jc w:val="left"/>
        <w:rPr>
          <w:sz w:val="24"/>
          <w:szCs w:val="24"/>
        </w:rPr>
      </w:pPr>
      <w:r>
        <w:rPr>
          <w:rFonts w:hint="eastAsia"/>
          <w:sz w:val="24"/>
          <w:szCs w:val="24"/>
        </w:rPr>
        <w:t>现场应配备应急救援物资及设施，并明确安全通道、应急电话、医疗器械、药品、消防设备设施等。</w:t>
      </w:r>
    </w:p>
    <w:p>
      <w:pPr>
        <w:pStyle w:val="28"/>
        <w:numPr>
          <w:ilvl w:val="0"/>
          <w:numId w:val="23"/>
        </w:numPr>
        <w:spacing w:line="360" w:lineRule="auto"/>
        <w:ind w:left="0" w:firstLine="420" w:firstLineChars="0"/>
        <w:jc w:val="left"/>
        <w:rPr>
          <w:sz w:val="24"/>
          <w:szCs w:val="24"/>
        </w:rPr>
      </w:pPr>
      <w:r>
        <w:rPr>
          <w:rFonts w:hint="eastAsia"/>
          <w:sz w:val="24"/>
          <w:szCs w:val="24"/>
        </w:rPr>
        <w:t>针对各级风险事件，建设单位应建立健全应急演练机制，定期组织相关预案的演练，其上级管理部门应定期进行检查。</w:t>
      </w:r>
    </w:p>
    <w:p>
      <w:pPr>
        <w:pStyle w:val="4"/>
        <w:spacing w:before="0" w:after="0" w:line="360" w:lineRule="auto"/>
        <w:ind w:left="1418" w:leftChars="216" w:hanging="964" w:hangingChars="343"/>
        <w:rPr>
          <w:sz w:val="28"/>
          <w:szCs w:val="24"/>
        </w:rPr>
      </w:pPr>
      <w:bookmarkStart w:id="41" w:name="_Toc504057616"/>
      <w:r>
        <w:rPr>
          <w:rFonts w:hint="eastAsia"/>
          <w:sz w:val="28"/>
          <w:szCs w:val="24"/>
        </w:rPr>
        <w:t>风险预警与应急工作流程</w:t>
      </w:r>
      <w:bookmarkEnd w:id="41"/>
    </w:p>
    <w:p>
      <w:pPr>
        <w:pStyle w:val="28"/>
        <w:spacing w:line="360" w:lineRule="auto"/>
        <w:ind w:firstLine="480"/>
        <w:jc w:val="left"/>
        <w:rPr>
          <w:sz w:val="24"/>
          <w:szCs w:val="24"/>
        </w:rPr>
      </w:pPr>
      <w:r>
        <w:rPr>
          <w:rFonts w:hint="eastAsia"/>
          <w:sz w:val="24"/>
          <w:szCs w:val="24"/>
        </w:rPr>
        <w:t>风险预警与应急流程首先建立风险预警预报体系，当预警等级3级及以上时，应启动应急预案，及时进行风险处置。风险预警与应急工作流程见图4.4.2。</w:t>
      </w:r>
    </w:p>
    <w:p>
      <w:pPr>
        <w:pStyle w:val="28"/>
        <w:spacing w:line="360" w:lineRule="auto"/>
        <w:ind w:firstLine="480"/>
        <w:jc w:val="left"/>
        <w:rPr>
          <w:sz w:val="24"/>
          <w:szCs w:val="24"/>
        </w:rPr>
      </w:pPr>
    </w:p>
    <w:p>
      <w:pPr>
        <w:jc w:val="center"/>
        <w:rPr>
          <w:sz w:val="24"/>
          <w:szCs w:val="24"/>
        </w:rPr>
      </w:pPr>
      <w:r>
        <w:object>
          <v:shape id="_x0000_i1028" o:spt="75" type="#_x0000_t75" style="height:100.5pt;width:282pt;" o:ole="t" filled="f" o:preferrelative="t" stroked="f" coordsize="21600,21600">
            <v:path/>
            <v:fill on="f" focussize="0,0"/>
            <v:stroke on="f" joinstyle="miter"/>
            <v:imagedata r:id="rId13" o:title=""/>
            <o:lock v:ext="edit" aspectratio="t"/>
            <w10:wrap type="none"/>
            <w10:anchorlock/>
          </v:shape>
          <o:OLEObject Type="Embed" ProgID="Visio.Drawing.11" ShapeID="_x0000_i1028" DrawAspect="Content" ObjectID="_1468075728" r:id="rId12">
            <o:LockedField>false</o:LockedField>
          </o:OLEObject>
        </w:object>
      </w:r>
    </w:p>
    <w:p>
      <w:pPr>
        <w:pStyle w:val="31"/>
        <w:numPr>
          <w:ilvl w:val="0"/>
          <w:numId w:val="0"/>
        </w:numPr>
        <w:spacing w:before="156" w:after="156"/>
        <w:rPr>
          <w:rFonts w:hAnsi="黑体"/>
        </w:rPr>
      </w:pPr>
      <w:r>
        <w:rPr>
          <w:rFonts w:hAnsi="黑体"/>
        </w:rPr>
        <w:t>图4.4.2  风险预警</w:t>
      </w:r>
      <w:r>
        <w:rPr>
          <w:rFonts w:hint="eastAsia" w:hAnsi="黑体"/>
        </w:rPr>
        <w:t>与</w:t>
      </w:r>
      <w:r>
        <w:rPr>
          <w:rFonts w:hAnsi="黑体"/>
        </w:rPr>
        <w:t>应急</w:t>
      </w:r>
      <w:r>
        <w:rPr>
          <w:rFonts w:hint="eastAsia" w:hAnsi="黑体"/>
        </w:rPr>
        <w:t>流程</w:t>
      </w:r>
    </w:p>
    <w:p/>
    <w:p>
      <w:pPr>
        <w:pStyle w:val="4"/>
        <w:spacing w:before="0" w:after="0" w:line="360" w:lineRule="auto"/>
        <w:ind w:left="1418" w:leftChars="216" w:hanging="964" w:hangingChars="343"/>
        <w:rPr>
          <w:sz w:val="28"/>
          <w:szCs w:val="24"/>
        </w:rPr>
      </w:pPr>
      <w:bookmarkStart w:id="42" w:name="_Toc345923659"/>
      <w:bookmarkStart w:id="43" w:name="_Toc504057617"/>
      <w:r>
        <w:rPr>
          <w:rFonts w:hint="eastAsia"/>
          <w:sz w:val="28"/>
          <w:szCs w:val="24"/>
        </w:rPr>
        <w:t>风险预警与应急工作方法</w:t>
      </w:r>
      <w:bookmarkEnd w:id="42"/>
      <w:bookmarkEnd w:id="43"/>
    </w:p>
    <w:p>
      <w:pPr>
        <w:spacing w:line="360" w:lineRule="auto"/>
        <w:ind w:firstLine="480" w:firstLineChars="200"/>
        <w:jc w:val="left"/>
        <w:rPr>
          <w:sz w:val="24"/>
          <w:szCs w:val="24"/>
        </w:rPr>
      </w:pPr>
      <w:r>
        <w:rPr>
          <w:rFonts w:hint="eastAsia"/>
          <w:sz w:val="24"/>
          <w:szCs w:val="24"/>
        </w:rPr>
        <w:t>风险预警可采用远程监控平台与数据实时处理的信息平台相结合的方法。</w:t>
      </w:r>
      <w:r>
        <w:rPr>
          <w:sz w:val="24"/>
          <w:szCs w:val="24"/>
        </w:rPr>
        <w:br w:type="page"/>
      </w:r>
    </w:p>
    <w:p>
      <w:pPr>
        <w:pStyle w:val="2"/>
        <w:spacing w:before="624" w:beforeLines="200" w:after="624" w:afterLines="200" w:line="480" w:lineRule="auto"/>
        <w:ind w:left="741" w:hanging="741" w:hangingChars="205"/>
        <w:jc w:val="left"/>
        <w:rPr>
          <w:sz w:val="36"/>
        </w:rPr>
      </w:pPr>
      <w:bookmarkStart w:id="44" w:name="_Toc504057618"/>
      <w:r>
        <w:rPr>
          <w:rFonts w:hint="eastAsia"/>
          <w:sz w:val="36"/>
        </w:rPr>
        <w:t>勘察阶段</w:t>
      </w:r>
      <w:r>
        <w:rPr>
          <w:sz w:val="36"/>
        </w:rPr>
        <w:t>的风险控制要点</w:t>
      </w:r>
      <w:bookmarkEnd w:id="44"/>
    </w:p>
    <w:p>
      <w:pPr>
        <w:pStyle w:val="3"/>
        <w:spacing w:before="156" w:beforeLines="50" w:after="156" w:afterLines="50" w:line="480" w:lineRule="auto"/>
        <w:ind w:left="883" w:hanging="883" w:hangingChars="275"/>
        <w:jc w:val="left"/>
        <w:rPr>
          <w:rFonts w:asciiTheme="minorEastAsia" w:hAnsiTheme="minorEastAsia" w:eastAsiaTheme="minorEastAsia"/>
          <w:color w:val="000000" w:themeColor="text1"/>
        </w:rPr>
      </w:pPr>
      <w:bookmarkStart w:id="45" w:name="_Toc504057619"/>
      <w:r>
        <w:rPr>
          <w:rFonts w:asciiTheme="minorEastAsia" w:hAnsiTheme="minorEastAsia" w:eastAsiaTheme="minorEastAsia"/>
          <w:color w:val="000000" w:themeColor="text1"/>
        </w:rPr>
        <w:t>建设场址</w:t>
      </w:r>
      <w:bookmarkEnd w:id="45"/>
    </w:p>
    <w:p>
      <w:pPr>
        <w:pStyle w:val="4"/>
        <w:spacing w:before="0" w:after="0" w:line="360" w:lineRule="auto"/>
        <w:ind w:left="1418" w:leftChars="216" w:hanging="964" w:hangingChars="343"/>
        <w:rPr>
          <w:color w:val="000000" w:themeColor="text1"/>
          <w:sz w:val="28"/>
          <w:szCs w:val="24"/>
        </w:rPr>
      </w:pPr>
      <w:bookmarkStart w:id="46" w:name="_Toc504057620"/>
      <w:r>
        <w:rPr>
          <w:rFonts w:hint="eastAsia"/>
          <w:color w:val="000000" w:themeColor="text1"/>
          <w:sz w:val="28"/>
          <w:szCs w:val="24"/>
        </w:rPr>
        <w:t>地质灾害风险</w:t>
      </w:r>
      <w:bookmarkEnd w:id="46"/>
    </w:p>
    <w:p>
      <w:pPr>
        <w:pStyle w:val="28"/>
        <w:numPr>
          <w:ilvl w:val="0"/>
          <w:numId w:val="25"/>
        </w:numPr>
        <w:spacing w:line="360" w:lineRule="auto"/>
        <w:ind w:firstLineChars="0"/>
        <w:jc w:val="left"/>
        <w:rPr>
          <w:color w:val="000000" w:themeColor="text1"/>
          <w:sz w:val="24"/>
          <w:szCs w:val="24"/>
        </w:rPr>
      </w:pPr>
      <w:r>
        <w:rPr>
          <w:color w:val="000000" w:themeColor="text1"/>
          <w:sz w:val="24"/>
          <w:szCs w:val="24"/>
        </w:rPr>
        <w:t>风险因素分析</w:t>
      </w:r>
    </w:p>
    <w:p>
      <w:pPr>
        <w:pStyle w:val="28"/>
        <w:spacing w:line="360" w:lineRule="auto"/>
        <w:ind w:firstLineChars="0"/>
        <w:jc w:val="left"/>
        <w:rPr>
          <w:color w:val="000000" w:themeColor="text1"/>
          <w:sz w:val="24"/>
          <w:szCs w:val="24"/>
        </w:rPr>
      </w:pPr>
      <w:r>
        <w:rPr>
          <w:rFonts w:hint="eastAsia"/>
          <w:color w:val="000000" w:themeColor="text1"/>
          <w:sz w:val="24"/>
        </w:rPr>
        <w:t>在地质条件复杂地区，可能导致建设场地地质灾害的</w:t>
      </w:r>
      <w:r>
        <w:rPr>
          <w:color w:val="000000" w:themeColor="text1"/>
          <w:sz w:val="24"/>
        </w:rPr>
        <w:t>主要因素有：</w:t>
      </w:r>
    </w:p>
    <w:p>
      <w:pPr>
        <w:pStyle w:val="46"/>
        <w:numPr>
          <w:ilvl w:val="0"/>
          <w:numId w:val="26"/>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存在</w:t>
      </w:r>
      <w:r>
        <w:rPr>
          <w:rFonts w:asciiTheme="minorEastAsia" w:hAnsiTheme="minorEastAsia"/>
          <w:color w:val="000000" w:themeColor="text1"/>
          <w:sz w:val="24"/>
          <w:szCs w:val="24"/>
        </w:rPr>
        <w:t>影响</w:t>
      </w:r>
      <w:r>
        <w:rPr>
          <w:rFonts w:hint="eastAsia" w:asciiTheme="minorEastAsia" w:hAnsiTheme="minorEastAsia"/>
          <w:color w:val="000000" w:themeColor="text1"/>
          <w:sz w:val="24"/>
          <w:szCs w:val="24"/>
        </w:rPr>
        <w:t>拟建场地</w:t>
      </w:r>
      <w:r>
        <w:rPr>
          <w:rFonts w:asciiTheme="minorEastAsia" w:hAnsiTheme="minorEastAsia"/>
          <w:color w:val="000000" w:themeColor="text1"/>
          <w:sz w:val="24"/>
          <w:szCs w:val="24"/>
        </w:rPr>
        <w:t>稳定</w:t>
      </w:r>
      <w:r>
        <w:rPr>
          <w:rFonts w:hint="eastAsia" w:asciiTheme="minorEastAsia" w:hAnsiTheme="minorEastAsia"/>
          <w:color w:val="000000" w:themeColor="text1"/>
          <w:sz w:val="24"/>
          <w:szCs w:val="24"/>
        </w:rPr>
        <w:t>性的</w:t>
      </w:r>
      <w:r>
        <w:rPr>
          <w:rFonts w:asciiTheme="minorEastAsia" w:hAnsiTheme="minorEastAsia"/>
          <w:color w:val="000000" w:themeColor="text1"/>
          <w:sz w:val="24"/>
          <w:szCs w:val="24"/>
        </w:rPr>
        <w:t>不良地质作用，包括</w:t>
      </w:r>
      <w:r>
        <w:rPr>
          <w:rFonts w:hint="eastAsia" w:asciiTheme="minorEastAsia" w:hAnsiTheme="minorEastAsia"/>
          <w:color w:val="000000" w:themeColor="text1"/>
          <w:sz w:val="24"/>
          <w:szCs w:val="24"/>
        </w:rPr>
        <w:t>滑坡</w:t>
      </w:r>
      <w:r>
        <w:rPr>
          <w:rFonts w:asciiTheme="minorEastAsia" w:hAnsiTheme="minorEastAsia"/>
          <w:color w:val="000000" w:themeColor="text1"/>
          <w:sz w:val="24"/>
          <w:szCs w:val="24"/>
        </w:rPr>
        <w:t>、崩塌、泥石流、</w:t>
      </w:r>
      <w:r>
        <w:rPr>
          <w:rFonts w:hint="eastAsia" w:asciiTheme="minorEastAsia" w:hAnsiTheme="minorEastAsia"/>
          <w:color w:val="000000" w:themeColor="text1"/>
          <w:sz w:val="24"/>
          <w:szCs w:val="24"/>
        </w:rPr>
        <w:t>活动</w:t>
      </w:r>
      <w:r>
        <w:rPr>
          <w:rFonts w:asciiTheme="minorEastAsia" w:hAnsiTheme="minorEastAsia"/>
          <w:color w:val="000000" w:themeColor="text1"/>
          <w:sz w:val="24"/>
          <w:szCs w:val="24"/>
        </w:rPr>
        <w:t>断裂、地裂缝</w:t>
      </w:r>
      <w:r>
        <w:rPr>
          <w:rFonts w:hint="eastAsia" w:asciiTheme="minorEastAsia" w:hAnsiTheme="minorEastAsia"/>
          <w:color w:val="000000" w:themeColor="text1"/>
          <w:sz w:val="24"/>
          <w:szCs w:val="24"/>
        </w:rPr>
        <w:t>、</w:t>
      </w:r>
      <w:r>
        <w:rPr>
          <w:rFonts w:asciiTheme="minorEastAsia" w:hAnsiTheme="minorEastAsia"/>
          <w:color w:val="000000" w:themeColor="text1"/>
          <w:sz w:val="24"/>
          <w:szCs w:val="24"/>
        </w:rPr>
        <w:t>岩溶</w:t>
      </w:r>
      <w:r>
        <w:rPr>
          <w:rFonts w:hint="eastAsia" w:asciiTheme="minorEastAsia" w:hAnsiTheme="minorEastAsia"/>
          <w:color w:val="000000" w:themeColor="text1"/>
          <w:sz w:val="24"/>
          <w:szCs w:val="24"/>
        </w:rPr>
        <w:t>、</w:t>
      </w:r>
      <w:r>
        <w:rPr>
          <w:rFonts w:asciiTheme="minorEastAsia" w:hAnsiTheme="minorEastAsia"/>
          <w:color w:val="000000" w:themeColor="text1"/>
          <w:sz w:val="24"/>
          <w:szCs w:val="24"/>
        </w:rPr>
        <w:t>古河道、暗浜、暗塘、洞穴</w:t>
      </w:r>
      <w:r>
        <w:rPr>
          <w:rFonts w:hint="eastAsia" w:asciiTheme="minorEastAsia" w:hAnsiTheme="minorEastAsia"/>
          <w:color w:val="000000" w:themeColor="text1"/>
          <w:sz w:val="24"/>
          <w:szCs w:val="24"/>
        </w:rPr>
        <w:t>等；</w:t>
      </w:r>
    </w:p>
    <w:p>
      <w:pPr>
        <w:pStyle w:val="46"/>
        <w:numPr>
          <w:ilvl w:val="0"/>
          <w:numId w:val="26"/>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拟建</w:t>
      </w:r>
      <w:r>
        <w:rPr>
          <w:rFonts w:asciiTheme="minorEastAsia" w:hAnsiTheme="minorEastAsia"/>
          <w:color w:val="000000" w:themeColor="text1"/>
          <w:sz w:val="24"/>
          <w:szCs w:val="24"/>
        </w:rPr>
        <w:t>场</w:t>
      </w:r>
      <w:r>
        <w:rPr>
          <w:rFonts w:hint="eastAsia" w:asciiTheme="minorEastAsia" w:hAnsiTheme="minorEastAsia"/>
          <w:color w:val="000000" w:themeColor="text1"/>
          <w:sz w:val="24"/>
          <w:szCs w:val="24"/>
        </w:rPr>
        <w:t>地</w:t>
      </w:r>
      <w:r>
        <w:rPr>
          <w:rFonts w:asciiTheme="minorEastAsia" w:hAnsiTheme="minorEastAsia"/>
          <w:color w:val="000000" w:themeColor="text1"/>
          <w:sz w:val="24"/>
          <w:szCs w:val="24"/>
        </w:rPr>
        <w:t>位于地面沉降持续发展的地区</w:t>
      </w:r>
      <w:r>
        <w:rPr>
          <w:rFonts w:hint="eastAsia" w:asciiTheme="minorEastAsia" w:hAnsiTheme="minorEastAsia"/>
          <w:color w:val="000000" w:themeColor="text1"/>
          <w:sz w:val="24"/>
          <w:szCs w:val="24"/>
        </w:rPr>
        <w:t>；</w:t>
      </w:r>
    </w:p>
    <w:p>
      <w:pPr>
        <w:pStyle w:val="46"/>
        <w:numPr>
          <w:ilvl w:val="0"/>
          <w:numId w:val="26"/>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拟建</w:t>
      </w:r>
      <w:r>
        <w:rPr>
          <w:rFonts w:asciiTheme="minorEastAsia" w:hAnsiTheme="minorEastAsia"/>
          <w:color w:val="000000" w:themeColor="text1"/>
          <w:sz w:val="24"/>
          <w:szCs w:val="24"/>
        </w:rPr>
        <w:t>场</w:t>
      </w:r>
      <w:r>
        <w:rPr>
          <w:rFonts w:hint="eastAsia" w:asciiTheme="minorEastAsia" w:hAnsiTheme="minorEastAsia"/>
          <w:color w:val="000000" w:themeColor="text1"/>
          <w:sz w:val="24"/>
          <w:szCs w:val="24"/>
        </w:rPr>
        <w:t>地</w:t>
      </w:r>
      <w:r>
        <w:rPr>
          <w:rFonts w:asciiTheme="minorEastAsia" w:hAnsiTheme="minorEastAsia"/>
          <w:color w:val="000000" w:themeColor="text1"/>
          <w:sz w:val="24"/>
          <w:szCs w:val="24"/>
        </w:rPr>
        <w:t>位于地下采空区</w:t>
      </w:r>
      <w:r>
        <w:rPr>
          <w:rFonts w:hint="eastAsia" w:asciiTheme="minorEastAsia" w:hAnsiTheme="minorEastAsia"/>
          <w:color w:val="000000" w:themeColor="text1"/>
          <w:sz w:val="24"/>
          <w:szCs w:val="24"/>
        </w:rPr>
        <w:t>。</w:t>
      </w:r>
    </w:p>
    <w:p>
      <w:pPr>
        <w:pStyle w:val="28"/>
        <w:numPr>
          <w:ilvl w:val="0"/>
          <w:numId w:val="25"/>
        </w:numPr>
        <w:spacing w:line="360" w:lineRule="auto"/>
        <w:ind w:firstLineChars="0"/>
        <w:jc w:val="left"/>
        <w:rPr>
          <w:color w:val="000000" w:themeColor="text1"/>
          <w:sz w:val="24"/>
          <w:szCs w:val="24"/>
        </w:rPr>
      </w:pPr>
      <w:r>
        <w:rPr>
          <w:color w:val="000000" w:themeColor="text1"/>
          <w:sz w:val="24"/>
          <w:szCs w:val="24"/>
        </w:rPr>
        <w:t>风险控制要点</w:t>
      </w:r>
    </w:p>
    <w:p>
      <w:pPr>
        <w:pStyle w:val="46"/>
        <w:numPr>
          <w:ilvl w:val="0"/>
          <w:numId w:val="27"/>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asciiTheme="minorEastAsia" w:hAnsiTheme="minorEastAsia"/>
          <w:color w:val="000000" w:themeColor="text1"/>
          <w:sz w:val="24"/>
          <w:szCs w:val="24"/>
        </w:rPr>
        <w:t>研究已有勘察资料，</w:t>
      </w:r>
      <w:r>
        <w:rPr>
          <w:rFonts w:hint="eastAsia" w:asciiTheme="minorEastAsia" w:hAnsiTheme="minorEastAsia"/>
          <w:color w:val="000000" w:themeColor="text1"/>
          <w:sz w:val="24"/>
          <w:szCs w:val="24"/>
        </w:rPr>
        <w:t>从地形</w:t>
      </w:r>
      <w:r>
        <w:rPr>
          <w:rFonts w:asciiTheme="minorEastAsia" w:hAnsiTheme="minorEastAsia"/>
          <w:color w:val="000000" w:themeColor="text1"/>
          <w:sz w:val="24"/>
          <w:szCs w:val="24"/>
        </w:rPr>
        <w:t>地貌</w:t>
      </w:r>
      <w:r>
        <w:rPr>
          <w:rFonts w:hint="eastAsia" w:asciiTheme="minorEastAsia" w:hAnsiTheme="minorEastAsia"/>
          <w:color w:val="000000" w:themeColor="text1"/>
          <w:sz w:val="24"/>
          <w:szCs w:val="24"/>
        </w:rPr>
        <w:t>宏观上</w:t>
      </w:r>
      <w:r>
        <w:rPr>
          <w:rFonts w:asciiTheme="minorEastAsia" w:hAnsiTheme="minorEastAsia"/>
          <w:color w:val="000000" w:themeColor="text1"/>
          <w:sz w:val="24"/>
          <w:szCs w:val="24"/>
        </w:rPr>
        <w:t>确定</w:t>
      </w:r>
      <w:r>
        <w:rPr>
          <w:rFonts w:hint="eastAsia" w:asciiTheme="minorEastAsia" w:hAnsiTheme="minorEastAsia"/>
          <w:color w:val="000000" w:themeColor="text1"/>
          <w:sz w:val="24"/>
          <w:szCs w:val="24"/>
        </w:rPr>
        <w:t>拟建</w:t>
      </w:r>
      <w:r>
        <w:rPr>
          <w:rFonts w:asciiTheme="minorEastAsia" w:hAnsiTheme="minorEastAsia"/>
          <w:color w:val="000000" w:themeColor="text1"/>
          <w:sz w:val="24"/>
          <w:szCs w:val="24"/>
        </w:rPr>
        <w:t>场</w:t>
      </w:r>
      <w:r>
        <w:rPr>
          <w:rFonts w:hint="eastAsia" w:asciiTheme="minorEastAsia" w:hAnsiTheme="minorEastAsia"/>
          <w:color w:val="000000" w:themeColor="text1"/>
          <w:sz w:val="24"/>
          <w:szCs w:val="24"/>
        </w:rPr>
        <w:t>地</w:t>
      </w:r>
      <w:r>
        <w:rPr>
          <w:rFonts w:asciiTheme="minorEastAsia" w:hAnsiTheme="minorEastAsia"/>
          <w:color w:val="000000" w:themeColor="text1"/>
          <w:sz w:val="24"/>
          <w:szCs w:val="24"/>
        </w:rPr>
        <w:t>所在</w:t>
      </w:r>
      <w:r>
        <w:rPr>
          <w:rFonts w:hint="eastAsia" w:asciiTheme="minorEastAsia" w:hAnsiTheme="minorEastAsia"/>
          <w:color w:val="000000" w:themeColor="text1"/>
          <w:sz w:val="24"/>
          <w:szCs w:val="24"/>
        </w:rPr>
        <w:t>的地质</w:t>
      </w:r>
      <w:r>
        <w:rPr>
          <w:rFonts w:asciiTheme="minorEastAsia" w:hAnsiTheme="minorEastAsia"/>
          <w:color w:val="000000" w:themeColor="text1"/>
          <w:sz w:val="24"/>
          <w:szCs w:val="24"/>
        </w:rPr>
        <w:t>单元</w:t>
      </w:r>
      <w:r>
        <w:rPr>
          <w:rFonts w:hint="eastAsia" w:asciiTheme="minorEastAsia" w:hAnsiTheme="minorEastAsia"/>
          <w:color w:val="000000" w:themeColor="text1"/>
          <w:sz w:val="24"/>
          <w:szCs w:val="24"/>
        </w:rPr>
        <w:t>，</w:t>
      </w:r>
      <w:r>
        <w:rPr>
          <w:rFonts w:asciiTheme="minorEastAsia" w:hAnsiTheme="minorEastAsia"/>
          <w:color w:val="000000" w:themeColor="text1"/>
          <w:sz w:val="24"/>
          <w:szCs w:val="24"/>
        </w:rPr>
        <w:t>查明影响场地稳定</w:t>
      </w:r>
      <w:r>
        <w:rPr>
          <w:rFonts w:hint="eastAsia" w:asciiTheme="minorEastAsia" w:hAnsiTheme="minorEastAsia"/>
          <w:color w:val="000000" w:themeColor="text1"/>
          <w:sz w:val="24"/>
          <w:szCs w:val="24"/>
        </w:rPr>
        <w:t>性的</w:t>
      </w:r>
      <w:r>
        <w:rPr>
          <w:rFonts w:asciiTheme="minorEastAsia" w:hAnsiTheme="minorEastAsia"/>
          <w:color w:val="000000" w:themeColor="text1"/>
          <w:sz w:val="24"/>
          <w:szCs w:val="24"/>
        </w:rPr>
        <w:t>不良地质作用，</w:t>
      </w:r>
      <w:r>
        <w:rPr>
          <w:rFonts w:hint="eastAsia" w:asciiTheme="minorEastAsia" w:hAnsiTheme="minorEastAsia"/>
          <w:color w:val="000000" w:themeColor="text1"/>
          <w:sz w:val="24"/>
          <w:szCs w:val="24"/>
        </w:rPr>
        <w:t>如</w:t>
      </w:r>
      <w:r>
        <w:rPr>
          <w:rFonts w:asciiTheme="minorEastAsia" w:hAnsiTheme="minorEastAsia"/>
          <w:color w:val="000000" w:themeColor="text1"/>
          <w:sz w:val="24"/>
          <w:szCs w:val="24"/>
        </w:rPr>
        <w:t>滑坡体、高边坡或岸坡的稳定性</w:t>
      </w:r>
      <w:r>
        <w:rPr>
          <w:rFonts w:hint="eastAsia" w:asciiTheme="minorEastAsia" w:hAnsiTheme="minorEastAsia"/>
          <w:color w:val="000000" w:themeColor="text1"/>
          <w:sz w:val="24"/>
          <w:szCs w:val="24"/>
        </w:rPr>
        <w:t>，</w:t>
      </w:r>
      <w:r>
        <w:rPr>
          <w:rFonts w:asciiTheme="minorEastAsia" w:hAnsiTheme="minorEastAsia"/>
          <w:color w:val="000000" w:themeColor="text1"/>
          <w:sz w:val="24"/>
          <w:szCs w:val="24"/>
        </w:rPr>
        <w:t>断裂、破碎带</w:t>
      </w:r>
      <w:r>
        <w:rPr>
          <w:rFonts w:hint="eastAsia" w:asciiTheme="minorEastAsia" w:hAnsiTheme="minorEastAsia"/>
          <w:color w:val="000000" w:themeColor="text1"/>
          <w:sz w:val="24"/>
          <w:szCs w:val="24"/>
        </w:rPr>
        <w:t>、</w:t>
      </w:r>
      <w:r>
        <w:rPr>
          <w:rFonts w:asciiTheme="minorEastAsia" w:hAnsiTheme="minorEastAsia"/>
          <w:color w:val="000000" w:themeColor="text1"/>
          <w:sz w:val="24"/>
          <w:szCs w:val="24"/>
        </w:rPr>
        <w:t>地裂缝及其活动</w:t>
      </w:r>
      <w:r>
        <w:rPr>
          <w:rFonts w:hint="eastAsia" w:asciiTheme="minorEastAsia" w:hAnsiTheme="minorEastAsia"/>
          <w:color w:val="000000" w:themeColor="text1"/>
          <w:sz w:val="24"/>
          <w:szCs w:val="24"/>
        </w:rPr>
        <w:t>性，</w:t>
      </w:r>
      <w:r>
        <w:rPr>
          <w:rFonts w:asciiTheme="minorEastAsia" w:hAnsiTheme="minorEastAsia"/>
          <w:color w:val="000000" w:themeColor="text1"/>
          <w:sz w:val="24"/>
          <w:szCs w:val="24"/>
        </w:rPr>
        <w:t>岩溶及其发育程度</w:t>
      </w:r>
      <w:r>
        <w:rPr>
          <w:rFonts w:hint="eastAsia" w:asciiTheme="minorEastAsia" w:hAnsiTheme="minorEastAsia"/>
          <w:color w:val="000000" w:themeColor="text1"/>
          <w:sz w:val="24"/>
          <w:szCs w:val="24"/>
        </w:rPr>
        <w:t>，</w:t>
      </w:r>
      <w:r>
        <w:rPr>
          <w:rFonts w:asciiTheme="minorEastAsia" w:hAnsiTheme="minorEastAsia"/>
          <w:color w:val="000000" w:themeColor="text1"/>
          <w:sz w:val="24"/>
          <w:szCs w:val="24"/>
        </w:rPr>
        <w:t>有</w:t>
      </w:r>
      <w:r>
        <w:rPr>
          <w:rFonts w:hint="eastAsia" w:asciiTheme="minorEastAsia" w:hAnsiTheme="minorEastAsia"/>
          <w:color w:val="000000" w:themeColor="text1"/>
          <w:sz w:val="24"/>
          <w:szCs w:val="24"/>
        </w:rPr>
        <w:t>无</w:t>
      </w:r>
      <w:r>
        <w:rPr>
          <w:rFonts w:asciiTheme="minorEastAsia" w:hAnsiTheme="minorEastAsia"/>
          <w:color w:val="000000" w:themeColor="text1"/>
          <w:sz w:val="24"/>
          <w:szCs w:val="24"/>
        </w:rPr>
        <w:t>古河道、暗浜、暗塘、洞穴或其</w:t>
      </w:r>
      <w:r>
        <w:rPr>
          <w:rFonts w:hint="eastAsia" w:asciiTheme="minorEastAsia" w:hAnsiTheme="minorEastAsia"/>
          <w:color w:val="000000" w:themeColor="text1"/>
          <w:sz w:val="24"/>
          <w:szCs w:val="24"/>
        </w:rPr>
        <w:t>它不良</w:t>
      </w:r>
      <w:r>
        <w:rPr>
          <w:rFonts w:asciiTheme="minorEastAsia" w:hAnsiTheme="minorEastAsia"/>
          <w:color w:val="000000" w:themeColor="text1"/>
          <w:sz w:val="24"/>
          <w:szCs w:val="24"/>
        </w:rPr>
        <w:t>地质现象</w:t>
      </w:r>
      <w:r>
        <w:rPr>
          <w:rFonts w:hint="eastAsia" w:asciiTheme="minorEastAsia" w:hAnsiTheme="minorEastAsia"/>
          <w:color w:val="000000" w:themeColor="text1"/>
          <w:sz w:val="24"/>
          <w:szCs w:val="24"/>
        </w:rPr>
        <w:t>及其</w:t>
      </w:r>
      <w:r>
        <w:rPr>
          <w:rFonts w:asciiTheme="minorEastAsia" w:hAnsiTheme="minorEastAsia"/>
          <w:color w:val="000000" w:themeColor="text1"/>
          <w:sz w:val="24"/>
          <w:szCs w:val="24"/>
        </w:rPr>
        <w:t>分布范围</w:t>
      </w:r>
      <w:r>
        <w:rPr>
          <w:rFonts w:hint="eastAsia" w:asciiTheme="minorEastAsia" w:hAnsiTheme="minorEastAsia"/>
          <w:color w:val="000000" w:themeColor="text1"/>
          <w:sz w:val="24"/>
          <w:szCs w:val="24"/>
        </w:rPr>
        <w:t>、</w:t>
      </w:r>
      <w:r>
        <w:rPr>
          <w:rFonts w:asciiTheme="minorEastAsia" w:hAnsiTheme="minorEastAsia"/>
          <w:color w:val="000000" w:themeColor="text1"/>
          <w:sz w:val="24"/>
          <w:szCs w:val="24"/>
        </w:rPr>
        <w:t>成因、类型、性质</w:t>
      </w:r>
      <w:r>
        <w:rPr>
          <w:rFonts w:hint="eastAsia" w:asciiTheme="minorEastAsia" w:hAnsiTheme="minorEastAsia"/>
          <w:color w:val="000000" w:themeColor="text1"/>
          <w:sz w:val="24"/>
          <w:szCs w:val="24"/>
        </w:rPr>
        <w:t>，判断对</w:t>
      </w:r>
      <w:r>
        <w:rPr>
          <w:rFonts w:asciiTheme="minorEastAsia" w:hAnsiTheme="minorEastAsia"/>
          <w:color w:val="000000" w:themeColor="text1"/>
          <w:sz w:val="24"/>
          <w:szCs w:val="24"/>
        </w:rPr>
        <w:t>场地稳定性的影响程度</w:t>
      </w:r>
      <w:r>
        <w:rPr>
          <w:rFonts w:hint="eastAsia" w:asciiTheme="minorEastAsia" w:hAnsiTheme="minorEastAsia"/>
          <w:color w:val="000000" w:themeColor="text1"/>
          <w:sz w:val="24"/>
          <w:szCs w:val="24"/>
        </w:rPr>
        <w:t>；</w:t>
      </w:r>
    </w:p>
    <w:p>
      <w:pPr>
        <w:pStyle w:val="46"/>
        <w:numPr>
          <w:ilvl w:val="0"/>
          <w:numId w:val="27"/>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确定合理</w:t>
      </w:r>
      <w:r>
        <w:rPr>
          <w:rFonts w:asciiTheme="minorEastAsia" w:hAnsiTheme="minorEastAsia"/>
          <w:color w:val="000000" w:themeColor="text1"/>
          <w:sz w:val="24"/>
          <w:szCs w:val="24"/>
        </w:rPr>
        <w:t>的</w:t>
      </w:r>
      <w:r>
        <w:rPr>
          <w:rFonts w:hint="eastAsia" w:asciiTheme="minorEastAsia" w:hAnsiTheme="minorEastAsia"/>
          <w:color w:val="000000" w:themeColor="text1"/>
          <w:sz w:val="24"/>
          <w:szCs w:val="24"/>
        </w:rPr>
        <w:t>拟建</w:t>
      </w:r>
      <w:r>
        <w:rPr>
          <w:rFonts w:asciiTheme="minorEastAsia" w:hAnsiTheme="minorEastAsia"/>
          <w:color w:val="000000" w:themeColor="text1"/>
          <w:sz w:val="24"/>
          <w:szCs w:val="24"/>
        </w:rPr>
        <w:t>场地位置及其范围</w:t>
      </w:r>
      <w:r>
        <w:rPr>
          <w:rFonts w:hint="eastAsia" w:asciiTheme="minorEastAsia" w:hAnsiTheme="minorEastAsia"/>
          <w:color w:val="000000" w:themeColor="text1"/>
          <w:sz w:val="24"/>
          <w:szCs w:val="24"/>
        </w:rPr>
        <w:t>，对有</w:t>
      </w:r>
      <w:r>
        <w:rPr>
          <w:rFonts w:asciiTheme="minorEastAsia" w:hAnsiTheme="minorEastAsia"/>
          <w:color w:val="000000" w:themeColor="text1"/>
          <w:sz w:val="24"/>
          <w:szCs w:val="24"/>
        </w:rPr>
        <w:t>直接危害的不良地质作用，应予以</w:t>
      </w:r>
      <w:r>
        <w:rPr>
          <w:rFonts w:hint="eastAsia" w:asciiTheme="minorEastAsia" w:hAnsiTheme="minorEastAsia"/>
          <w:color w:val="000000" w:themeColor="text1"/>
          <w:sz w:val="24"/>
          <w:szCs w:val="24"/>
        </w:rPr>
        <w:t>避让，</w:t>
      </w:r>
      <w:r>
        <w:rPr>
          <w:rFonts w:asciiTheme="minorEastAsia" w:hAnsiTheme="minorEastAsia"/>
          <w:color w:val="000000" w:themeColor="text1"/>
          <w:sz w:val="24"/>
          <w:szCs w:val="24"/>
        </w:rPr>
        <w:t>对</w:t>
      </w:r>
      <w:r>
        <w:rPr>
          <w:rFonts w:hint="eastAsia" w:asciiTheme="minorEastAsia" w:hAnsiTheme="minorEastAsia"/>
          <w:color w:val="000000" w:themeColor="text1"/>
          <w:sz w:val="24"/>
          <w:szCs w:val="24"/>
        </w:rPr>
        <w:t>虽有</w:t>
      </w:r>
      <w:r>
        <w:rPr>
          <w:rFonts w:asciiTheme="minorEastAsia" w:hAnsiTheme="minorEastAsia"/>
          <w:color w:val="000000" w:themeColor="text1"/>
          <w:sz w:val="24"/>
          <w:szCs w:val="24"/>
        </w:rPr>
        <w:t>不良地质作用存在，但</w:t>
      </w:r>
      <w:r>
        <w:rPr>
          <w:rFonts w:hint="eastAsia" w:asciiTheme="minorEastAsia" w:hAnsiTheme="minorEastAsia"/>
          <w:color w:val="000000" w:themeColor="text1"/>
          <w:sz w:val="24"/>
          <w:szCs w:val="24"/>
        </w:rPr>
        <w:t>经</w:t>
      </w:r>
      <w:r>
        <w:rPr>
          <w:rFonts w:asciiTheme="minorEastAsia" w:hAnsiTheme="minorEastAsia"/>
          <w:color w:val="000000" w:themeColor="text1"/>
          <w:sz w:val="24"/>
          <w:szCs w:val="24"/>
        </w:rPr>
        <w:t>技术经济论证可以治理的场地，</w:t>
      </w:r>
      <w:r>
        <w:rPr>
          <w:rFonts w:hint="eastAsia" w:asciiTheme="minorEastAsia" w:hAnsiTheme="minorEastAsia"/>
          <w:color w:val="000000" w:themeColor="text1"/>
          <w:sz w:val="24"/>
          <w:szCs w:val="24"/>
        </w:rPr>
        <w:t>应提出</w:t>
      </w:r>
      <w:r>
        <w:rPr>
          <w:rFonts w:asciiTheme="minorEastAsia" w:hAnsiTheme="minorEastAsia"/>
          <w:color w:val="000000" w:themeColor="text1"/>
          <w:sz w:val="24"/>
          <w:szCs w:val="24"/>
        </w:rPr>
        <w:t>整治</w:t>
      </w:r>
      <w:r>
        <w:rPr>
          <w:rFonts w:hint="eastAsia" w:asciiTheme="minorEastAsia" w:hAnsiTheme="minorEastAsia"/>
          <w:color w:val="000000" w:themeColor="text1"/>
          <w:sz w:val="24"/>
          <w:szCs w:val="24"/>
        </w:rPr>
        <w:t>方案</w:t>
      </w:r>
      <w:r>
        <w:rPr>
          <w:rFonts w:asciiTheme="minorEastAsia" w:hAnsiTheme="minorEastAsia"/>
          <w:color w:val="000000" w:themeColor="text1"/>
          <w:sz w:val="24"/>
          <w:szCs w:val="24"/>
        </w:rPr>
        <w:t>及所需的岩土</w:t>
      </w:r>
      <w:r>
        <w:rPr>
          <w:rFonts w:hint="eastAsia" w:asciiTheme="minorEastAsia" w:hAnsiTheme="minorEastAsia"/>
          <w:color w:val="000000" w:themeColor="text1"/>
          <w:sz w:val="24"/>
          <w:szCs w:val="24"/>
        </w:rPr>
        <w:t>工程</w:t>
      </w:r>
      <w:r>
        <w:rPr>
          <w:rFonts w:asciiTheme="minorEastAsia" w:hAnsiTheme="minorEastAsia"/>
          <w:color w:val="000000" w:themeColor="text1"/>
          <w:sz w:val="24"/>
          <w:szCs w:val="24"/>
        </w:rPr>
        <w:t>技术参数</w:t>
      </w:r>
      <w:r>
        <w:rPr>
          <w:rFonts w:hint="eastAsia" w:asciiTheme="minorEastAsia" w:hAnsiTheme="minorEastAsia"/>
          <w:color w:val="000000" w:themeColor="text1"/>
          <w:sz w:val="24"/>
          <w:szCs w:val="24"/>
        </w:rPr>
        <w:t>；</w:t>
      </w:r>
    </w:p>
    <w:p>
      <w:pPr>
        <w:pStyle w:val="46"/>
        <w:numPr>
          <w:ilvl w:val="0"/>
          <w:numId w:val="27"/>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对处于边坡附近</w:t>
      </w:r>
      <w:r>
        <w:rPr>
          <w:rFonts w:asciiTheme="minorEastAsia" w:hAnsiTheme="minorEastAsia"/>
          <w:color w:val="000000" w:themeColor="text1"/>
          <w:sz w:val="24"/>
          <w:szCs w:val="24"/>
        </w:rPr>
        <w:t>的建筑场地，应对坡体</w:t>
      </w:r>
      <w:r>
        <w:rPr>
          <w:rFonts w:hint="eastAsia" w:asciiTheme="minorEastAsia" w:hAnsiTheme="minorEastAsia"/>
          <w:color w:val="000000" w:themeColor="text1"/>
          <w:sz w:val="24"/>
          <w:szCs w:val="24"/>
        </w:rPr>
        <w:t>进行</w:t>
      </w:r>
      <w:r>
        <w:rPr>
          <w:rFonts w:asciiTheme="minorEastAsia" w:hAnsiTheme="minorEastAsia"/>
          <w:color w:val="000000" w:themeColor="text1"/>
          <w:sz w:val="24"/>
          <w:szCs w:val="24"/>
        </w:rPr>
        <w:t>勘察</w:t>
      </w:r>
      <w:r>
        <w:rPr>
          <w:rFonts w:hint="eastAsia" w:asciiTheme="minorEastAsia" w:hAnsiTheme="minorEastAsia"/>
          <w:color w:val="000000" w:themeColor="text1"/>
          <w:sz w:val="24"/>
          <w:szCs w:val="24"/>
        </w:rPr>
        <w:t>，</w:t>
      </w:r>
      <w:r>
        <w:rPr>
          <w:rFonts w:asciiTheme="minorEastAsia" w:hAnsiTheme="minorEastAsia"/>
          <w:color w:val="000000" w:themeColor="text1"/>
          <w:sz w:val="24"/>
          <w:szCs w:val="24"/>
        </w:rPr>
        <w:t>验算滑坡稳定性，</w:t>
      </w:r>
      <w:r>
        <w:rPr>
          <w:rFonts w:hint="eastAsia" w:asciiTheme="minorEastAsia" w:hAnsiTheme="minorEastAsia"/>
          <w:color w:val="000000" w:themeColor="text1"/>
          <w:sz w:val="24"/>
          <w:szCs w:val="24"/>
        </w:rPr>
        <w:t>分析判断</w:t>
      </w:r>
      <w:r>
        <w:rPr>
          <w:rFonts w:asciiTheme="minorEastAsia" w:hAnsiTheme="minorEastAsia"/>
          <w:color w:val="000000" w:themeColor="text1"/>
          <w:sz w:val="24"/>
          <w:szCs w:val="24"/>
        </w:rPr>
        <w:t>整体滑动的可能性</w:t>
      </w:r>
      <w:r>
        <w:rPr>
          <w:rFonts w:hint="eastAsia" w:asciiTheme="minorEastAsia" w:hAnsiTheme="minorEastAsia"/>
          <w:color w:val="000000" w:themeColor="text1"/>
          <w:sz w:val="24"/>
          <w:szCs w:val="24"/>
        </w:rPr>
        <w:t>；对</w:t>
      </w:r>
      <w:r>
        <w:rPr>
          <w:rFonts w:asciiTheme="minorEastAsia" w:hAnsiTheme="minorEastAsia"/>
          <w:color w:val="000000" w:themeColor="text1"/>
          <w:sz w:val="24"/>
          <w:szCs w:val="24"/>
        </w:rPr>
        <w:t>存在滑坡可能的地段，应确定安全</w:t>
      </w:r>
      <w:r>
        <w:rPr>
          <w:rFonts w:hint="eastAsia" w:asciiTheme="minorEastAsia" w:hAnsiTheme="minorEastAsia"/>
          <w:color w:val="000000" w:themeColor="text1"/>
          <w:sz w:val="24"/>
          <w:szCs w:val="24"/>
        </w:rPr>
        <w:t>避让</w:t>
      </w:r>
      <w:r>
        <w:rPr>
          <w:rFonts w:asciiTheme="minorEastAsia" w:hAnsiTheme="minorEastAsia"/>
          <w:color w:val="000000" w:themeColor="text1"/>
          <w:sz w:val="24"/>
          <w:szCs w:val="24"/>
        </w:rPr>
        <w:t>距离</w:t>
      </w:r>
      <w:r>
        <w:rPr>
          <w:rFonts w:hint="eastAsia" w:asciiTheme="minorEastAsia" w:hAnsiTheme="minorEastAsia"/>
          <w:color w:val="000000" w:themeColor="text1"/>
          <w:sz w:val="24"/>
          <w:szCs w:val="24"/>
        </w:rPr>
        <w:t>，</w:t>
      </w:r>
      <w:r>
        <w:rPr>
          <w:rFonts w:asciiTheme="minorEastAsia" w:hAnsiTheme="minorEastAsia"/>
          <w:color w:val="000000" w:themeColor="text1"/>
          <w:sz w:val="24"/>
          <w:szCs w:val="24"/>
        </w:rPr>
        <w:t>提出整治措施</w:t>
      </w:r>
      <w:r>
        <w:rPr>
          <w:rFonts w:hint="eastAsia" w:asciiTheme="minorEastAsia" w:hAnsiTheme="minorEastAsia"/>
          <w:color w:val="000000" w:themeColor="text1"/>
          <w:sz w:val="24"/>
          <w:szCs w:val="24"/>
        </w:rPr>
        <w:t>，包括滑坡体周边</w:t>
      </w:r>
      <w:r>
        <w:rPr>
          <w:rFonts w:asciiTheme="minorEastAsia" w:hAnsiTheme="minorEastAsia"/>
          <w:color w:val="000000" w:themeColor="text1"/>
          <w:sz w:val="24"/>
          <w:szCs w:val="24"/>
        </w:rPr>
        <w:t>地表排水和地下排水</w:t>
      </w:r>
      <w:r>
        <w:rPr>
          <w:rFonts w:hint="eastAsia" w:asciiTheme="minorEastAsia" w:hAnsiTheme="minorEastAsia"/>
          <w:color w:val="000000" w:themeColor="text1"/>
          <w:sz w:val="24"/>
          <w:szCs w:val="24"/>
        </w:rPr>
        <w:t>方案</w:t>
      </w:r>
      <w:r>
        <w:rPr>
          <w:rFonts w:asciiTheme="minorEastAsia" w:hAnsiTheme="minorEastAsia"/>
          <w:color w:val="000000" w:themeColor="text1"/>
          <w:sz w:val="24"/>
          <w:szCs w:val="24"/>
        </w:rPr>
        <w:t>；</w:t>
      </w:r>
    </w:p>
    <w:p>
      <w:pPr>
        <w:pStyle w:val="46"/>
        <w:numPr>
          <w:ilvl w:val="0"/>
          <w:numId w:val="27"/>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对处于复杂</w:t>
      </w:r>
      <w:r>
        <w:rPr>
          <w:rFonts w:asciiTheme="minorEastAsia" w:hAnsiTheme="minorEastAsia"/>
          <w:color w:val="000000" w:themeColor="text1"/>
          <w:sz w:val="24"/>
          <w:szCs w:val="24"/>
        </w:rPr>
        <w:t>地形</w:t>
      </w:r>
      <w:r>
        <w:rPr>
          <w:rFonts w:hint="eastAsia" w:asciiTheme="minorEastAsia" w:hAnsiTheme="minorEastAsia"/>
          <w:color w:val="000000" w:themeColor="text1"/>
          <w:sz w:val="24"/>
          <w:szCs w:val="24"/>
        </w:rPr>
        <w:t>地貌环境</w:t>
      </w:r>
      <w:r>
        <w:rPr>
          <w:rFonts w:asciiTheme="minorEastAsia" w:hAnsiTheme="minorEastAsia"/>
          <w:color w:val="000000" w:themeColor="text1"/>
          <w:sz w:val="24"/>
          <w:szCs w:val="24"/>
        </w:rPr>
        <w:t>下的场地，</w:t>
      </w:r>
      <w:r>
        <w:rPr>
          <w:rFonts w:hint="eastAsia" w:asciiTheme="minorEastAsia" w:hAnsiTheme="minorEastAsia"/>
          <w:color w:val="000000" w:themeColor="text1"/>
          <w:sz w:val="24"/>
          <w:szCs w:val="24"/>
        </w:rPr>
        <w:t>进行</w:t>
      </w:r>
      <w:r>
        <w:rPr>
          <w:rFonts w:asciiTheme="minorEastAsia" w:hAnsiTheme="minorEastAsia"/>
          <w:color w:val="000000" w:themeColor="text1"/>
          <w:sz w:val="24"/>
          <w:szCs w:val="24"/>
        </w:rPr>
        <w:t>危岩、崩塌</w:t>
      </w:r>
      <w:r>
        <w:rPr>
          <w:rFonts w:hint="eastAsia" w:asciiTheme="minorEastAsia" w:hAnsiTheme="minorEastAsia"/>
          <w:color w:val="000000" w:themeColor="text1"/>
          <w:sz w:val="24"/>
          <w:szCs w:val="24"/>
        </w:rPr>
        <w:t>、</w:t>
      </w:r>
      <w:r>
        <w:rPr>
          <w:rFonts w:asciiTheme="minorEastAsia" w:hAnsiTheme="minorEastAsia"/>
          <w:color w:val="000000" w:themeColor="text1"/>
          <w:sz w:val="24"/>
          <w:szCs w:val="24"/>
        </w:rPr>
        <w:t>泥石流勘察，</w:t>
      </w:r>
      <w:r>
        <w:rPr>
          <w:rFonts w:hint="eastAsia" w:asciiTheme="minorEastAsia" w:hAnsiTheme="minorEastAsia"/>
          <w:color w:val="000000" w:themeColor="text1"/>
          <w:sz w:val="24"/>
          <w:szCs w:val="24"/>
        </w:rPr>
        <w:t>分析评价发生崩塌</w:t>
      </w:r>
      <w:r>
        <w:rPr>
          <w:rFonts w:asciiTheme="minorEastAsia" w:hAnsiTheme="minorEastAsia"/>
          <w:color w:val="000000" w:themeColor="text1"/>
          <w:sz w:val="24"/>
          <w:szCs w:val="24"/>
        </w:rPr>
        <w:t>、泥石流</w:t>
      </w:r>
      <w:r>
        <w:rPr>
          <w:rFonts w:hint="eastAsia" w:asciiTheme="minorEastAsia" w:hAnsiTheme="minorEastAsia"/>
          <w:color w:val="000000" w:themeColor="text1"/>
          <w:sz w:val="24"/>
          <w:szCs w:val="24"/>
        </w:rPr>
        <w:t>等</w:t>
      </w:r>
      <w:r>
        <w:rPr>
          <w:rFonts w:asciiTheme="minorEastAsia" w:hAnsiTheme="minorEastAsia"/>
          <w:color w:val="000000" w:themeColor="text1"/>
          <w:sz w:val="24"/>
          <w:szCs w:val="24"/>
        </w:rPr>
        <w:t>不良地质灾害的可能性</w:t>
      </w:r>
      <w:r>
        <w:rPr>
          <w:rFonts w:hint="eastAsia" w:asciiTheme="minorEastAsia" w:hAnsiTheme="minorEastAsia"/>
          <w:color w:val="000000" w:themeColor="text1"/>
          <w:sz w:val="24"/>
          <w:szCs w:val="24"/>
        </w:rPr>
        <w:t>，</w:t>
      </w:r>
      <w:r>
        <w:rPr>
          <w:rFonts w:asciiTheme="minorEastAsia" w:hAnsiTheme="minorEastAsia"/>
          <w:color w:val="000000" w:themeColor="text1"/>
          <w:sz w:val="24"/>
          <w:szCs w:val="24"/>
        </w:rPr>
        <w:t>建议处理</w:t>
      </w:r>
      <w:r>
        <w:rPr>
          <w:rFonts w:hint="eastAsia" w:asciiTheme="minorEastAsia" w:hAnsiTheme="minorEastAsia"/>
          <w:color w:val="000000" w:themeColor="text1"/>
          <w:sz w:val="24"/>
          <w:szCs w:val="24"/>
        </w:rPr>
        <w:t>措施</w:t>
      </w:r>
      <w:r>
        <w:rPr>
          <w:rFonts w:asciiTheme="minorEastAsia" w:hAnsiTheme="minorEastAsia"/>
          <w:color w:val="000000" w:themeColor="text1"/>
          <w:sz w:val="24"/>
          <w:szCs w:val="24"/>
        </w:rPr>
        <w:t>；</w:t>
      </w:r>
    </w:p>
    <w:p>
      <w:pPr>
        <w:pStyle w:val="46"/>
        <w:numPr>
          <w:ilvl w:val="0"/>
          <w:numId w:val="27"/>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在</w:t>
      </w:r>
      <w:r>
        <w:rPr>
          <w:rFonts w:asciiTheme="minorEastAsia" w:hAnsiTheme="minorEastAsia"/>
          <w:color w:val="000000" w:themeColor="text1"/>
          <w:sz w:val="24"/>
          <w:szCs w:val="24"/>
        </w:rPr>
        <w:t>地面沉降持续发展的地区，应收集地面沉降历史资料，</w:t>
      </w:r>
      <w:r>
        <w:rPr>
          <w:rFonts w:hint="eastAsia" w:asciiTheme="minorEastAsia" w:hAnsiTheme="minorEastAsia"/>
          <w:color w:val="000000" w:themeColor="text1"/>
          <w:sz w:val="24"/>
          <w:szCs w:val="24"/>
        </w:rPr>
        <w:t>分析</w:t>
      </w:r>
      <w:r>
        <w:rPr>
          <w:rFonts w:asciiTheme="minorEastAsia" w:hAnsiTheme="minorEastAsia"/>
          <w:color w:val="000000" w:themeColor="text1"/>
          <w:sz w:val="24"/>
          <w:szCs w:val="24"/>
        </w:rPr>
        <w:t>地面沉降的分布范围、沉降中心、沉降速率及沉降量</w:t>
      </w:r>
      <w:r>
        <w:rPr>
          <w:rFonts w:hint="eastAsia" w:asciiTheme="minorEastAsia" w:hAnsiTheme="minorEastAsia"/>
          <w:color w:val="000000" w:themeColor="text1"/>
          <w:sz w:val="24"/>
          <w:szCs w:val="24"/>
        </w:rPr>
        <w:t>，</w:t>
      </w:r>
      <w:r>
        <w:rPr>
          <w:rFonts w:asciiTheme="minorEastAsia" w:hAnsiTheme="minorEastAsia"/>
          <w:color w:val="000000" w:themeColor="text1"/>
          <w:sz w:val="24"/>
          <w:szCs w:val="24"/>
        </w:rPr>
        <w:t>预测地面沉降发展趋势</w:t>
      </w:r>
      <w:r>
        <w:rPr>
          <w:rFonts w:hint="eastAsia" w:asciiTheme="minorEastAsia" w:hAnsiTheme="minorEastAsia"/>
          <w:color w:val="000000" w:themeColor="text1"/>
          <w:sz w:val="24"/>
          <w:szCs w:val="24"/>
        </w:rPr>
        <w:t>，</w:t>
      </w:r>
      <w:r>
        <w:rPr>
          <w:rFonts w:asciiTheme="minorEastAsia" w:hAnsiTheme="minorEastAsia"/>
          <w:color w:val="000000" w:themeColor="text1"/>
          <w:sz w:val="24"/>
          <w:szCs w:val="24"/>
        </w:rPr>
        <w:t>评价对场地的影响</w:t>
      </w:r>
      <w:r>
        <w:rPr>
          <w:rFonts w:hint="eastAsia" w:asciiTheme="minorEastAsia" w:hAnsiTheme="minorEastAsia"/>
          <w:color w:val="000000" w:themeColor="text1"/>
          <w:sz w:val="24"/>
          <w:szCs w:val="24"/>
        </w:rPr>
        <w:t>程度</w:t>
      </w:r>
      <w:r>
        <w:rPr>
          <w:rFonts w:asciiTheme="minorEastAsia" w:hAnsiTheme="minorEastAsia"/>
          <w:color w:val="000000" w:themeColor="text1"/>
          <w:sz w:val="24"/>
          <w:szCs w:val="24"/>
        </w:rPr>
        <w:t>，</w:t>
      </w:r>
      <w:r>
        <w:rPr>
          <w:rFonts w:hint="eastAsia" w:asciiTheme="minorEastAsia" w:hAnsiTheme="minorEastAsia"/>
          <w:color w:val="000000" w:themeColor="text1"/>
          <w:sz w:val="24"/>
          <w:szCs w:val="24"/>
        </w:rPr>
        <w:t>建议应对</w:t>
      </w:r>
      <w:r>
        <w:rPr>
          <w:rFonts w:asciiTheme="minorEastAsia" w:hAnsiTheme="minorEastAsia"/>
          <w:color w:val="000000" w:themeColor="text1"/>
          <w:sz w:val="24"/>
          <w:szCs w:val="24"/>
        </w:rPr>
        <w:t>措施；</w:t>
      </w:r>
    </w:p>
    <w:p>
      <w:pPr>
        <w:pStyle w:val="46"/>
        <w:numPr>
          <w:ilvl w:val="0"/>
          <w:numId w:val="27"/>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在</w:t>
      </w:r>
      <w:r>
        <w:rPr>
          <w:rFonts w:asciiTheme="minorEastAsia" w:hAnsiTheme="minorEastAsia"/>
          <w:color w:val="000000" w:themeColor="text1"/>
          <w:sz w:val="24"/>
          <w:szCs w:val="24"/>
        </w:rPr>
        <w:t>地下采空区，应查明采空区上覆岩土的性质</w:t>
      </w:r>
      <w:r>
        <w:rPr>
          <w:rFonts w:hint="eastAsia" w:asciiTheme="minorEastAsia" w:hAnsiTheme="minorEastAsia"/>
          <w:color w:val="000000" w:themeColor="text1"/>
          <w:sz w:val="24"/>
          <w:szCs w:val="24"/>
        </w:rPr>
        <w:t>、</w:t>
      </w:r>
      <w:r>
        <w:rPr>
          <w:rFonts w:asciiTheme="minorEastAsia" w:hAnsiTheme="minorEastAsia"/>
          <w:color w:val="000000" w:themeColor="text1"/>
          <w:sz w:val="24"/>
          <w:szCs w:val="24"/>
        </w:rPr>
        <w:t>地表沉降特征，</w:t>
      </w:r>
      <w:r>
        <w:rPr>
          <w:rFonts w:hint="eastAsia" w:asciiTheme="minorEastAsia" w:hAnsiTheme="minorEastAsia"/>
          <w:color w:val="000000" w:themeColor="text1"/>
          <w:sz w:val="24"/>
          <w:szCs w:val="24"/>
        </w:rPr>
        <w:t>分析评价</w:t>
      </w:r>
      <w:r>
        <w:rPr>
          <w:rFonts w:asciiTheme="minorEastAsia" w:hAnsiTheme="minorEastAsia"/>
          <w:color w:val="000000" w:themeColor="text1"/>
          <w:sz w:val="24"/>
          <w:szCs w:val="24"/>
        </w:rPr>
        <w:t>拟建工程可能遭受的影响程度</w:t>
      </w:r>
      <w:r>
        <w:rPr>
          <w:rFonts w:hint="eastAsia" w:asciiTheme="minorEastAsia" w:hAnsiTheme="minorEastAsia"/>
          <w:color w:val="000000" w:themeColor="text1"/>
          <w:sz w:val="24"/>
          <w:szCs w:val="24"/>
        </w:rPr>
        <w:t>，进行拟建场地、地铁</w:t>
      </w:r>
      <w:r>
        <w:rPr>
          <w:rFonts w:asciiTheme="minorEastAsia" w:hAnsiTheme="minorEastAsia"/>
          <w:color w:val="000000" w:themeColor="text1"/>
          <w:sz w:val="24"/>
          <w:szCs w:val="24"/>
        </w:rPr>
        <w:t>线路方案的</w:t>
      </w:r>
      <w:r>
        <w:rPr>
          <w:rFonts w:hint="eastAsia" w:asciiTheme="minorEastAsia" w:hAnsiTheme="minorEastAsia"/>
          <w:color w:val="000000" w:themeColor="text1"/>
          <w:sz w:val="24"/>
          <w:szCs w:val="24"/>
        </w:rPr>
        <w:t>比选，</w:t>
      </w:r>
      <w:r>
        <w:rPr>
          <w:rFonts w:asciiTheme="minorEastAsia" w:hAnsiTheme="minorEastAsia"/>
          <w:color w:val="000000" w:themeColor="text1"/>
          <w:sz w:val="24"/>
          <w:szCs w:val="24"/>
        </w:rPr>
        <w:t>明确最佳方案</w:t>
      </w:r>
      <w:r>
        <w:rPr>
          <w:rFonts w:hint="eastAsia" w:asciiTheme="minorEastAsia" w:hAnsiTheme="minorEastAsia"/>
          <w:color w:val="000000" w:themeColor="text1"/>
          <w:sz w:val="24"/>
          <w:szCs w:val="24"/>
        </w:rPr>
        <w:t>。</w:t>
      </w:r>
    </w:p>
    <w:p>
      <w:pPr>
        <w:pStyle w:val="46"/>
        <w:numPr>
          <w:ilvl w:val="0"/>
          <w:numId w:val="27"/>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在岩溶发育区，应查明岩溶洞隙、土洞的分布范围、规模、埋深、充填情况，分析岩溶洞隙、土洞的发育条件，并评价其稳定性，对于可能塌陷的岩溶洞隙、土洞提出处理措施。</w:t>
      </w:r>
    </w:p>
    <w:p>
      <w:pPr>
        <w:pStyle w:val="4"/>
        <w:spacing w:before="0" w:after="0" w:line="360" w:lineRule="auto"/>
        <w:ind w:left="1418" w:leftChars="216" w:hanging="964" w:hangingChars="343"/>
        <w:rPr>
          <w:color w:val="000000" w:themeColor="text1"/>
          <w:sz w:val="28"/>
          <w:szCs w:val="24"/>
        </w:rPr>
      </w:pPr>
      <w:r>
        <w:rPr>
          <w:rFonts w:hint="eastAsia"/>
          <w:color w:val="000000" w:themeColor="text1"/>
          <w:sz w:val="28"/>
          <w:szCs w:val="24"/>
        </w:rPr>
        <w:t xml:space="preserve"> </w:t>
      </w:r>
      <w:bookmarkStart w:id="47" w:name="_Toc504057621"/>
      <w:r>
        <w:rPr>
          <w:rFonts w:hint="eastAsia"/>
          <w:color w:val="000000" w:themeColor="text1"/>
          <w:sz w:val="28"/>
          <w:szCs w:val="24"/>
        </w:rPr>
        <w:t>地震安全性</w:t>
      </w:r>
      <w:r>
        <w:rPr>
          <w:color w:val="000000" w:themeColor="text1"/>
          <w:sz w:val="28"/>
          <w:szCs w:val="24"/>
        </w:rPr>
        <w:t>风险</w:t>
      </w:r>
      <w:bookmarkEnd w:id="47"/>
    </w:p>
    <w:p>
      <w:pPr>
        <w:pStyle w:val="28"/>
        <w:numPr>
          <w:ilvl w:val="0"/>
          <w:numId w:val="28"/>
        </w:numPr>
        <w:spacing w:line="360" w:lineRule="auto"/>
        <w:ind w:firstLineChars="0"/>
        <w:jc w:val="left"/>
        <w:rPr>
          <w:color w:val="000000" w:themeColor="text1"/>
          <w:sz w:val="24"/>
          <w:szCs w:val="24"/>
        </w:rPr>
      </w:pPr>
      <w:r>
        <w:rPr>
          <w:color w:val="000000" w:themeColor="text1"/>
          <w:sz w:val="24"/>
          <w:szCs w:val="24"/>
        </w:rPr>
        <w:t>风险因素分析</w:t>
      </w:r>
    </w:p>
    <w:p>
      <w:pPr>
        <w:pStyle w:val="28"/>
        <w:spacing w:line="360" w:lineRule="auto"/>
        <w:ind w:firstLineChars="0"/>
        <w:jc w:val="left"/>
        <w:rPr>
          <w:color w:val="000000" w:themeColor="text1"/>
          <w:sz w:val="24"/>
        </w:rPr>
      </w:pPr>
      <w:r>
        <w:rPr>
          <w:rFonts w:hint="eastAsia"/>
          <w:color w:val="000000" w:themeColor="text1"/>
          <w:sz w:val="24"/>
          <w:szCs w:val="24"/>
        </w:rPr>
        <w:t>拟建场地位于</w:t>
      </w:r>
      <w:r>
        <w:rPr>
          <w:color w:val="000000" w:themeColor="text1"/>
          <w:sz w:val="24"/>
          <w:szCs w:val="24"/>
        </w:rPr>
        <w:t>抗震</w:t>
      </w:r>
      <w:r>
        <w:rPr>
          <w:rFonts w:hint="eastAsia"/>
          <w:color w:val="000000" w:themeColor="text1"/>
          <w:sz w:val="24"/>
          <w:szCs w:val="24"/>
        </w:rPr>
        <w:t>设防区，</w:t>
      </w:r>
      <w:r>
        <w:rPr>
          <w:rFonts w:hint="eastAsia"/>
          <w:color w:val="000000" w:themeColor="text1"/>
          <w:sz w:val="24"/>
        </w:rPr>
        <w:t>可能导致建设场地地震</w:t>
      </w:r>
      <w:r>
        <w:rPr>
          <w:color w:val="000000" w:themeColor="text1"/>
          <w:sz w:val="24"/>
        </w:rPr>
        <w:t>安全</w:t>
      </w:r>
      <w:r>
        <w:rPr>
          <w:rFonts w:hint="eastAsia"/>
          <w:color w:val="000000" w:themeColor="text1"/>
          <w:sz w:val="24"/>
        </w:rPr>
        <w:t>风险的</w:t>
      </w:r>
      <w:r>
        <w:rPr>
          <w:color w:val="000000" w:themeColor="text1"/>
          <w:sz w:val="24"/>
        </w:rPr>
        <w:t>主要因素有</w:t>
      </w:r>
      <w:r>
        <w:rPr>
          <w:rFonts w:hint="eastAsia"/>
          <w:color w:val="000000" w:themeColor="text1"/>
          <w:sz w:val="24"/>
        </w:rPr>
        <w:t>：</w:t>
      </w:r>
    </w:p>
    <w:p>
      <w:pPr>
        <w:pStyle w:val="46"/>
        <w:numPr>
          <w:ilvl w:val="0"/>
          <w:numId w:val="29"/>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在地形</w:t>
      </w:r>
      <w:r>
        <w:rPr>
          <w:rFonts w:asciiTheme="minorEastAsia" w:hAnsiTheme="minorEastAsia"/>
          <w:color w:val="000000" w:themeColor="text1"/>
          <w:sz w:val="24"/>
          <w:szCs w:val="24"/>
        </w:rPr>
        <w:t>地貌</w:t>
      </w:r>
      <w:r>
        <w:rPr>
          <w:rFonts w:hint="eastAsia" w:asciiTheme="minorEastAsia" w:hAnsiTheme="minorEastAsia"/>
          <w:color w:val="000000" w:themeColor="text1"/>
          <w:sz w:val="24"/>
          <w:szCs w:val="24"/>
        </w:rPr>
        <w:t>上</w:t>
      </w:r>
      <w:r>
        <w:rPr>
          <w:rFonts w:asciiTheme="minorEastAsia" w:hAnsiTheme="minorEastAsia"/>
          <w:color w:val="000000" w:themeColor="text1"/>
          <w:sz w:val="24"/>
          <w:szCs w:val="24"/>
        </w:rPr>
        <w:t>属于抗震不利或危险地段</w:t>
      </w:r>
      <w:r>
        <w:rPr>
          <w:rFonts w:hint="eastAsia" w:asciiTheme="minorEastAsia" w:hAnsiTheme="minorEastAsia"/>
          <w:color w:val="000000" w:themeColor="text1"/>
          <w:sz w:val="24"/>
          <w:szCs w:val="24"/>
        </w:rPr>
        <w:t>；</w:t>
      </w:r>
    </w:p>
    <w:p>
      <w:pPr>
        <w:pStyle w:val="46"/>
        <w:numPr>
          <w:ilvl w:val="0"/>
          <w:numId w:val="29"/>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场地浅部分布饱和</w:t>
      </w:r>
      <w:r>
        <w:rPr>
          <w:rFonts w:asciiTheme="minorEastAsia" w:hAnsiTheme="minorEastAsia"/>
          <w:color w:val="000000" w:themeColor="text1"/>
          <w:sz w:val="24"/>
          <w:szCs w:val="24"/>
        </w:rPr>
        <w:t>砂土或粉性土且</w:t>
      </w:r>
      <w:r>
        <w:rPr>
          <w:rFonts w:hint="eastAsia" w:asciiTheme="minorEastAsia" w:hAnsiTheme="minorEastAsia"/>
          <w:color w:val="000000" w:themeColor="text1"/>
          <w:sz w:val="24"/>
          <w:szCs w:val="24"/>
        </w:rPr>
        <w:t>具有</w:t>
      </w:r>
      <w:r>
        <w:rPr>
          <w:rFonts w:asciiTheme="minorEastAsia" w:hAnsiTheme="minorEastAsia"/>
          <w:color w:val="000000" w:themeColor="text1"/>
          <w:sz w:val="24"/>
          <w:szCs w:val="24"/>
        </w:rPr>
        <w:t>地震液化</w:t>
      </w:r>
      <w:r>
        <w:rPr>
          <w:rFonts w:hint="eastAsia" w:asciiTheme="minorEastAsia" w:hAnsiTheme="minorEastAsia"/>
          <w:color w:val="000000" w:themeColor="text1"/>
          <w:sz w:val="24"/>
          <w:szCs w:val="24"/>
        </w:rPr>
        <w:t>可能性；</w:t>
      </w:r>
    </w:p>
    <w:p>
      <w:pPr>
        <w:pStyle w:val="46"/>
        <w:numPr>
          <w:ilvl w:val="0"/>
          <w:numId w:val="29"/>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场地浅部</w:t>
      </w:r>
      <w:r>
        <w:rPr>
          <w:rFonts w:asciiTheme="minorEastAsia" w:hAnsiTheme="minorEastAsia"/>
          <w:color w:val="000000" w:themeColor="text1"/>
          <w:sz w:val="24"/>
          <w:szCs w:val="24"/>
        </w:rPr>
        <w:t>分布的饱和软土</w:t>
      </w:r>
      <w:r>
        <w:rPr>
          <w:rFonts w:hint="eastAsia" w:asciiTheme="minorEastAsia" w:hAnsiTheme="minorEastAsia"/>
          <w:color w:val="000000" w:themeColor="text1"/>
          <w:sz w:val="24"/>
          <w:szCs w:val="24"/>
        </w:rPr>
        <w:t>具有</w:t>
      </w:r>
      <w:r>
        <w:rPr>
          <w:rFonts w:asciiTheme="minorEastAsia" w:hAnsiTheme="minorEastAsia"/>
          <w:color w:val="000000" w:themeColor="text1"/>
          <w:sz w:val="24"/>
          <w:szCs w:val="24"/>
        </w:rPr>
        <w:t>震陷可能性</w:t>
      </w:r>
      <w:r>
        <w:rPr>
          <w:rFonts w:hint="eastAsia" w:asciiTheme="minorEastAsia" w:hAnsiTheme="minorEastAsia"/>
          <w:color w:val="000000" w:themeColor="text1"/>
          <w:sz w:val="24"/>
          <w:szCs w:val="24"/>
        </w:rPr>
        <w:t>。</w:t>
      </w:r>
    </w:p>
    <w:p>
      <w:pPr>
        <w:pStyle w:val="28"/>
        <w:numPr>
          <w:ilvl w:val="0"/>
          <w:numId w:val="28"/>
        </w:numPr>
        <w:spacing w:line="360" w:lineRule="auto"/>
        <w:ind w:firstLineChars="0"/>
        <w:jc w:val="left"/>
        <w:rPr>
          <w:color w:val="000000" w:themeColor="text1"/>
          <w:sz w:val="24"/>
          <w:szCs w:val="24"/>
        </w:rPr>
      </w:pPr>
      <w:r>
        <w:rPr>
          <w:color w:val="000000" w:themeColor="text1"/>
          <w:sz w:val="24"/>
          <w:szCs w:val="24"/>
        </w:rPr>
        <w:t>风险控制要点</w:t>
      </w:r>
    </w:p>
    <w:p>
      <w:pPr>
        <w:pStyle w:val="46"/>
        <w:numPr>
          <w:ilvl w:val="0"/>
          <w:numId w:val="30"/>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对</w:t>
      </w:r>
      <w:r>
        <w:rPr>
          <w:rFonts w:asciiTheme="minorEastAsia" w:hAnsiTheme="minorEastAsia"/>
          <w:color w:val="000000" w:themeColor="text1"/>
          <w:sz w:val="24"/>
          <w:szCs w:val="24"/>
        </w:rPr>
        <w:t>全新活动断裂、发震断裂和</w:t>
      </w:r>
      <w:r>
        <w:rPr>
          <w:rFonts w:hint="eastAsia" w:asciiTheme="minorEastAsia" w:hAnsiTheme="minorEastAsia"/>
          <w:color w:val="000000" w:themeColor="text1"/>
          <w:sz w:val="24"/>
          <w:szCs w:val="24"/>
        </w:rPr>
        <w:t>正在</w:t>
      </w:r>
      <w:r>
        <w:rPr>
          <w:rFonts w:asciiTheme="minorEastAsia" w:hAnsiTheme="minorEastAsia"/>
          <w:color w:val="000000" w:themeColor="text1"/>
          <w:sz w:val="24"/>
          <w:szCs w:val="24"/>
        </w:rPr>
        <w:t>活动的地裂缝，</w:t>
      </w:r>
      <w:r>
        <w:rPr>
          <w:rFonts w:hint="eastAsia" w:asciiTheme="minorEastAsia" w:hAnsiTheme="minorEastAsia"/>
          <w:color w:val="000000" w:themeColor="text1"/>
          <w:sz w:val="24"/>
          <w:szCs w:val="24"/>
        </w:rPr>
        <w:t>应</w:t>
      </w:r>
      <w:r>
        <w:rPr>
          <w:rFonts w:asciiTheme="minorEastAsia" w:hAnsiTheme="minorEastAsia"/>
          <w:color w:val="000000" w:themeColor="text1"/>
          <w:sz w:val="24"/>
          <w:szCs w:val="24"/>
        </w:rPr>
        <w:t>选</w:t>
      </w:r>
      <w:r>
        <w:rPr>
          <w:rFonts w:hint="eastAsia" w:asciiTheme="minorEastAsia" w:hAnsiTheme="minorEastAsia"/>
          <w:color w:val="000000" w:themeColor="text1"/>
          <w:sz w:val="24"/>
          <w:szCs w:val="24"/>
        </w:rPr>
        <w:t>择</w:t>
      </w:r>
      <w:r>
        <w:rPr>
          <w:rFonts w:asciiTheme="minorEastAsia" w:hAnsiTheme="minorEastAsia"/>
          <w:color w:val="000000" w:themeColor="text1"/>
          <w:sz w:val="24"/>
          <w:szCs w:val="24"/>
        </w:rPr>
        <w:t>合理</w:t>
      </w:r>
      <w:r>
        <w:rPr>
          <w:rFonts w:hint="eastAsia" w:asciiTheme="minorEastAsia" w:hAnsiTheme="minorEastAsia"/>
          <w:color w:val="000000" w:themeColor="text1"/>
          <w:sz w:val="24"/>
          <w:szCs w:val="24"/>
        </w:rPr>
        <w:t>的</w:t>
      </w:r>
      <w:r>
        <w:rPr>
          <w:rFonts w:asciiTheme="minorEastAsia" w:hAnsiTheme="minorEastAsia"/>
          <w:color w:val="000000" w:themeColor="text1"/>
          <w:sz w:val="24"/>
          <w:szCs w:val="24"/>
        </w:rPr>
        <w:t>避让</w:t>
      </w:r>
      <w:r>
        <w:rPr>
          <w:rFonts w:hint="eastAsia" w:asciiTheme="minorEastAsia" w:hAnsiTheme="minorEastAsia"/>
          <w:color w:val="000000" w:themeColor="text1"/>
          <w:sz w:val="24"/>
          <w:szCs w:val="24"/>
        </w:rPr>
        <w:t>措施</w:t>
      </w:r>
      <w:r>
        <w:rPr>
          <w:rFonts w:asciiTheme="minorEastAsia" w:hAnsiTheme="minorEastAsia"/>
          <w:color w:val="000000" w:themeColor="text1"/>
          <w:sz w:val="24"/>
          <w:szCs w:val="24"/>
        </w:rPr>
        <w:t>或地基处理</w:t>
      </w:r>
      <w:r>
        <w:rPr>
          <w:rFonts w:hint="eastAsia" w:asciiTheme="minorEastAsia" w:hAnsiTheme="minorEastAsia"/>
          <w:color w:val="000000" w:themeColor="text1"/>
          <w:sz w:val="24"/>
          <w:szCs w:val="24"/>
        </w:rPr>
        <w:t>措施</w:t>
      </w:r>
      <w:r>
        <w:rPr>
          <w:rFonts w:asciiTheme="minorEastAsia" w:hAnsiTheme="minorEastAsia"/>
          <w:color w:val="000000" w:themeColor="text1"/>
          <w:sz w:val="24"/>
          <w:szCs w:val="24"/>
        </w:rPr>
        <w:t>；</w:t>
      </w:r>
    </w:p>
    <w:p>
      <w:pPr>
        <w:pStyle w:val="46"/>
        <w:numPr>
          <w:ilvl w:val="0"/>
          <w:numId w:val="30"/>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asciiTheme="minorEastAsia" w:hAnsiTheme="minorEastAsia"/>
          <w:color w:val="000000" w:themeColor="text1"/>
          <w:sz w:val="24"/>
          <w:szCs w:val="24"/>
        </w:rPr>
        <w:t>在抗震</w:t>
      </w:r>
      <w:r>
        <w:rPr>
          <w:rFonts w:hint="eastAsia" w:asciiTheme="minorEastAsia" w:hAnsiTheme="minorEastAsia"/>
          <w:color w:val="000000" w:themeColor="text1"/>
          <w:sz w:val="24"/>
          <w:szCs w:val="24"/>
        </w:rPr>
        <w:t>设防区，</w:t>
      </w:r>
      <w:r>
        <w:rPr>
          <w:rFonts w:asciiTheme="minorEastAsia" w:hAnsiTheme="minorEastAsia"/>
          <w:color w:val="000000" w:themeColor="text1"/>
          <w:sz w:val="24"/>
          <w:szCs w:val="24"/>
        </w:rPr>
        <w:t>应查明</w:t>
      </w:r>
      <w:r>
        <w:rPr>
          <w:rFonts w:hint="eastAsia" w:asciiTheme="minorEastAsia" w:hAnsiTheme="minorEastAsia"/>
          <w:color w:val="000000" w:themeColor="text1"/>
          <w:sz w:val="24"/>
          <w:szCs w:val="24"/>
        </w:rPr>
        <w:t>拟建场地类别</w:t>
      </w:r>
      <w:r>
        <w:rPr>
          <w:rFonts w:asciiTheme="minorEastAsia" w:hAnsiTheme="minorEastAsia"/>
          <w:color w:val="000000" w:themeColor="text1"/>
          <w:sz w:val="24"/>
          <w:szCs w:val="24"/>
        </w:rPr>
        <w:t>，</w:t>
      </w:r>
      <w:r>
        <w:rPr>
          <w:rFonts w:hint="eastAsia" w:asciiTheme="minorEastAsia" w:hAnsiTheme="minorEastAsia"/>
          <w:color w:val="000000" w:themeColor="text1"/>
          <w:sz w:val="24"/>
          <w:szCs w:val="24"/>
        </w:rPr>
        <w:t>划分</w:t>
      </w:r>
      <w:r>
        <w:rPr>
          <w:rFonts w:asciiTheme="minorEastAsia" w:hAnsiTheme="minorEastAsia"/>
          <w:color w:val="000000" w:themeColor="text1"/>
          <w:sz w:val="24"/>
          <w:szCs w:val="24"/>
        </w:rPr>
        <w:t>抗震有利、不利或危险地段</w:t>
      </w:r>
      <w:r>
        <w:rPr>
          <w:rFonts w:hint="eastAsia" w:asciiTheme="minorEastAsia" w:hAnsiTheme="minorEastAsia"/>
          <w:color w:val="000000" w:themeColor="text1"/>
          <w:sz w:val="24"/>
          <w:szCs w:val="24"/>
        </w:rPr>
        <w:t>；</w:t>
      </w:r>
    </w:p>
    <w:p>
      <w:pPr>
        <w:pStyle w:val="46"/>
        <w:numPr>
          <w:ilvl w:val="0"/>
          <w:numId w:val="30"/>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对</w:t>
      </w:r>
      <w:r>
        <w:rPr>
          <w:rFonts w:asciiTheme="minorEastAsia" w:hAnsiTheme="minorEastAsia"/>
          <w:color w:val="000000" w:themeColor="text1"/>
          <w:sz w:val="24"/>
          <w:szCs w:val="24"/>
        </w:rPr>
        <w:t>场地</w:t>
      </w:r>
      <w:r>
        <w:rPr>
          <w:rFonts w:hint="eastAsia" w:asciiTheme="minorEastAsia" w:hAnsiTheme="minorEastAsia"/>
          <w:color w:val="000000" w:themeColor="text1"/>
          <w:sz w:val="24"/>
          <w:szCs w:val="24"/>
        </w:rPr>
        <w:t>20m</w:t>
      </w:r>
      <w:r>
        <w:rPr>
          <w:rFonts w:asciiTheme="minorEastAsia" w:hAnsiTheme="minorEastAsia"/>
          <w:color w:val="000000" w:themeColor="text1"/>
          <w:sz w:val="24"/>
          <w:szCs w:val="24"/>
        </w:rPr>
        <w:t>以</w:t>
      </w:r>
      <w:r>
        <w:rPr>
          <w:rFonts w:hint="eastAsia" w:asciiTheme="minorEastAsia" w:hAnsiTheme="minorEastAsia"/>
          <w:color w:val="000000" w:themeColor="text1"/>
          <w:sz w:val="24"/>
          <w:szCs w:val="24"/>
        </w:rPr>
        <w:t>浅</w:t>
      </w:r>
      <w:r>
        <w:rPr>
          <w:rFonts w:asciiTheme="minorEastAsia" w:hAnsiTheme="minorEastAsia"/>
          <w:color w:val="000000" w:themeColor="text1"/>
          <w:sz w:val="24"/>
          <w:szCs w:val="24"/>
        </w:rPr>
        <w:t>分布</w:t>
      </w:r>
      <w:r>
        <w:rPr>
          <w:rFonts w:hint="eastAsia" w:asciiTheme="minorEastAsia" w:hAnsiTheme="minorEastAsia"/>
          <w:color w:val="000000" w:themeColor="text1"/>
          <w:sz w:val="24"/>
          <w:szCs w:val="24"/>
        </w:rPr>
        <w:t>饱和</w:t>
      </w:r>
      <w:r>
        <w:rPr>
          <w:rFonts w:asciiTheme="minorEastAsia" w:hAnsiTheme="minorEastAsia"/>
          <w:color w:val="000000" w:themeColor="text1"/>
          <w:sz w:val="24"/>
          <w:szCs w:val="24"/>
        </w:rPr>
        <w:t>砂质粉土</w:t>
      </w:r>
      <w:r>
        <w:rPr>
          <w:rFonts w:hint="eastAsia" w:asciiTheme="minorEastAsia" w:hAnsiTheme="minorEastAsia"/>
          <w:color w:val="000000" w:themeColor="text1"/>
          <w:sz w:val="24"/>
          <w:szCs w:val="24"/>
        </w:rPr>
        <w:t>合</w:t>
      </w:r>
      <w:r>
        <w:rPr>
          <w:rFonts w:asciiTheme="minorEastAsia" w:hAnsiTheme="minorEastAsia"/>
          <w:color w:val="000000" w:themeColor="text1"/>
          <w:sz w:val="24"/>
          <w:szCs w:val="24"/>
        </w:rPr>
        <w:t>粉砂</w:t>
      </w:r>
      <w:r>
        <w:rPr>
          <w:rFonts w:hint="eastAsia" w:asciiTheme="minorEastAsia" w:hAnsiTheme="minorEastAsia"/>
          <w:color w:val="000000" w:themeColor="text1"/>
          <w:sz w:val="24"/>
          <w:szCs w:val="24"/>
        </w:rPr>
        <w:t>进行</w:t>
      </w:r>
      <w:r>
        <w:rPr>
          <w:rFonts w:asciiTheme="minorEastAsia" w:hAnsiTheme="minorEastAsia"/>
          <w:color w:val="000000" w:themeColor="text1"/>
          <w:sz w:val="24"/>
          <w:szCs w:val="24"/>
        </w:rPr>
        <w:t>地震液化</w:t>
      </w:r>
      <w:r>
        <w:rPr>
          <w:rFonts w:hint="eastAsia" w:asciiTheme="minorEastAsia" w:hAnsiTheme="minorEastAsia"/>
          <w:color w:val="000000" w:themeColor="text1"/>
          <w:sz w:val="24"/>
          <w:szCs w:val="24"/>
        </w:rPr>
        <w:t>判别，对</w:t>
      </w:r>
      <w:r>
        <w:rPr>
          <w:rFonts w:asciiTheme="minorEastAsia" w:hAnsiTheme="minorEastAsia"/>
          <w:color w:val="000000" w:themeColor="text1"/>
          <w:sz w:val="24"/>
          <w:szCs w:val="24"/>
        </w:rPr>
        <w:t>饱和软土进行震陷可能性</w:t>
      </w:r>
      <w:r>
        <w:rPr>
          <w:rFonts w:hint="eastAsia" w:asciiTheme="minorEastAsia" w:hAnsiTheme="minorEastAsia"/>
          <w:color w:val="000000" w:themeColor="text1"/>
          <w:sz w:val="24"/>
          <w:szCs w:val="24"/>
        </w:rPr>
        <w:t>判定</w:t>
      </w:r>
      <w:r>
        <w:rPr>
          <w:rFonts w:asciiTheme="minorEastAsia" w:hAnsiTheme="minorEastAsia"/>
          <w:color w:val="000000" w:themeColor="text1"/>
          <w:sz w:val="24"/>
          <w:szCs w:val="24"/>
        </w:rPr>
        <w:t>；</w:t>
      </w:r>
    </w:p>
    <w:p>
      <w:pPr>
        <w:pStyle w:val="46"/>
        <w:numPr>
          <w:ilvl w:val="0"/>
          <w:numId w:val="30"/>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对</w:t>
      </w:r>
      <w:r>
        <w:rPr>
          <w:rFonts w:asciiTheme="minorEastAsia" w:hAnsiTheme="minorEastAsia"/>
          <w:color w:val="000000" w:themeColor="text1"/>
          <w:sz w:val="24"/>
          <w:szCs w:val="24"/>
        </w:rPr>
        <w:t>特殊设防类工程，应</w:t>
      </w:r>
      <w:r>
        <w:rPr>
          <w:rFonts w:hint="eastAsia" w:asciiTheme="minorEastAsia" w:hAnsiTheme="minorEastAsia"/>
          <w:color w:val="000000" w:themeColor="text1"/>
          <w:sz w:val="24"/>
          <w:szCs w:val="24"/>
        </w:rPr>
        <w:t>根据</w:t>
      </w:r>
      <w:r>
        <w:rPr>
          <w:rFonts w:asciiTheme="minorEastAsia" w:hAnsiTheme="minorEastAsia"/>
          <w:color w:val="000000" w:themeColor="text1"/>
          <w:sz w:val="24"/>
          <w:szCs w:val="24"/>
        </w:rPr>
        <w:t>有关规定进行</w:t>
      </w:r>
      <w:r>
        <w:rPr>
          <w:rFonts w:hint="eastAsia" w:asciiTheme="minorEastAsia" w:hAnsiTheme="minorEastAsia"/>
          <w:color w:val="000000" w:themeColor="text1"/>
          <w:sz w:val="24"/>
          <w:szCs w:val="24"/>
        </w:rPr>
        <w:t>场地</w:t>
      </w:r>
      <w:r>
        <w:rPr>
          <w:rFonts w:asciiTheme="minorEastAsia" w:hAnsiTheme="minorEastAsia"/>
          <w:color w:val="000000" w:themeColor="text1"/>
          <w:sz w:val="24"/>
          <w:szCs w:val="24"/>
        </w:rPr>
        <w:t>地震安全性评价</w:t>
      </w:r>
      <w:r>
        <w:rPr>
          <w:rFonts w:hint="eastAsia" w:asciiTheme="minorEastAsia" w:hAnsiTheme="minorEastAsia"/>
          <w:color w:val="000000" w:themeColor="text1"/>
          <w:sz w:val="24"/>
          <w:szCs w:val="24"/>
        </w:rPr>
        <w:t>，</w:t>
      </w:r>
      <w:r>
        <w:rPr>
          <w:rFonts w:asciiTheme="minorEastAsia" w:hAnsiTheme="minorEastAsia"/>
          <w:color w:val="000000" w:themeColor="text1"/>
          <w:sz w:val="24"/>
          <w:szCs w:val="24"/>
        </w:rPr>
        <w:t>提供抗震设计动力参数</w:t>
      </w:r>
      <w:r>
        <w:rPr>
          <w:rFonts w:hint="eastAsia" w:asciiTheme="minorEastAsia" w:hAnsiTheme="minorEastAsia"/>
          <w:color w:val="000000" w:themeColor="text1"/>
          <w:sz w:val="24"/>
          <w:szCs w:val="24"/>
        </w:rPr>
        <w:t>。</w:t>
      </w:r>
    </w:p>
    <w:p>
      <w:pPr>
        <w:pStyle w:val="3"/>
        <w:spacing w:before="156" w:beforeLines="50" w:after="156" w:afterLines="50" w:line="480" w:lineRule="auto"/>
        <w:ind w:left="883" w:hanging="883" w:hangingChars="275"/>
        <w:jc w:val="left"/>
        <w:rPr>
          <w:rFonts w:asciiTheme="minorEastAsia" w:hAnsiTheme="minorEastAsia" w:eastAsiaTheme="minorEastAsia"/>
          <w:color w:val="000000" w:themeColor="text1"/>
        </w:rPr>
      </w:pPr>
      <w:bookmarkStart w:id="48" w:name="_Toc504057622"/>
      <w:r>
        <w:rPr>
          <w:rFonts w:asciiTheme="minorEastAsia" w:hAnsiTheme="minorEastAsia" w:eastAsiaTheme="minorEastAsia"/>
          <w:color w:val="000000" w:themeColor="text1"/>
        </w:rPr>
        <w:t>地基基础</w:t>
      </w:r>
      <w:bookmarkEnd w:id="48"/>
    </w:p>
    <w:p>
      <w:pPr>
        <w:pStyle w:val="4"/>
        <w:spacing w:before="0" w:after="0" w:line="360" w:lineRule="auto"/>
        <w:ind w:left="1418" w:leftChars="216" w:hanging="964" w:hangingChars="343"/>
        <w:rPr>
          <w:color w:val="000000" w:themeColor="text1"/>
          <w:sz w:val="28"/>
          <w:szCs w:val="24"/>
        </w:rPr>
      </w:pPr>
      <w:bookmarkStart w:id="49" w:name="_Toc504057623"/>
      <w:r>
        <w:rPr>
          <w:rFonts w:hint="eastAsia"/>
          <w:color w:val="000000" w:themeColor="text1"/>
          <w:sz w:val="28"/>
          <w:szCs w:val="24"/>
        </w:rPr>
        <w:t>地基强度不足和</w:t>
      </w:r>
      <w:r>
        <w:rPr>
          <w:color w:val="000000" w:themeColor="text1"/>
          <w:sz w:val="28"/>
          <w:szCs w:val="24"/>
        </w:rPr>
        <w:t>变形</w:t>
      </w:r>
      <w:r>
        <w:rPr>
          <w:rFonts w:hint="eastAsia"/>
          <w:color w:val="000000" w:themeColor="text1"/>
          <w:sz w:val="28"/>
          <w:szCs w:val="24"/>
        </w:rPr>
        <w:t>超限风险</w:t>
      </w:r>
      <w:bookmarkEnd w:id="49"/>
    </w:p>
    <w:p>
      <w:pPr>
        <w:pStyle w:val="28"/>
        <w:numPr>
          <w:ilvl w:val="0"/>
          <w:numId w:val="31"/>
        </w:numPr>
        <w:spacing w:line="360" w:lineRule="auto"/>
        <w:ind w:firstLineChars="0"/>
        <w:jc w:val="left"/>
        <w:rPr>
          <w:color w:val="000000" w:themeColor="text1"/>
          <w:sz w:val="24"/>
          <w:szCs w:val="24"/>
        </w:rPr>
      </w:pPr>
      <w:r>
        <w:rPr>
          <w:rFonts w:hint="eastAsia"/>
          <w:color w:val="000000" w:themeColor="text1"/>
          <w:sz w:val="24"/>
          <w:szCs w:val="24"/>
        </w:rPr>
        <w:t>风险因素分析</w:t>
      </w:r>
    </w:p>
    <w:p>
      <w:pPr>
        <w:pStyle w:val="28"/>
        <w:spacing w:line="360" w:lineRule="auto"/>
        <w:ind w:firstLineChars="0"/>
        <w:jc w:val="left"/>
        <w:rPr>
          <w:color w:val="000000" w:themeColor="text1"/>
        </w:rPr>
      </w:pPr>
      <w:r>
        <w:rPr>
          <w:rFonts w:hint="eastAsia"/>
          <w:color w:val="000000" w:themeColor="text1"/>
          <w:sz w:val="24"/>
        </w:rPr>
        <w:t>导致地基强度不足，</w:t>
      </w:r>
      <w:r>
        <w:rPr>
          <w:color w:val="000000" w:themeColor="text1"/>
          <w:sz w:val="24"/>
        </w:rPr>
        <w:t>变形</w:t>
      </w:r>
      <w:r>
        <w:rPr>
          <w:rFonts w:hint="eastAsia"/>
          <w:color w:val="000000" w:themeColor="text1"/>
          <w:sz w:val="24"/>
        </w:rPr>
        <w:t>超过</w:t>
      </w:r>
      <w:r>
        <w:rPr>
          <w:color w:val="000000" w:themeColor="text1"/>
          <w:sz w:val="24"/>
        </w:rPr>
        <w:t>规范</w:t>
      </w:r>
      <w:r>
        <w:rPr>
          <w:rFonts w:hint="eastAsia"/>
          <w:color w:val="000000" w:themeColor="text1"/>
          <w:sz w:val="24"/>
        </w:rPr>
        <w:t>限值不能</w:t>
      </w:r>
      <w:r>
        <w:rPr>
          <w:color w:val="000000" w:themeColor="text1"/>
          <w:sz w:val="24"/>
        </w:rPr>
        <w:t>满足使用</w:t>
      </w:r>
      <w:r>
        <w:rPr>
          <w:rFonts w:hint="eastAsia"/>
          <w:color w:val="000000" w:themeColor="text1"/>
          <w:sz w:val="24"/>
        </w:rPr>
        <w:t>功能的</w:t>
      </w:r>
      <w:r>
        <w:rPr>
          <w:color w:val="000000" w:themeColor="text1"/>
          <w:sz w:val="24"/>
        </w:rPr>
        <w:t>主要因素有</w:t>
      </w:r>
      <w:r>
        <w:rPr>
          <w:rFonts w:hint="eastAsia"/>
          <w:color w:val="000000" w:themeColor="text1"/>
          <w:sz w:val="24"/>
        </w:rPr>
        <w:t>：</w:t>
      </w:r>
    </w:p>
    <w:p>
      <w:pPr>
        <w:pStyle w:val="46"/>
        <w:numPr>
          <w:ilvl w:val="0"/>
          <w:numId w:val="32"/>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未查明拟建场地地层分布规律、地基均匀性及其物理</w:t>
      </w:r>
      <w:r>
        <w:rPr>
          <w:rFonts w:asciiTheme="minorEastAsia" w:hAnsiTheme="minorEastAsia"/>
          <w:color w:val="000000" w:themeColor="text1"/>
          <w:sz w:val="24"/>
          <w:szCs w:val="24"/>
        </w:rPr>
        <w:t>力学性质</w:t>
      </w:r>
      <w:r>
        <w:rPr>
          <w:rFonts w:hint="eastAsia" w:asciiTheme="minorEastAsia" w:hAnsiTheme="minorEastAsia"/>
          <w:color w:val="000000" w:themeColor="text1"/>
          <w:sz w:val="24"/>
          <w:szCs w:val="24"/>
        </w:rPr>
        <w:t>；</w:t>
      </w:r>
    </w:p>
    <w:p>
      <w:pPr>
        <w:pStyle w:val="46"/>
        <w:numPr>
          <w:ilvl w:val="0"/>
          <w:numId w:val="32"/>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建议的地基基础方案选型失误，地基承载力不足，绝对沉降、差异沉降或倾斜过大，影响地基基础稳定性；</w:t>
      </w:r>
    </w:p>
    <w:p>
      <w:pPr>
        <w:pStyle w:val="46"/>
        <w:numPr>
          <w:ilvl w:val="0"/>
          <w:numId w:val="32"/>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土层物理力学性指标不准确，特别是提供给设计使用的强度和变形计算参数有误。</w:t>
      </w:r>
    </w:p>
    <w:p>
      <w:pPr>
        <w:pStyle w:val="28"/>
        <w:numPr>
          <w:ilvl w:val="0"/>
          <w:numId w:val="31"/>
        </w:numPr>
        <w:spacing w:line="360" w:lineRule="auto"/>
        <w:ind w:firstLineChars="0"/>
        <w:jc w:val="left"/>
        <w:rPr>
          <w:color w:val="000000" w:themeColor="text1"/>
          <w:sz w:val="24"/>
          <w:szCs w:val="24"/>
        </w:rPr>
      </w:pPr>
      <w:r>
        <w:rPr>
          <w:rFonts w:hint="eastAsia"/>
          <w:color w:val="000000" w:themeColor="text1"/>
          <w:sz w:val="24"/>
          <w:szCs w:val="24"/>
        </w:rPr>
        <w:t>风险控制要点</w:t>
      </w:r>
    </w:p>
    <w:p>
      <w:pPr>
        <w:pStyle w:val="46"/>
        <w:numPr>
          <w:ilvl w:val="0"/>
          <w:numId w:val="33"/>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查明地基土分布规律和均匀性，准确划分各类岩土，对与工程关系密切的湿陷性黄土、膨胀岩土、红黏土、饱和软土、填土等特殊性岩土做专门研究，取得岩土物理力学性质参数，对地质条件复杂的场地进行工程地质单元划分；</w:t>
      </w:r>
    </w:p>
    <w:p>
      <w:pPr>
        <w:pStyle w:val="46"/>
        <w:numPr>
          <w:ilvl w:val="0"/>
          <w:numId w:val="33"/>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根据工程结构类型、特点、荷载分布及对地基基础变形控制的要求，建议合理的地基基础方案</w:t>
      </w:r>
      <w:r>
        <w:rPr>
          <w:rFonts w:hint="eastAsia" w:asciiTheme="minorEastAsia" w:hAnsiTheme="minorEastAsia"/>
          <w:color w:val="000000" w:themeColor="text1"/>
          <w:sz w:val="24"/>
          <w:szCs w:val="24"/>
          <w:lang w:eastAsia="zh-CN"/>
        </w:rPr>
        <w:t>：</w:t>
      </w:r>
      <w:r>
        <w:rPr>
          <w:rFonts w:hint="eastAsia" w:asciiTheme="minorEastAsia" w:hAnsiTheme="minorEastAsia"/>
          <w:color w:val="000000" w:themeColor="text1"/>
          <w:sz w:val="24"/>
          <w:szCs w:val="24"/>
        </w:rPr>
        <w:t>对箱型基础、筏形基础，评价地基均匀性；对桩基础，通过分析比选，建议合理的基础持力层，评价桩基的适宜性、安全性、经济性、合理性，建议合理的桩型、桩径、桩长；考虑桩基施工条件、沉桩可能性、沉桩对周围环境的不良影响，就应注意的问题建议防治措施；</w:t>
      </w:r>
    </w:p>
    <w:p>
      <w:pPr>
        <w:pStyle w:val="46"/>
        <w:numPr>
          <w:ilvl w:val="0"/>
          <w:numId w:val="33"/>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合理确定土的强度参数和变形参数，准确估算天然地基承载力、桩基承载力，预测天然地基和桩基沉降量、沉降差、倾斜值、局部倾斜；</w:t>
      </w:r>
    </w:p>
    <w:p>
      <w:pPr>
        <w:pStyle w:val="46"/>
        <w:numPr>
          <w:ilvl w:val="0"/>
          <w:numId w:val="33"/>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对于地基基础的重大技术问题，应在定性分析的基础上进行定量分析，对理论依据不足且缺乏实践经验的工程问题，需通过现场模型试验或足尺试验进行分析评价。</w:t>
      </w:r>
    </w:p>
    <w:p>
      <w:pPr>
        <w:pStyle w:val="4"/>
        <w:spacing w:before="0" w:after="0" w:line="360" w:lineRule="auto"/>
        <w:ind w:left="1418" w:leftChars="216" w:hanging="964" w:hangingChars="343"/>
        <w:rPr>
          <w:color w:val="000000" w:themeColor="text1"/>
          <w:sz w:val="28"/>
          <w:szCs w:val="24"/>
        </w:rPr>
      </w:pPr>
      <w:bookmarkStart w:id="50" w:name="_Toc504057624"/>
      <w:r>
        <w:rPr>
          <w:rFonts w:hint="eastAsia"/>
          <w:color w:val="000000" w:themeColor="text1"/>
          <w:sz w:val="28"/>
          <w:szCs w:val="24"/>
        </w:rPr>
        <w:t>基坑失稳坍塌和流砂</w:t>
      </w:r>
      <w:r>
        <w:rPr>
          <w:color w:val="000000" w:themeColor="text1"/>
          <w:sz w:val="28"/>
          <w:szCs w:val="24"/>
        </w:rPr>
        <w:t>突涌</w:t>
      </w:r>
      <w:r>
        <w:rPr>
          <w:rFonts w:hint="eastAsia"/>
          <w:color w:val="000000" w:themeColor="text1"/>
          <w:sz w:val="28"/>
          <w:szCs w:val="24"/>
        </w:rPr>
        <w:t>风险</w:t>
      </w:r>
      <w:bookmarkEnd w:id="50"/>
    </w:p>
    <w:p>
      <w:pPr>
        <w:pStyle w:val="28"/>
        <w:numPr>
          <w:ilvl w:val="0"/>
          <w:numId w:val="34"/>
        </w:numPr>
        <w:spacing w:line="360" w:lineRule="auto"/>
        <w:ind w:firstLineChars="0"/>
        <w:jc w:val="left"/>
        <w:rPr>
          <w:color w:val="000000" w:themeColor="text1"/>
          <w:sz w:val="24"/>
          <w:szCs w:val="24"/>
        </w:rPr>
      </w:pPr>
      <w:r>
        <w:rPr>
          <w:rFonts w:hint="eastAsia"/>
          <w:color w:val="000000" w:themeColor="text1"/>
          <w:sz w:val="24"/>
          <w:szCs w:val="24"/>
        </w:rPr>
        <w:t>风险因素分析</w:t>
      </w:r>
    </w:p>
    <w:p>
      <w:pPr>
        <w:pStyle w:val="28"/>
        <w:spacing w:line="360" w:lineRule="auto"/>
        <w:ind w:left="420" w:firstLine="0" w:firstLineChars="0"/>
        <w:jc w:val="left"/>
        <w:rPr>
          <w:color w:val="000000" w:themeColor="text1"/>
        </w:rPr>
      </w:pPr>
      <w:r>
        <w:rPr>
          <w:rFonts w:hint="eastAsia"/>
          <w:color w:val="000000" w:themeColor="text1"/>
          <w:sz w:val="24"/>
        </w:rPr>
        <w:t>导致基坑发生失稳坍塌、流砂</w:t>
      </w:r>
      <w:r>
        <w:rPr>
          <w:color w:val="000000" w:themeColor="text1"/>
          <w:sz w:val="24"/>
        </w:rPr>
        <w:t>突涌</w:t>
      </w:r>
      <w:r>
        <w:rPr>
          <w:rFonts w:hint="eastAsia"/>
          <w:color w:val="000000" w:themeColor="text1"/>
          <w:sz w:val="24"/>
        </w:rPr>
        <w:t>等重大</w:t>
      </w:r>
      <w:r>
        <w:rPr>
          <w:color w:val="000000" w:themeColor="text1"/>
          <w:sz w:val="24"/>
        </w:rPr>
        <w:t>安全</w:t>
      </w:r>
      <w:r>
        <w:rPr>
          <w:rFonts w:hint="eastAsia"/>
          <w:color w:val="000000" w:themeColor="text1"/>
          <w:sz w:val="24"/>
        </w:rPr>
        <w:t>事故</w:t>
      </w:r>
      <w:r>
        <w:rPr>
          <w:color w:val="000000" w:themeColor="text1"/>
          <w:sz w:val="24"/>
        </w:rPr>
        <w:t>风险件的主要因素有</w:t>
      </w:r>
      <w:r>
        <w:rPr>
          <w:rFonts w:hint="eastAsia"/>
          <w:color w:val="000000" w:themeColor="text1"/>
          <w:sz w:val="24"/>
        </w:rPr>
        <w:t>：</w:t>
      </w:r>
    </w:p>
    <w:p>
      <w:pPr>
        <w:pStyle w:val="46"/>
        <w:numPr>
          <w:ilvl w:val="0"/>
          <w:numId w:val="35"/>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未查明拟建场地地层分布规律、地基均匀性及其物理</w:t>
      </w:r>
      <w:r>
        <w:rPr>
          <w:rFonts w:asciiTheme="minorEastAsia" w:hAnsiTheme="minorEastAsia"/>
          <w:color w:val="000000" w:themeColor="text1"/>
          <w:sz w:val="24"/>
          <w:szCs w:val="24"/>
        </w:rPr>
        <w:t>力学性质</w:t>
      </w:r>
      <w:r>
        <w:rPr>
          <w:rFonts w:hint="eastAsia" w:asciiTheme="minorEastAsia" w:hAnsiTheme="minorEastAsia"/>
          <w:color w:val="000000" w:themeColor="text1"/>
          <w:sz w:val="24"/>
          <w:szCs w:val="24"/>
        </w:rPr>
        <w:t>；</w:t>
      </w:r>
    </w:p>
    <w:p>
      <w:pPr>
        <w:pStyle w:val="46"/>
        <w:numPr>
          <w:ilvl w:val="0"/>
          <w:numId w:val="35"/>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在现有技术设备条件下，超大</w:t>
      </w:r>
      <w:r>
        <w:rPr>
          <w:rFonts w:asciiTheme="minorEastAsia" w:hAnsiTheme="minorEastAsia"/>
          <w:color w:val="000000" w:themeColor="text1"/>
          <w:sz w:val="24"/>
          <w:szCs w:val="24"/>
        </w:rPr>
        <w:t>、超长桩基础，或地下连续墙等</w:t>
      </w:r>
      <w:r>
        <w:rPr>
          <w:rFonts w:hint="eastAsia" w:asciiTheme="minorEastAsia" w:hAnsiTheme="minorEastAsia"/>
          <w:color w:val="000000" w:themeColor="text1"/>
          <w:sz w:val="24"/>
          <w:szCs w:val="24"/>
        </w:rPr>
        <w:t>深基坑</w:t>
      </w:r>
      <w:r>
        <w:rPr>
          <w:rFonts w:asciiTheme="minorEastAsia" w:hAnsiTheme="minorEastAsia"/>
          <w:color w:val="000000" w:themeColor="text1"/>
          <w:sz w:val="24"/>
          <w:szCs w:val="24"/>
        </w:rPr>
        <w:t>维护结构体施工难以实现；</w:t>
      </w:r>
    </w:p>
    <w:p>
      <w:pPr>
        <w:pStyle w:val="46"/>
        <w:numPr>
          <w:ilvl w:val="0"/>
          <w:numId w:val="35"/>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未查明水文地质条件，如地下水类型、赋存条件、水头高度等，地下水控制方案（降水、截水和回灌措施）建议不当；</w:t>
      </w:r>
    </w:p>
    <w:p>
      <w:pPr>
        <w:pStyle w:val="46"/>
        <w:numPr>
          <w:ilvl w:val="0"/>
          <w:numId w:val="35"/>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深大建筑</w:t>
      </w:r>
      <w:r>
        <w:rPr>
          <w:rFonts w:asciiTheme="minorEastAsia" w:hAnsiTheme="minorEastAsia"/>
          <w:color w:val="000000" w:themeColor="text1"/>
          <w:sz w:val="24"/>
          <w:szCs w:val="24"/>
        </w:rPr>
        <w:t>基坑</w:t>
      </w:r>
      <w:r>
        <w:rPr>
          <w:rFonts w:hint="eastAsia" w:asciiTheme="minorEastAsia" w:hAnsiTheme="minorEastAsia"/>
          <w:color w:val="000000" w:themeColor="text1"/>
          <w:sz w:val="24"/>
          <w:szCs w:val="24"/>
        </w:rPr>
        <w:t>、</w:t>
      </w:r>
      <w:r>
        <w:rPr>
          <w:rFonts w:asciiTheme="minorEastAsia" w:hAnsiTheme="minorEastAsia"/>
          <w:color w:val="000000" w:themeColor="text1"/>
          <w:sz w:val="24"/>
          <w:szCs w:val="24"/>
        </w:rPr>
        <w:t>地铁车站基坑</w:t>
      </w:r>
      <w:r>
        <w:rPr>
          <w:rFonts w:hint="eastAsia" w:asciiTheme="minorEastAsia" w:hAnsiTheme="minorEastAsia"/>
          <w:color w:val="000000" w:themeColor="text1"/>
          <w:sz w:val="24"/>
          <w:szCs w:val="24"/>
        </w:rPr>
        <w:t>和</w:t>
      </w:r>
      <w:r>
        <w:rPr>
          <w:rFonts w:asciiTheme="minorEastAsia" w:hAnsiTheme="minorEastAsia"/>
          <w:color w:val="000000" w:themeColor="text1"/>
          <w:sz w:val="24"/>
          <w:szCs w:val="24"/>
        </w:rPr>
        <w:t>工作井</w:t>
      </w:r>
      <w:r>
        <w:rPr>
          <w:rFonts w:hint="eastAsia" w:asciiTheme="minorEastAsia" w:hAnsiTheme="minorEastAsia"/>
          <w:color w:val="000000" w:themeColor="text1"/>
          <w:sz w:val="24"/>
          <w:szCs w:val="24"/>
        </w:rPr>
        <w:t>等</w:t>
      </w:r>
      <w:r>
        <w:rPr>
          <w:rFonts w:asciiTheme="minorEastAsia" w:hAnsiTheme="minorEastAsia"/>
          <w:color w:val="000000" w:themeColor="text1"/>
          <w:sz w:val="24"/>
          <w:szCs w:val="24"/>
        </w:rPr>
        <w:t>抗隆起</w:t>
      </w:r>
      <w:r>
        <w:rPr>
          <w:rFonts w:hint="eastAsia" w:asciiTheme="minorEastAsia" w:hAnsiTheme="minorEastAsia"/>
          <w:color w:val="000000" w:themeColor="text1"/>
          <w:sz w:val="24"/>
          <w:szCs w:val="24"/>
        </w:rPr>
        <w:t>稳定性</w:t>
      </w:r>
      <w:r>
        <w:rPr>
          <w:rFonts w:asciiTheme="minorEastAsia" w:hAnsiTheme="minorEastAsia"/>
          <w:color w:val="000000" w:themeColor="text1"/>
          <w:sz w:val="24"/>
          <w:szCs w:val="24"/>
        </w:rPr>
        <w:t>、</w:t>
      </w:r>
      <w:r>
        <w:rPr>
          <w:rFonts w:hint="eastAsia" w:asciiTheme="minorEastAsia" w:hAnsiTheme="minorEastAsia"/>
          <w:color w:val="000000" w:themeColor="text1"/>
          <w:sz w:val="24"/>
          <w:szCs w:val="24"/>
        </w:rPr>
        <w:t>抗渗流稳定性</w:t>
      </w:r>
      <w:r>
        <w:rPr>
          <w:rFonts w:asciiTheme="minorEastAsia" w:hAnsiTheme="minorEastAsia"/>
          <w:color w:val="000000" w:themeColor="text1"/>
          <w:sz w:val="24"/>
          <w:szCs w:val="24"/>
        </w:rPr>
        <w:t>、整体稳定性</w:t>
      </w:r>
      <w:r>
        <w:rPr>
          <w:rFonts w:hint="eastAsia" w:asciiTheme="minorEastAsia" w:hAnsiTheme="minorEastAsia"/>
          <w:color w:val="000000" w:themeColor="text1"/>
          <w:sz w:val="24"/>
          <w:szCs w:val="24"/>
        </w:rPr>
        <w:t>不足。</w:t>
      </w:r>
    </w:p>
    <w:p>
      <w:pPr>
        <w:pStyle w:val="28"/>
        <w:numPr>
          <w:ilvl w:val="0"/>
          <w:numId w:val="34"/>
        </w:numPr>
        <w:spacing w:line="360" w:lineRule="auto"/>
        <w:ind w:firstLineChars="0"/>
        <w:jc w:val="left"/>
        <w:rPr>
          <w:color w:val="000000" w:themeColor="text1"/>
          <w:sz w:val="24"/>
          <w:szCs w:val="24"/>
        </w:rPr>
      </w:pPr>
      <w:r>
        <w:rPr>
          <w:rFonts w:hint="eastAsia"/>
          <w:color w:val="000000" w:themeColor="text1"/>
          <w:sz w:val="24"/>
          <w:szCs w:val="24"/>
        </w:rPr>
        <w:t>风险控制要点</w:t>
      </w:r>
    </w:p>
    <w:p>
      <w:pPr>
        <w:pStyle w:val="46"/>
        <w:numPr>
          <w:ilvl w:val="0"/>
          <w:numId w:val="36"/>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采用多种勘探、测试和室内试验等方法，发挥各种方法的互补性，进行综合勘探，查明地基土分布规律及其特征</w:t>
      </w:r>
      <w:r>
        <w:rPr>
          <w:rFonts w:asciiTheme="minorEastAsia" w:hAnsiTheme="minorEastAsia"/>
          <w:color w:val="000000" w:themeColor="text1"/>
          <w:sz w:val="24"/>
          <w:szCs w:val="24"/>
        </w:rPr>
        <w:t>，取得岩土物理力学性质</w:t>
      </w:r>
      <w:r>
        <w:rPr>
          <w:rFonts w:hint="eastAsia" w:asciiTheme="minorEastAsia" w:hAnsiTheme="minorEastAsia"/>
          <w:color w:val="000000" w:themeColor="text1"/>
          <w:sz w:val="24"/>
          <w:szCs w:val="24"/>
        </w:rPr>
        <w:t>参数</w:t>
      </w:r>
      <w:r>
        <w:rPr>
          <w:rFonts w:asciiTheme="minorEastAsia" w:hAnsiTheme="minorEastAsia"/>
          <w:color w:val="000000" w:themeColor="text1"/>
          <w:sz w:val="24"/>
          <w:szCs w:val="24"/>
        </w:rPr>
        <w:t>，</w:t>
      </w:r>
      <w:r>
        <w:rPr>
          <w:rFonts w:hint="eastAsia" w:asciiTheme="minorEastAsia" w:hAnsiTheme="minorEastAsia"/>
          <w:color w:val="000000" w:themeColor="text1"/>
          <w:sz w:val="24"/>
          <w:szCs w:val="24"/>
        </w:rPr>
        <w:t>对地质条件复杂的场地进行工程</w:t>
      </w:r>
      <w:r>
        <w:rPr>
          <w:rFonts w:asciiTheme="minorEastAsia" w:hAnsiTheme="minorEastAsia"/>
          <w:color w:val="000000" w:themeColor="text1"/>
          <w:sz w:val="24"/>
          <w:szCs w:val="24"/>
        </w:rPr>
        <w:t>地质单元</w:t>
      </w:r>
      <w:r>
        <w:rPr>
          <w:rFonts w:hint="eastAsia" w:asciiTheme="minorEastAsia" w:hAnsiTheme="minorEastAsia"/>
          <w:color w:val="000000" w:themeColor="text1"/>
          <w:sz w:val="24"/>
          <w:szCs w:val="24"/>
        </w:rPr>
        <w:t>划分</w:t>
      </w:r>
      <w:r>
        <w:rPr>
          <w:rFonts w:asciiTheme="minorEastAsia" w:hAnsiTheme="minorEastAsia"/>
          <w:color w:val="000000" w:themeColor="text1"/>
          <w:sz w:val="24"/>
          <w:szCs w:val="24"/>
        </w:rPr>
        <w:t>；</w:t>
      </w:r>
    </w:p>
    <w:p>
      <w:pPr>
        <w:pStyle w:val="46"/>
        <w:numPr>
          <w:ilvl w:val="0"/>
          <w:numId w:val="36"/>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建议合理的深基坑支护形式，提供准确的岩土物理力学参数，尤其是抗剪强度指标，要说明其试验方法和适用工况条件；</w:t>
      </w:r>
    </w:p>
    <w:p>
      <w:pPr>
        <w:pStyle w:val="46"/>
        <w:numPr>
          <w:ilvl w:val="0"/>
          <w:numId w:val="36"/>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针对深基坑工程降排水需要，进行专项水文地质勘察，查明地下水类型、补给和排泄条件，进行地下水的长期观测，提供随季节变化的最高水位、最低水位值，建议设计长期设防水位；分析评价各含水层对基坑工程的影响，包括突涌、流砂的可能性，根据地质条件和周边环境条件，建议合理可行的降水、截水及其他地下水控制方案；</w:t>
      </w:r>
    </w:p>
    <w:p>
      <w:pPr>
        <w:pStyle w:val="46"/>
        <w:numPr>
          <w:ilvl w:val="0"/>
          <w:numId w:val="36"/>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当需要采用降水控制措施时，应提供水文地质计算模型；</w:t>
      </w:r>
    </w:p>
    <w:p>
      <w:pPr>
        <w:pStyle w:val="46"/>
        <w:numPr>
          <w:ilvl w:val="0"/>
          <w:numId w:val="36"/>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收集深基坑开挖施工影响范围内的相邻建（构）筑物的结构类型、层数、地基、基础类型（天然地基、复合地基、桩基础等）、埋深、持力层等情况，周边地下各类管线及地下设施，就基坑支护结构、周边环境和设施进行监测提出建议；</w:t>
      </w:r>
    </w:p>
    <w:p>
      <w:pPr>
        <w:pStyle w:val="46"/>
        <w:numPr>
          <w:ilvl w:val="0"/>
          <w:numId w:val="36"/>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对于深基坑工程重大技术问题，应在定性分析的基础上进行定量分析，对理论依据不足且缺乏实践经验的工程问题，需通过现场模型试验或足尺试验进行分析评价。</w:t>
      </w:r>
    </w:p>
    <w:p>
      <w:pPr>
        <w:pStyle w:val="4"/>
        <w:spacing w:before="0" w:after="0" w:line="360" w:lineRule="auto"/>
        <w:ind w:left="1418" w:leftChars="216" w:hanging="964" w:hangingChars="343"/>
        <w:rPr>
          <w:color w:val="000000" w:themeColor="text1"/>
          <w:sz w:val="28"/>
          <w:szCs w:val="24"/>
        </w:rPr>
      </w:pPr>
      <w:bookmarkStart w:id="51" w:name="_Toc504057625"/>
      <w:r>
        <w:rPr>
          <w:rFonts w:hint="eastAsia"/>
          <w:color w:val="000000" w:themeColor="text1"/>
          <w:sz w:val="28"/>
          <w:szCs w:val="24"/>
        </w:rPr>
        <w:t>地下结构上浮风险</w:t>
      </w:r>
      <w:bookmarkEnd w:id="51"/>
    </w:p>
    <w:p>
      <w:pPr>
        <w:pStyle w:val="28"/>
        <w:numPr>
          <w:ilvl w:val="0"/>
          <w:numId w:val="37"/>
        </w:numPr>
        <w:spacing w:line="360" w:lineRule="auto"/>
        <w:ind w:firstLineChars="0"/>
        <w:jc w:val="left"/>
        <w:rPr>
          <w:color w:val="000000" w:themeColor="text1"/>
          <w:sz w:val="24"/>
          <w:szCs w:val="24"/>
        </w:rPr>
      </w:pPr>
      <w:r>
        <w:rPr>
          <w:color w:val="000000" w:themeColor="text1"/>
          <w:sz w:val="24"/>
          <w:szCs w:val="24"/>
        </w:rPr>
        <w:t>风险因素分析</w:t>
      </w:r>
    </w:p>
    <w:p>
      <w:pPr>
        <w:pStyle w:val="28"/>
        <w:spacing w:line="360" w:lineRule="auto"/>
        <w:ind w:left="420" w:firstLine="0" w:firstLineChars="0"/>
        <w:jc w:val="left"/>
        <w:rPr>
          <w:color w:val="000000" w:themeColor="text1"/>
        </w:rPr>
      </w:pPr>
      <w:r>
        <w:rPr>
          <w:rFonts w:hint="eastAsia"/>
          <w:color w:val="000000" w:themeColor="text1"/>
          <w:sz w:val="24"/>
        </w:rPr>
        <w:t>导致地下结构上浮</w:t>
      </w:r>
      <w:r>
        <w:rPr>
          <w:color w:val="000000" w:themeColor="text1"/>
          <w:sz w:val="24"/>
        </w:rPr>
        <w:t>的主要因素有</w:t>
      </w:r>
      <w:r>
        <w:rPr>
          <w:rFonts w:hint="eastAsia"/>
          <w:color w:val="000000" w:themeColor="text1"/>
          <w:sz w:val="24"/>
        </w:rPr>
        <w:t>：</w:t>
      </w:r>
    </w:p>
    <w:p>
      <w:pPr>
        <w:pStyle w:val="46"/>
        <w:numPr>
          <w:ilvl w:val="0"/>
          <w:numId w:val="38"/>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asciiTheme="minorEastAsia" w:hAnsiTheme="minorEastAsia"/>
          <w:color w:val="000000" w:themeColor="text1"/>
          <w:sz w:val="24"/>
          <w:szCs w:val="24"/>
        </w:rPr>
        <w:t>未查</w:t>
      </w:r>
      <w:r>
        <w:rPr>
          <w:rFonts w:hint="eastAsia" w:asciiTheme="minorEastAsia" w:hAnsiTheme="minorEastAsia"/>
          <w:color w:val="000000" w:themeColor="text1"/>
          <w:sz w:val="24"/>
          <w:szCs w:val="24"/>
        </w:rPr>
        <w:t>明水文地质</w:t>
      </w:r>
      <w:r>
        <w:rPr>
          <w:rFonts w:asciiTheme="minorEastAsia" w:hAnsiTheme="minorEastAsia"/>
          <w:color w:val="000000" w:themeColor="text1"/>
          <w:sz w:val="24"/>
          <w:szCs w:val="24"/>
        </w:rPr>
        <w:t>条件，</w:t>
      </w:r>
      <w:r>
        <w:rPr>
          <w:rFonts w:hint="eastAsia" w:asciiTheme="minorEastAsia" w:hAnsiTheme="minorEastAsia"/>
          <w:color w:val="000000" w:themeColor="text1"/>
          <w:sz w:val="24"/>
          <w:szCs w:val="24"/>
        </w:rPr>
        <w:t>如地下水类型</w:t>
      </w:r>
      <w:r>
        <w:rPr>
          <w:rFonts w:asciiTheme="minorEastAsia" w:hAnsiTheme="minorEastAsia"/>
          <w:color w:val="000000" w:themeColor="text1"/>
          <w:sz w:val="24"/>
          <w:szCs w:val="24"/>
        </w:rPr>
        <w:t>、赋存条件、</w:t>
      </w:r>
      <w:r>
        <w:rPr>
          <w:rFonts w:hint="eastAsia" w:asciiTheme="minorEastAsia" w:hAnsiTheme="minorEastAsia"/>
          <w:color w:val="000000" w:themeColor="text1"/>
          <w:sz w:val="24"/>
          <w:szCs w:val="24"/>
        </w:rPr>
        <w:t>水头高度等；</w:t>
      </w:r>
    </w:p>
    <w:p>
      <w:pPr>
        <w:pStyle w:val="46"/>
        <w:numPr>
          <w:ilvl w:val="0"/>
          <w:numId w:val="38"/>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提供的抗浮设防水位不准确、或地下结构抗浮措施不当；</w:t>
      </w:r>
    </w:p>
    <w:p>
      <w:pPr>
        <w:pStyle w:val="46"/>
        <w:numPr>
          <w:ilvl w:val="0"/>
          <w:numId w:val="38"/>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施工</w:t>
      </w:r>
      <w:r>
        <w:rPr>
          <w:rFonts w:asciiTheme="minorEastAsia" w:hAnsiTheme="minorEastAsia"/>
          <w:color w:val="000000" w:themeColor="text1"/>
          <w:sz w:val="24"/>
          <w:szCs w:val="24"/>
        </w:rPr>
        <w:t>阶段地下水控制方案</w:t>
      </w:r>
      <w:r>
        <w:rPr>
          <w:rFonts w:hint="eastAsia" w:asciiTheme="minorEastAsia" w:hAnsiTheme="minorEastAsia"/>
          <w:color w:val="000000" w:themeColor="text1"/>
          <w:sz w:val="24"/>
          <w:szCs w:val="24"/>
        </w:rPr>
        <w:t>（降水、</w:t>
      </w:r>
      <w:r>
        <w:rPr>
          <w:rFonts w:asciiTheme="minorEastAsia" w:hAnsiTheme="minorEastAsia"/>
          <w:color w:val="000000" w:themeColor="text1"/>
          <w:sz w:val="24"/>
          <w:szCs w:val="24"/>
        </w:rPr>
        <w:t>截水和回灌</w:t>
      </w:r>
      <w:r>
        <w:rPr>
          <w:rFonts w:hint="eastAsia" w:asciiTheme="minorEastAsia" w:hAnsiTheme="minorEastAsia"/>
          <w:color w:val="000000" w:themeColor="text1"/>
          <w:sz w:val="24"/>
          <w:szCs w:val="24"/>
        </w:rPr>
        <w:t>措施）</w:t>
      </w:r>
      <w:r>
        <w:rPr>
          <w:rFonts w:asciiTheme="minorEastAsia" w:hAnsiTheme="minorEastAsia"/>
          <w:color w:val="000000" w:themeColor="text1"/>
          <w:sz w:val="24"/>
          <w:szCs w:val="24"/>
        </w:rPr>
        <w:t>建议不当</w:t>
      </w:r>
      <w:r>
        <w:rPr>
          <w:rFonts w:hint="eastAsia" w:asciiTheme="minorEastAsia" w:hAnsiTheme="minorEastAsia"/>
          <w:color w:val="000000" w:themeColor="text1"/>
          <w:sz w:val="24"/>
          <w:szCs w:val="24"/>
        </w:rPr>
        <w:t>。</w:t>
      </w:r>
    </w:p>
    <w:p>
      <w:pPr>
        <w:pStyle w:val="28"/>
        <w:numPr>
          <w:ilvl w:val="0"/>
          <w:numId w:val="37"/>
        </w:numPr>
        <w:spacing w:line="360" w:lineRule="auto"/>
        <w:ind w:firstLineChars="0"/>
        <w:jc w:val="left"/>
        <w:rPr>
          <w:color w:val="000000" w:themeColor="text1"/>
          <w:sz w:val="24"/>
          <w:szCs w:val="24"/>
        </w:rPr>
      </w:pPr>
      <w:r>
        <w:rPr>
          <w:color w:val="000000" w:themeColor="text1"/>
          <w:sz w:val="24"/>
          <w:szCs w:val="24"/>
        </w:rPr>
        <w:t>风险控制要点</w:t>
      </w:r>
    </w:p>
    <w:p>
      <w:pPr>
        <w:pStyle w:val="46"/>
        <w:numPr>
          <w:ilvl w:val="0"/>
          <w:numId w:val="39"/>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查明</w:t>
      </w:r>
      <w:r>
        <w:rPr>
          <w:rFonts w:asciiTheme="minorEastAsia" w:hAnsiTheme="minorEastAsia"/>
          <w:color w:val="000000" w:themeColor="text1"/>
          <w:sz w:val="24"/>
          <w:szCs w:val="24"/>
        </w:rPr>
        <w:t>地下水类型、</w:t>
      </w:r>
      <w:r>
        <w:rPr>
          <w:rFonts w:hint="eastAsia" w:asciiTheme="minorEastAsia" w:hAnsiTheme="minorEastAsia"/>
          <w:color w:val="000000" w:themeColor="text1"/>
          <w:sz w:val="24"/>
          <w:szCs w:val="24"/>
        </w:rPr>
        <w:t>补给</w:t>
      </w:r>
      <w:r>
        <w:rPr>
          <w:rFonts w:asciiTheme="minorEastAsia" w:hAnsiTheme="minorEastAsia"/>
          <w:color w:val="000000" w:themeColor="text1"/>
          <w:sz w:val="24"/>
          <w:szCs w:val="24"/>
        </w:rPr>
        <w:t>和排泄条件</w:t>
      </w:r>
      <w:r>
        <w:rPr>
          <w:rFonts w:hint="eastAsia" w:asciiTheme="minorEastAsia" w:hAnsiTheme="minorEastAsia"/>
          <w:color w:val="000000" w:themeColor="text1"/>
          <w:sz w:val="24"/>
          <w:szCs w:val="24"/>
        </w:rPr>
        <w:t>，</w:t>
      </w:r>
      <w:r>
        <w:rPr>
          <w:rFonts w:asciiTheme="minorEastAsia" w:hAnsiTheme="minorEastAsia"/>
          <w:color w:val="000000" w:themeColor="text1"/>
          <w:sz w:val="24"/>
          <w:szCs w:val="24"/>
        </w:rPr>
        <w:t>进行地下水的长期观测</w:t>
      </w:r>
      <w:r>
        <w:rPr>
          <w:rFonts w:hint="eastAsia" w:asciiTheme="minorEastAsia" w:hAnsiTheme="minorEastAsia"/>
          <w:color w:val="000000" w:themeColor="text1"/>
          <w:sz w:val="24"/>
          <w:szCs w:val="24"/>
        </w:rPr>
        <w:t>，</w:t>
      </w:r>
      <w:r>
        <w:rPr>
          <w:rFonts w:asciiTheme="minorEastAsia" w:hAnsiTheme="minorEastAsia"/>
          <w:color w:val="000000" w:themeColor="text1"/>
          <w:sz w:val="24"/>
          <w:szCs w:val="24"/>
        </w:rPr>
        <w:t>提供</w:t>
      </w:r>
      <w:r>
        <w:rPr>
          <w:rFonts w:hint="eastAsia" w:asciiTheme="minorEastAsia" w:hAnsiTheme="minorEastAsia"/>
          <w:color w:val="000000" w:themeColor="text1"/>
          <w:sz w:val="24"/>
          <w:szCs w:val="24"/>
        </w:rPr>
        <w:t>随季节变化的最高水位</w:t>
      </w:r>
      <w:r>
        <w:rPr>
          <w:rFonts w:asciiTheme="minorEastAsia" w:hAnsiTheme="minorEastAsia"/>
          <w:color w:val="000000" w:themeColor="text1"/>
          <w:sz w:val="24"/>
          <w:szCs w:val="24"/>
        </w:rPr>
        <w:t>、最低</w:t>
      </w:r>
      <w:r>
        <w:rPr>
          <w:rFonts w:hint="eastAsia" w:asciiTheme="minorEastAsia" w:hAnsiTheme="minorEastAsia"/>
          <w:color w:val="000000" w:themeColor="text1"/>
          <w:sz w:val="24"/>
          <w:szCs w:val="24"/>
        </w:rPr>
        <w:t>水位</w:t>
      </w:r>
      <w:r>
        <w:rPr>
          <w:rFonts w:asciiTheme="minorEastAsia" w:hAnsiTheme="minorEastAsia"/>
          <w:color w:val="000000" w:themeColor="text1"/>
          <w:sz w:val="24"/>
          <w:szCs w:val="24"/>
        </w:rPr>
        <w:t>值，</w:t>
      </w:r>
      <w:r>
        <w:rPr>
          <w:rFonts w:hint="eastAsia" w:asciiTheme="minorEastAsia" w:hAnsiTheme="minorEastAsia"/>
          <w:color w:val="000000" w:themeColor="text1"/>
          <w:sz w:val="24"/>
          <w:szCs w:val="24"/>
        </w:rPr>
        <w:t>建议</w:t>
      </w:r>
      <w:r>
        <w:rPr>
          <w:rFonts w:asciiTheme="minorEastAsia" w:hAnsiTheme="minorEastAsia"/>
          <w:color w:val="000000" w:themeColor="text1"/>
          <w:sz w:val="24"/>
          <w:szCs w:val="24"/>
        </w:rPr>
        <w:t>设计</w:t>
      </w:r>
      <w:r>
        <w:rPr>
          <w:rFonts w:hint="eastAsia" w:asciiTheme="minorEastAsia" w:hAnsiTheme="minorEastAsia"/>
          <w:color w:val="000000" w:themeColor="text1"/>
          <w:sz w:val="24"/>
          <w:szCs w:val="24"/>
        </w:rPr>
        <w:t>长期</w:t>
      </w:r>
      <w:r>
        <w:rPr>
          <w:rFonts w:asciiTheme="minorEastAsia" w:hAnsiTheme="minorEastAsia"/>
          <w:color w:val="000000" w:themeColor="text1"/>
          <w:sz w:val="24"/>
          <w:szCs w:val="24"/>
        </w:rPr>
        <w:t>设防水位</w:t>
      </w:r>
      <w:r>
        <w:rPr>
          <w:rFonts w:hint="eastAsia" w:asciiTheme="minorEastAsia" w:hAnsiTheme="minorEastAsia"/>
          <w:color w:val="000000" w:themeColor="text1"/>
          <w:sz w:val="24"/>
          <w:szCs w:val="24"/>
        </w:rPr>
        <w:t>；</w:t>
      </w:r>
    </w:p>
    <w:p>
      <w:pPr>
        <w:pStyle w:val="46"/>
        <w:numPr>
          <w:ilvl w:val="0"/>
          <w:numId w:val="39"/>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分析</w:t>
      </w:r>
      <w:r>
        <w:rPr>
          <w:rFonts w:asciiTheme="minorEastAsia" w:hAnsiTheme="minorEastAsia"/>
          <w:color w:val="000000" w:themeColor="text1"/>
          <w:sz w:val="24"/>
          <w:szCs w:val="24"/>
        </w:rPr>
        <w:t>评</w:t>
      </w:r>
      <w:r>
        <w:rPr>
          <w:rFonts w:hint="eastAsia" w:asciiTheme="minorEastAsia" w:hAnsiTheme="minorEastAsia"/>
          <w:color w:val="000000" w:themeColor="text1"/>
          <w:sz w:val="24"/>
          <w:szCs w:val="24"/>
        </w:rPr>
        <w:t>价各</w:t>
      </w:r>
      <w:r>
        <w:rPr>
          <w:rFonts w:asciiTheme="minorEastAsia" w:hAnsiTheme="minorEastAsia"/>
          <w:color w:val="000000" w:themeColor="text1"/>
          <w:sz w:val="24"/>
          <w:szCs w:val="24"/>
        </w:rPr>
        <w:t>含水层</w:t>
      </w:r>
      <w:r>
        <w:rPr>
          <w:rFonts w:hint="eastAsia" w:asciiTheme="minorEastAsia" w:hAnsiTheme="minorEastAsia"/>
          <w:color w:val="000000" w:themeColor="text1"/>
          <w:sz w:val="24"/>
          <w:szCs w:val="24"/>
        </w:rPr>
        <w:t>对地下结构</w:t>
      </w:r>
      <w:r>
        <w:rPr>
          <w:rFonts w:asciiTheme="minorEastAsia" w:hAnsiTheme="minorEastAsia"/>
          <w:color w:val="000000" w:themeColor="text1"/>
          <w:sz w:val="24"/>
          <w:szCs w:val="24"/>
        </w:rPr>
        <w:t>工程的影响，建议</w:t>
      </w:r>
      <w:r>
        <w:rPr>
          <w:rFonts w:hint="eastAsia" w:asciiTheme="minorEastAsia" w:hAnsiTheme="minorEastAsia"/>
          <w:color w:val="000000" w:themeColor="text1"/>
          <w:sz w:val="24"/>
          <w:szCs w:val="24"/>
        </w:rPr>
        <w:t>合理可行</w:t>
      </w:r>
      <w:r>
        <w:rPr>
          <w:rFonts w:asciiTheme="minorEastAsia" w:hAnsiTheme="minorEastAsia"/>
          <w:color w:val="000000" w:themeColor="text1"/>
          <w:sz w:val="24"/>
          <w:szCs w:val="24"/>
        </w:rPr>
        <w:t>的降水、截水及其他地下水控制方案；</w:t>
      </w:r>
    </w:p>
    <w:p>
      <w:pPr>
        <w:pStyle w:val="46"/>
        <w:numPr>
          <w:ilvl w:val="0"/>
          <w:numId w:val="39"/>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asciiTheme="minorEastAsia" w:hAnsiTheme="minorEastAsia"/>
          <w:color w:val="000000" w:themeColor="text1"/>
          <w:sz w:val="24"/>
          <w:szCs w:val="24"/>
        </w:rPr>
        <w:t>当需要采用降水控制措施时，应提供水文地质计算模型；</w:t>
      </w:r>
    </w:p>
    <w:p>
      <w:pPr>
        <w:pStyle w:val="46"/>
        <w:numPr>
          <w:ilvl w:val="0"/>
          <w:numId w:val="39"/>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水文地质条件</w:t>
      </w:r>
      <w:r>
        <w:rPr>
          <w:rFonts w:asciiTheme="minorEastAsia" w:hAnsiTheme="minorEastAsia"/>
          <w:color w:val="000000" w:themeColor="text1"/>
          <w:sz w:val="24"/>
          <w:szCs w:val="24"/>
        </w:rPr>
        <w:t>复杂时，应进行专项水文地质勘察</w:t>
      </w:r>
      <w:r>
        <w:rPr>
          <w:rFonts w:hint="eastAsia" w:asciiTheme="minorEastAsia" w:hAnsiTheme="minorEastAsia"/>
          <w:color w:val="000000" w:themeColor="text1"/>
          <w:sz w:val="24"/>
          <w:szCs w:val="24"/>
        </w:rPr>
        <w:t>。</w:t>
      </w:r>
    </w:p>
    <w:p>
      <w:pPr>
        <w:pStyle w:val="28"/>
        <w:spacing w:line="360" w:lineRule="auto"/>
        <w:ind w:firstLineChars="0"/>
        <w:jc w:val="left"/>
        <w:rPr>
          <w:color w:val="000000" w:themeColor="text1"/>
          <w:sz w:val="24"/>
          <w:szCs w:val="24"/>
        </w:rPr>
      </w:pPr>
    </w:p>
    <w:p>
      <w:pPr>
        <w:pStyle w:val="3"/>
        <w:spacing w:before="156" w:beforeLines="50" w:after="156" w:afterLines="50" w:line="480" w:lineRule="auto"/>
        <w:ind w:left="883" w:hanging="883" w:hangingChars="275"/>
        <w:jc w:val="left"/>
        <w:rPr>
          <w:rFonts w:asciiTheme="minorEastAsia" w:hAnsiTheme="minorEastAsia" w:eastAsiaTheme="minorEastAsia"/>
          <w:color w:val="000000" w:themeColor="text1"/>
        </w:rPr>
      </w:pPr>
      <w:bookmarkStart w:id="52" w:name="_Toc504057626"/>
      <w:r>
        <w:rPr>
          <w:rFonts w:asciiTheme="minorEastAsia" w:hAnsiTheme="minorEastAsia" w:eastAsiaTheme="minorEastAsia"/>
          <w:color w:val="000000" w:themeColor="text1"/>
        </w:rPr>
        <w:t>地铁隧道</w:t>
      </w:r>
      <w:bookmarkEnd w:id="52"/>
    </w:p>
    <w:p>
      <w:pPr>
        <w:pStyle w:val="4"/>
        <w:spacing w:before="0" w:after="0" w:line="360" w:lineRule="auto"/>
        <w:ind w:left="1418" w:leftChars="216" w:hanging="964" w:hangingChars="343"/>
        <w:rPr>
          <w:color w:val="000000" w:themeColor="text1"/>
          <w:sz w:val="28"/>
          <w:szCs w:val="24"/>
        </w:rPr>
      </w:pPr>
      <w:bookmarkStart w:id="53" w:name="_Toc504057627"/>
      <w:r>
        <w:rPr>
          <w:rFonts w:hint="eastAsia"/>
          <w:color w:val="000000" w:themeColor="text1"/>
          <w:sz w:val="28"/>
          <w:szCs w:val="24"/>
        </w:rPr>
        <w:t>盾构隧道掘进涌水、流砂和</w:t>
      </w:r>
      <w:r>
        <w:rPr>
          <w:color w:val="000000" w:themeColor="text1"/>
          <w:sz w:val="28"/>
          <w:szCs w:val="24"/>
        </w:rPr>
        <w:t>坍塌</w:t>
      </w:r>
      <w:r>
        <w:rPr>
          <w:rFonts w:hint="eastAsia"/>
          <w:color w:val="000000" w:themeColor="text1"/>
          <w:sz w:val="28"/>
          <w:szCs w:val="24"/>
        </w:rPr>
        <w:t>风险</w:t>
      </w:r>
      <w:bookmarkEnd w:id="53"/>
    </w:p>
    <w:p>
      <w:pPr>
        <w:pStyle w:val="28"/>
        <w:numPr>
          <w:ilvl w:val="0"/>
          <w:numId w:val="40"/>
        </w:numPr>
        <w:spacing w:line="360" w:lineRule="auto"/>
        <w:ind w:firstLineChars="0"/>
        <w:jc w:val="left"/>
        <w:rPr>
          <w:color w:val="000000" w:themeColor="text1"/>
          <w:sz w:val="24"/>
          <w:szCs w:val="24"/>
        </w:rPr>
      </w:pPr>
      <w:r>
        <w:rPr>
          <w:color w:val="000000" w:themeColor="text1"/>
          <w:sz w:val="24"/>
          <w:szCs w:val="24"/>
        </w:rPr>
        <w:t>风险因素分析</w:t>
      </w:r>
    </w:p>
    <w:p>
      <w:pPr>
        <w:pStyle w:val="28"/>
        <w:spacing w:line="360" w:lineRule="auto"/>
        <w:ind w:firstLine="480"/>
        <w:jc w:val="left"/>
        <w:rPr>
          <w:color w:val="000000" w:themeColor="text1"/>
          <w:sz w:val="24"/>
          <w:szCs w:val="24"/>
        </w:rPr>
      </w:pPr>
      <w:r>
        <w:rPr>
          <w:rFonts w:hint="eastAsia"/>
          <w:color w:val="000000" w:themeColor="text1"/>
          <w:sz w:val="24"/>
          <w:szCs w:val="24"/>
        </w:rPr>
        <w:t>引起盾构隧道掘进（包括联络通道施工）发生涌水、流砂和</w:t>
      </w:r>
      <w:r>
        <w:rPr>
          <w:color w:val="000000" w:themeColor="text1"/>
          <w:sz w:val="24"/>
          <w:szCs w:val="24"/>
        </w:rPr>
        <w:t>坍塌</w:t>
      </w:r>
      <w:r>
        <w:rPr>
          <w:rFonts w:hint="eastAsia"/>
          <w:color w:val="000000" w:themeColor="text1"/>
          <w:sz w:val="24"/>
          <w:szCs w:val="24"/>
        </w:rPr>
        <w:t>的主要因素有：</w:t>
      </w:r>
    </w:p>
    <w:p>
      <w:pPr>
        <w:pStyle w:val="46"/>
        <w:numPr>
          <w:ilvl w:val="0"/>
          <w:numId w:val="41"/>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asciiTheme="minorEastAsia" w:hAnsiTheme="minorEastAsia"/>
          <w:color w:val="000000" w:themeColor="text1"/>
          <w:sz w:val="24"/>
          <w:szCs w:val="24"/>
        </w:rPr>
        <w:t>未查</w:t>
      </w:r>
      <w:r>
        <w:rPr>
          <w:rFonts w:hint="eastAsia" w:asciiTheme="minorEastAsia" w:hAnsiTheme="minorEastAsia"/>
          <w:color w:val="000000" w:themeColor="text1"/>
          <w:sz w:val="24"/>
          <w:szCs w:val="24"/>
        </w:rPr>
        <w:t>明工程地质、水文地质</w:t>
      </w:r>
      <w:r>
        <w:rPr>
          <w:rFonts w:asciiTheme="minorEastAsia" w:hAnsiTheme="minorEastAsia"/>
          <w:color w:val="000000" w:themeColor="text1"/>
          <w:sz w:val="24"/>
          <w:szCs w:val="24"/>
        </w:rPr>
        <w:t>条件</w:t>
      </w:r>
      <w:r>
        <w:rPr>
          <w:rFonts w:hint="eastAsia" w:asciiTheme="minorEastAsia" w:hAnsiTheme="minorEastAsia"/>
          <w:color w:val="000000" w:themeColor="text1"/>
          <w:sz w:val="24"/>
          <w:szCs w:val="24"/>
        </w:rPr>
        <w:t>，如粉性土和</w:t>
      </w:r>
      <w:r>
        <w:rPr>
          <w:rFonts w:asciiTheme="minorEastAsia" w:hAnsiTheme="minorEastAsia"/>
          <w:color w:val="000000" w:themeColor="text1"/>
          <w:sz w:val="24"/>
          <w:szCs w:val="24"/>
        </w:rPr>
        <w:t>砂土、</w:t>
      </w:r>
      <w:r>
        <w:rPr>
          <w:rFonts w:hint="eastAsia" w:asciiTheme="minorEastAsia" w:hAnsiTheme="minorEastAsia"/>
          <w:color w:val="000000" w:themeColor="text1"/>
          <w:sz w:val="24"/>
          <w:szCs w:val="24"/>
        </w:rPr>
        <w:t>承压含水层等分布</w:t>
      </w:r>
      <w:r>
        <w:rPr>
          <w:rFonts w:asciiTheme="minorEastAsia" w:hAnsiTheme="minorEastAsia"/>
          <w:color w:val="000000" w:themeColor="text1"/>
          <w:sz w:val="24"/>
          <w:szCs w:val="24"/>
        </w:rPr>
        <w:t>情况</w:t>
      </w:r>
      <w:r>
        <w:rPr>
          <w:rFonts w:hint="eastAsia" w:asciiTheme="minorEastAsia" w:hAnsiTheme="minorEastAsia"/>
          <w:color w:val="000000" w:themeColor="text1"/>
          <w:sz w:val="24"/>
          <w:szCs w:val="24"/>
        </w:rPr>
        <w:t>；</w:t>
      </w:r>
    </w:p>
    <w:p>
      <w:pPr>
        <w:pStyle w:val="46"/>
        <w:numPr>
          <w:ilvl w:val="0"/>
          <w:numId w:val="41"/>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未</w:t>
      </w:r>
      <w:r>
        <w:rPr>
          <w:rFonts w:asciiTheme="minorEastAsia" w:hAnsiTheme="minorEastAsia"/>
          <w:color w:val="000000" w:themeColor="text1"/>
          <w:sz w:val="24"/>
          <w:szCs w:val="24"/>
        </w:rPr>
        <w:t>查明</w:t>
      </w:r>
      <w:r>
        <w:rPr>
          <w:rFonts w:hint="eastAsia" w:asciiTheme="minorEastAsia" w:hAnsiTheme="minorEastAsia"/>
          <w:color w:val="000000" w:themeColor="text1"/>
          <w:sz w:val="24"/>
          <w:szCs w:val="24"/>
        </w:rPr>
        <w:t>盾构穿越</w:t>
      </w:r>
      <w:r>
        <w:rPr>
          <w:rFonts w:asciiTheme="minorEastAsia" w:hAnsiTheme="minorEastAsia"/>
          <w:color w:val="000000" w:themeColor="text1"/>
          <w:sz w:val="24"/>
          <w:szCs w:val="24"/>
        </w:rPr>
        <w:t>沿线地表水体水下地形、河床深度</w:t>
      </w:r>
      <w:r>
        <w:rPr>
          <w:rFonts w:hint="eastAsia" w:asciiTheme="minorEastAsia" w:hAnsiTheme="minorEastAsia"/>
          <w:color w:val="000000" w:themeColor="text1"/>
          <w:sz w:val="24"/>
          <w:szCs w:val="24"/>
        </w:rPr>
        <w:t>、河底</w:t>
      </w:r>
      <w:r>
        <w:rPr>
          <w:rFonts w:asciiTheme="minorEastAsia" w:hAnsiTheme="minorEastAsia"/>
          <w:color w:val="000000" w:themeColor="text1"/>
          <w:sz w:val="24"/>
          <w:szCs w:val="24"/>
        </w:rPr>
        <w:t>淤泥等</w:t>
      </w:r>
      <w:r>
        <w:rPr>
          <w:rFonts w:hint="eastAsia" w:asciiTheme="minorEastAsia" w:hAnsiTheme="minorEastAsia"/>
          <w:color w:val="000000" w:themeColor="text1"/>
          <w:sz w:val="24"/>
          <w:szCs w:val="24"/>
        </w:rPr>
        <w:t>情况</w:t>
      </w:r>
      <w:r>
        <w:rPr>
          <w:rFonts w:asciiTheme="minorEastAsia" w:hAnsiTheme="minorEastAsia"/>
          <w:color w:val="000000" w:themeColor="text1"/>
          <w:sz w:val="24"/>
          <w:szCs w:val="24"/>
        </w:rPr>
        <w:t>；</w:t>
      </w:r>
    </w:p>
    <w:p>
      <w:pPr>
        <w:pStyle w:val="46"/>
        <w:numPr>
          <w:ilvl w:val="0"/>
          <w:numId w:val="41"/>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盾构隧道</w:t>
      </w:r>
      <w:r>
        <w:rPr>
          <w:rFonts w:asciiTheme="minorEastAsia" w:hAnsiTheme="minorEastAsia"/>
          <w:color w:val="000000" w:themeColor="text1"/>
          <w:sz w:val="24"/>
          <w:szCs w:val="24"/>
        </w:rPr>
        <w:t>上覆土</w:t>
      </w:r>
      <w:r>
        <w:rPr>
          <w:rFonts w:hint="eastAsia" w:asciiTheme="minorEastAsia" w:hAnsiTheme="minorEastAsia"/>
          <w:color w:val="000000" w:themeColor="text1"/>
          <w:sz w:val="24"/>
          <w:szCs w:val="24"/>
        </w:rPr>
        <w:t>层厚度</w:t>
      </w:r>
      <w:r>
        <w:rPr>
          <w:rFonts w:asciiTheme="minorEastAsia" w:hAnsiTheme="minorEastAsia"/>
          <w:color w:val="000000" w:themeColor="text1"/>
          <w:sz w:val="24"/>
          <w:szCs w:val="24"/>
        </w:rPr>
        <w:t>不足</w:t>
      </w:r>
      <w:r>
        <w:rPr>
          <w:rFonts w:hint="eastAsia" w:asciiTheme="minorEastAsia" w:hAnsiTheme="minorEastAsia"/>
          <w:color w:val="000000" w:themeColor="text1"/>
          <w:sz w:val="24"/>
          <w:szCs w:val="24"/>
        </w:rPr>
        <w:t>。</w:t>
      </w:r>
    </w:p>
    <w:p>
      <w:pPr>
        <w:pStyle w:val="28"/>
        <w:numPr>
          <w:ilvl w:val="0"/>
          <w:numId w:val="40"/>
        </w:numPr>
        <w:spacing w:line="360" w:lineRule="auto"/>
        <w:ind w:firstLineChars="0"/>
        <w:jc w:val="left"/>
        <w:rPr>
          <w:color w:val="000000" w:themeColor="text1"/>
          <w:sz w:val="24"/>
          <w:szCs w:val="24"/>
        </w:rPr>
      </w:pPr>
      <w:r>
        <w:rPr>
          <w:rFonts w:hint="eastAsia"/>
          <w:color w:val="000000" w:themeColor="text1"/>
          <w:sz w:val="24"/>
          <w:szCs w:val="24"/>
        </w:rPr>
        <w:t>风险</w:t>
      </w:r>
      <w:r>
        <w:rPr>
          <w:color w:val="000000" w:themeColor="text1"/>
          <w:sz w:val="24"/>
          <w:szCs w:val="24"/>
        </w:rPr>
        <w:t>控制要点</w:t>
      </w:r>
    </w:p>
    <w:p>
      <w:pPr>
        <w:pStyle w:val="46"/>
        <w:numPr>
          <w:ilvl w:val="0"/>
          <w:numId w:val="42"/>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查明地铁隧道</w:t>
      </w:r>
      <w:r>
        <w:rPr>
          <w:rFonts w:asciiTheme="minorEastAsia" w:hAnsiTheme="minorEastAsia"/>
          <w:color w:val="000000" w:themeColor="text1"/>
          <w:sz w:val="24"/>
          <w:szCs w:val="24"/>
        </w:rPr>
        <w:t>沿线岩土工程</w:t>
      </w:r>
      <w:r>
        <w:rPr>
          <w:rFonts w:hint="eastAsia" w:asciiTheme="minorEastAsia" w:hAnsiTheme="minorEastAsia"/>
          <w:color w:val="000000" w:themeColor="text1"/>
          <w:sz w:val="24"/>
          <w:szCs w:val="24"/>
        </w:rPr>
        <w:t>条件和</w:t>
      </w:r>
      <w:r>
        <w:rPr>
          <w:rFonts w:asciiTheme="minorEastAsia" w:hAnsiTheme="minorEastAsia"/>
          <w:color w:val="000000" w:themeColor="text1"/>
          <w:sz w:val="24"/>
          <w:szCs w:val="24"/>
        </w:rPr>
        <w:t>地下水分布情况</w:t>
      </w:r>
      <w:r>
        <w:rPr>
          <w:rFonts w:hint="eastAsia" w:asciiTheme="minorEastAsia" w:hAnsiTheme="minorEastAsia"/>
          <w:color w:val="000000" w:themeColor="text1"/>
          <w:sz w:val="24"/>
          <w:szCs w:val="24"/>
        </w:rPr>
        <w:t>，隧道穿越沿线、</w:t>
      </w:r>
      <w:r>
        <w:rPr>
          <w:rFonts w:asciiTheme="minorEastAsia" w:hAnsiTheme="minorEastAsia"/>
          <w:color w:val="000000" w:themeColor="text1"/>
          <w:sz w:val="24"/>
          <w:szCs w:val="24"/>
        </w:rPr>
        <w:t>进出洞</w:t>
      </w:r>
      <w:r>
        <w:rPr>
          <w:rFonts w:hint="eastAsia" w:asciiTheme="minorEastAsia" w:hAnsiTheme="minorEastAsia"/>
          <w:color w:val="000000" w:themeColor="text1"/>
          <w:sz w:val="24"/>
          <w:szCs w:val="24"/>
        </w:rPr>
        <w:t>位置是否分布</w:t>
      </w:r>
      <w:r>
        <w:rPr>
          <w:rFonts w:asciiTheme="minorEastAsia" w:hAnsiTheme="minorEastAsia"/>
          <w:color w:val="000000" w:themeColor="text1"/>
          <w:sz w:val="24"/>
          <w:szCs w:val="24"/>
        </w:rPr>
        <w:t>砂土、粉性土</w:t>
      </w:r>
      <w:r>
        <w:rPr>
          <w:rFonts w:hint="eastAsia" w:asciiTheme="minorEastAsia" w:hAnsiTheme="minorEastAsia"/>
          <w:color w:val="000000" w:themeColor="text1"/>
          <w:sz w:val="24"/>
          <w:szCs w:val="24"/>
        </w:rPr>
        <w:t>层</w:t>
      </w:r>
      <w:r>
        <w:rPr>
          <w:rFonts w:asciiTheme="minorEastAsia" w:hAnsiTheme="minorEastAsia"/>
          <w:color w:val="000000" w:themeColor="text1"/>
          <w:sz w:val="24"/>
          <w:szCs w:val="24"/>
        </w:rPr>
        <w:t>，或夹层</w:t>
      </w:r>
      <w:r>
        <w:rPr>
          <w:rFonts w:hint="eastAsia" w:asciiTheme="minorEastAsia" w:hAnsiTheme="minorEastAsia"/>
          <w:color w:val="000000" w:themeColor="text1"/>
          <w:sz w:val="24"/>
          <w:szCs w:val="24"/>
        </w:rPr>
        <w:t>、</w:t>
      </w:r>
      <w:r>
        <w:rPr>
          <w:rFonts w:asciiTheme="minorEastAsia" w:hAnsiTheme="minorEastAsia"/>
          <w:color w:val="000000" w:themeColor="text1"/>
          <w:sz w:val="24"/>
          <w:szCs w:val="24"/>
        </w:rPr>
        <w:t>透镜体</w:t>
      </w:r>
      <w:r>
        <w:rPr>
          <w:rFonts w:hint="eastAsia" w:asciiTheme="minorEastAsia" w:hAnsiTheme="minorEastAsia"/>
          <w:color w:val="000000" w:themeColor="text1"/>
          <w:sz w:val="24"/>
          <w:szCs w:val="24"/>
        </w:rPr>
        <w:t>，查明其</w:t>
      </w:r>
      <w:r>
        <w:rPr>
          <w:rFonts w:asciiTheme="minorEastAsia" w:hAnsiTheme="minorEastAsia"/>
          <w:color w:val="000000" w:themeColor="text1"/>
          <w:sz w:val="24"/>
          <w:szCs w:val="24"/>
        </w:rPr>
        <w:t>颗粒组成、密实度</w:t>
      </w:r>
      <w:r>
        <w:rPr>
          <w:rFonts w:hint="eastAsia" w:asciiTheme="minorEastAsia" w:hAnsiTheme="minorEastAsia"/>
          <w:color w:val="000000" w:themeColor="text1"/>
          <w:sz w:val="24"/>
          <w:szCs w:val="24"/>
        </w:rPr>
        <w:t>和均匀性；</w:t>
      </w:r>
    </w:p>
    <w:p>
      <w:pPr>
        <w:pStyle w:val="46"/>
        <w:numPr>
          <w:ilvl w:val="0"/>
          <w:numId w:val="42"/>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asciiTheme="minorEastAsia" w:hAnsiTheme="minorEastAsia"/>
          <w:color w:val="000000" w:themeColor="text1"/>
          <w:sz w:val="24"/>
          <w:szCs w:val="24"/>
        </w:rPr>
        <w:t>查明沿线</w:t>
      </w:r>
      <w:r>
        <w:rPr>
          <w:rFonts w:hint="eastAsia" w:asciiTheme="minorEastAsia" w:hAnsiTheme="minorEastAsia"/>
          <w:color w:val="000000" w:themeColor="text1"/>
          <w:sz w:val="24"/>
          <w:szCs w:val="24"/>
        </w:rPr>
        <w:t>所</w:t>
      </w:r>
      <w:r>
        <w:rPr>
          <w:rFonts w:asciiTheme="minorEastAsia" w:hAnsiTheme="minorEastAsia"/>
          <w:color w:val="000000" w:themeColor="text1"/>
          <w:sz w:val="24"/>
          <w:szCs w:val="24"/>
        </w:rPr>
        <w:t>涉及</w:t>
      </w:r>
      <w:r>
        <w:rPr>
          <w:rFonts w:hint="eastAsia" w:asciiTheme="minorEastAsia" w:hAnsiTheme="minorEastAsia"/>
          <w:color w:val="000000" w:themeColor="text1"/>
          <w:sz w:val="24"/>
          <w:szCs w:val="24"/>
        </w:rPr>
        <w:t>的</w:t>
      </w:r>
      <w:r>
        <w:rPr>
          <w:rFonts w:asciiTheme="minorEastAsia" w:hAnsiTheme="minorEastAsia"/>
          <w:color w:val="000000" w:themeColor="text1"/>
          <w:sz w:val="24"/>
          <w:szCs w:val="24"/>
        </w:rPr>
        <w:t>河道深度</w:t>
      </w:r>
      <w:r>
        <w:rPr>
          <w:rFonts w:hint="eastAsia" w:asciiTheme="minorEastAsia" w:hAnsiTheme="minorEastAsia"/>
          <w:color w:val="000000" w:themeColor="text1"/>
          <w:sz w:val="24"/>
          <w:szCs w:val="24"/>
        </w:rPr>
        <w:t>及</w:t>
      </w:r>
      <w:r>
        <w:rPr>
          <w:rFonts w:asciiTheme="minorEastAsia" w:hAnsiTheme="minorEastAsia"/>
          <w:color w:val="000000" w:themeColor="text1"/>
          <w:sz w:val="24"/>
          <w:szCs w:val="24"/>
        </w:rPr>
        <w:t>河</w:t>
      </w:r>
      <w:r>
        <w:rPr>
          <w:rFonts w:hint="eastAsia" w:asciiTheme="minorEastAsia" w:hAnsiTheme="minorEastAsia"/>
          <w:color w:val="000000" w:themeColor="text1"/>
          <w:sz w:val="24"/>
          <w:szCs w:val="24"/>
        </w:rPr>
        <w:t>床</w:t>
      </w:r>
      <w:r>
        <w:rPr>
          <w:rFonts w:asciiTheme="minorEastAsia" w:hAnsiTheme="minorEastAsia"/>
          <w:color w:val="000000" w:themeColor="text1"/>
          <w:sz w:val="24"/>
          <w:szCs w:val="24"/>
        </w:rPr>
        <w:t>底部淤泥厚度，</w:t>
      </w:r>
      <w:r>
        <w:rPr>
          <w:rFonts w:hint="eastAsia" w:asciiTheme="minorEastAsia" w:hAnsiTheme="minorEastAsia"/>
          <w:color w:val="000000" w:themeColor="text1"/>
          <w:sz w:val="24"/>
          <w:szCs w:val="24"/>
        </w:rPr>
        <w:t>进行河床地形</w:t>
      </w:r>
      <w:r>
        <w:rPr>
          <w:rFonts w:asciiTheme="minorEastAsia" w:hAnsiTheme="minorEastAsia"/>
          <w:color w:val="000000" w:themeColor="text1"/>
          <w:sz w:val="24"/>
          <w:szCs w:val="24"/>
        </w:rPr>
        <w:t>测量、专</w:t>
      </w:r>
      <w:r>
        <w:rPr>
          <w:rFonts w:hint="eastAsia" w:asciiTheme="minorEastAsia" w:hAnsiTheme="minorEastAsia"/>
          <w:color w:val="000000" w:themeColor="text1"/>
          <w:sz w:val="24"/>
          <w:szCs w:val="24"/>
        </w:rPr>
        <w:t>项</w:t>
      </w:r>
      <w:r>
        <w:rPr>
          <w:rFonts w:asciiTheme="minorEastAsia" w:hAnsiTheme="minorEastAsia"/>
          <w:color w:val="000000" w:themeColor="text1"/>
          <w:sz w:val="24"/>
          <w:szCs w:val="24"/>
        </w:rPr>
        <w:t>水文</w:t>
      </w:r>
      <w:r>
        <w:rPr>
          <w:rFonts w:hint="eastAsia" w:asciiTheme="minorEastAsia" w:hAnsiTheme="minorEastAsia"/>
          <w:color w:val="000000" w:themeColor="text1"/>
          <w:sz w:val="24"/>
          <w:szCs w:val="24"/>
        </w:rPr>
        <w:t>分析</w:t>
      </w:r>
      <w:r>
        <w:rPr>
          <w:rFonts w:asciiTheme="minorEastAsia" w:hAnsiTheme="minorEastAsia"/>
          <w:color w:val="000000" w:themeColor="text1"/>
          <w:sz w:val="24"/>
          <w:szCs w:val="24"/>
        </w:rPr>
        <w:t>及河势调查；</w:t>
      </w:r>
    </w:p>
    <w:p>
      <w:pPr>
        <w:pStyle w:val="46"/>
        <w:numPr>
          <w:ilvl w:val="0"/>
          <w:numId w:val="42"/>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按地貌单元开展</w:t>
      </w:r>
      <w:r>
        <w:rPr>
          <w:rFonts w:asciiTheme="minorEastAsia" w:hAnsiTheme="minorEastAsia"/>
          <w:color w:val="000000" w:themeColor="text1"/>
          <w:sz w:val="24"/>
          <w:szCs w:val="24"/>
        </w:rPr>
        <w:t>有针对性的水文地质试验，</w:t>
      </w:r>
      <w:r>
        <w:rPr>
          <w:rFonts w:hint="eastAsia" w:asciiTheme="minorEastAsia" w:hAnsiTheme="minorEastAsia"/>
          <w:color w:val="000000" w:themeColor="text1"/>
          <w:sz w:val="24"/>
          <w:szCs w:val="24"/>
        </w:rPr>
        <w:t>建议</w:t>
      </w:r>
      <w:r>
        <w:rPr>
          <w:rFonts w:asciiTheme="minorEastAsia" w:hAnsiTheme="minorEastAsia"/>
          <w:color w:val="000000" w:themeColor="text1"/>
          <w:sz w:val="24"/>
          <w:szCs w:val="24"/>
        </w:rPr>
        <w:t>合理的</w:t>
      </w:r>
      <w:r>
        <w:rPr>
          <w:rFonts w:hint="eastAsia" w:asciiTheme="minorEastAsia" w:hAnsiTheme="minorEastAsia"/>
          <w:color w:val="000000" w:themeColor="text1"/>
          <w:sz w:val="24"/>
          <w:szCs w:val="24"/>
        </w:rPr>
        <w:t>水文地质</w:t>
      </w:r>
      <w:r>
        <w:rPr>
          <w:rFonts w:asciiTheme="minorEastAsia" w:hAnsiTheme="minorEastAsia"/>
          <w:color w:val="000000" w:themeColor="text1"/>
          <w:sz w:val="24"/>
          <w:szCs w:val="24"/>
        </w:rPr>
        <w:t>参数</w:t>
      </w:r>
      <w:r>
        <w:rPr>
          <w:rFonts w:hint="eastAsia" w:asciiTheme="minorEastAsia" w:hAnsiTheme="minorEastAsia"/>
          <w:color w:val="000000" w:themeColor="text1"/>
          <w:sz w:val="24"/>
          <w:szCs w:val="24"/>
        </w:rPr>
        <w:t>。</w:t>
      </w:r>
    </w:p>
    <w:p>
      <w:pPr>
        <w:pStyle w:val="4"/>
        <w:spacing w:before="0" w:after="0" w:line="360" w:lineRule="auto"/>
        <w:ind w:left="1418" w:leftChars="216" w:hanging="964" w:hangingChars="343"/>
        <w:rPr>
          <w:color w:val="000000" w:themeColor="text1"/>
          <w:sz w:val="28"/>
          <w:szCs w:val="24"/>
        </w:rPr>
      </w:pPr>
      <w:bookmarkStart w:id="54" w:name="_Toc504057628"/>
      <w:r>
        <w:rPr>
          <w:rFonts w:hint="eastAsia"/>
          <w:color w:val="000000" w:themeColor="text1"/>
          <w:sz w:val="28"/>
          <w:szCs w:val="24"/>
        </w:rPr>
        <w:t>盾构隧道掘进遭遇障碍物风险</w:t>
      </w:r>
      <w:bookmarkEnd w:id="54"/>
    </w:p>
    <w:p>
      <w:pPr>
        <w:pStyle w:val="28"/>
        <w:numPr>
          <w:ilvl w:val="0"/>
          <w:numId w:val="43"/>
        </w:numPr>
        <w:spacing w:line="360" w:lineRule="auto"/>
        <w:ind w:firstLineChars="0"/>
        <w:jc w:val="left"/>
        <w:rPr>
          <w:color w:val="000000" w:themeColor="text1"/>
          <w:sz w:val="24"/>
          <w:szCs w:val="24"/>
        </w:rPr>
      </w:pPr>
      <w:r>
        <w:rPr>
          <w:color w:val="000000" w:themeColor="text1"/>
          <w:sz w:val="24"/>
          <w:szCs w:val="24"/>
        </w:rPr>
        <w:t>风险因素分析</w:t>
      </w:r>
    </w:p>
    <w:p>
      <w:pPr>
        <w:pStyle w:val="28"/>
        <w:spacing w:line="360" w:lineRule="auto"/>
        <w:ind w:firstLineChars="0"/>
        <w:jc w:val="left"/>
        <w:rPr>
          <w:color w:val="000000" w:themeColor="text1"/>
          <w:sz w:val="24"/>
          <w:szCs w:val="24"/>
        </w:rPr>
      </w:pPr>
      <w:r>
        <w:rPr>
          <w:rFonts w:hint="eastAsia"/>
          <w:color w:val="000000" w:themeColor="text1"/>
          <w:sz w:val="24"/>
          <w:szCs w:val="24"/>
        </w:rPr>
        <w:t>盾构掘进遭遇地下</w:t>
      </w:r>
      <w:r>
        <w:rPr>
          <w:color w:val="000000" w:themeColor="text1"/>
          <w:sz w:val="24"/>
          <w:szCs w:val="24"/>
        </w:rPr>
        <w:t>障碍物</w:t>
      </w:r>
      <w:r>
        <w:rPr>
          <w:rFonts w:hint="eastAsia"/>
          <w:color w:val="000000" w:themeColor="text1"/>
          <w:sz w:val="24"/>
          <w:szCs w:val="24"/>
        </w:rPr>
        <w:t>的主要因素在于未</w:t>
      </w:r>
      <w:r>
        <w:rPr>
          <w:color w:val="000000" w:themeColor="text1"/>
          <w:sz w:val="24"/>
          <w:szCs w:val="24"/>
        </w:rPr>
        <w:t>查明</w:t>
      </w:r>
      <w:r>
        <w:rPr>
          <w:rFonts w:hint="eastAsia"/>
          <w:color w:val="000000" w:themeColor="text1"/>
          <w:sz w:val="24"/>
          <w:szCs w:val="24"/>
        </w:rPr>
        <w:t>盾构隧道所</w:t>
      </w:r>
      <w:r>
        <w:rPr>
          <w:color w:val="000000" w:themeColor="text1"/>
          <w:sz w:val="24"/>
          <w:szCs w:val="24"/>
        </w:rPr>
        <w:t>穿越</w:t>
      </w:r>
      <w:r>
        <w:rPr>
          <w:rFonts w:hint="eastAsia"/>
          <w:color w:val="000000" w:themeColor="text1"/>
          <w:sz w:val="24"/>
          <w:szCs w:val="24"/>
        </w:rPr>
        <w:t>建构筑物地基基础形式、</w:t>
      </w:r>
      <w:r>
        <w:rPr>
          <w:color w:val="000000" w:themeColor="text1"/>
          <w:sz w:val="24"/>
          <w:szCs w:val="24"/>
        </w:rPr>
        <w:t>沿线地下</w:t>
      </w:r>
      <w:r>
        <w:rPr>
          <w:rFonts w:hint="eastAsia"/>
          <w:color w:val="000000" w:themeColor="text1"/>
          <w:sz w:val="24"/>
          <w:szCs w:val="24"/>
        </w:rPr>
        <w:t>障碍物</w:t>
      </w:r>
      <w:r>
        <w:rPr>
          <w:color w:val="000000" w:themeColor="text1"/>
          <w:sz w:val="24"/>
          <w:szCs w:val="24"/>
        </w:rPr>
        <w:t>情况</w:t>
      </w:r>
      <w:r>
        <w:rPr>
          <w:rFonts w:hint="eastAsia"/>
          <w:color w:val="000000" w:themeColor="text1"/>
          <w:sz w:val="24"/>
          <w:szCs w:val="24"/>
        </w:rPr>
        <w:t>，如桩基础、地下管道、人防设施、土层中的</w:t>
      </w:r>
      <w:r>
        <w:rPr>
          <w:color w:val="000000" w:themeColor="text1"/>
          <w:sz w:val="24"/>
          <w:szCs w:val="24"/>
        </w:rPr>
        <w:t>孤石</w:t>
      </w:r>
      <w:r>
        <w:rPr>
          <w:rFonts w:hint="eastAsia"/>
          <w:color w:val="000000" w:themeColor="text1"/>
          <w:sz w:val="24"/>
          <w:szCs w:val="24"/>
        </w:rPr>
        <w:t>等。</w:t>
      </w:r>
    </w:p>
    <w:p>
      <w:pPr>
        <w:pStyle w:val="28"/>
        <w:numPr>
          <w:ilvl w:val="0"/>
          <w:numId w:val="43"/>
        </w:numPr>
        <w:spacing w:line="360" w:lineRule="auto"/>
        <w:ind w:firstLineChars="0"/>
        <w:jc w:val="left"/>
        <w:rPr>
          <w:color w:val="000000" w:themeColor="text1"/>
          <w:sz w:val="24"/>
          <w:szCs w:val="24"/>
        </w:rPr>
      </w:pPr>
      <w:r>
        <w:rPr>
          <w:rFonts w:hint="eastAsia"/>
          <w:color w:val="000000" w:themeColor="text1"/>
          <w:sz w:val="24"/>
          <w:szCs w:val="24"/>
        </w:rPr>
        <w:t>风险</w:t>
      </w:r>
      <w:r>
        <w:rPr>
          <w:color w:val="000000" w:themeColor="text1"/>
          <w:sz w:val="24"/>
          <w:szCs w:val="24"/>
        </w:rPr>
        <w:t>控制要点</w:t>
      </w:r>
    </w:p>
    <w:p>
      <w:pPr>
        <w:pStyle w:val="46"/>
        <w:numPr>
          <w:ilvl w:val="0"/>
          <w:numId w:val="44"/>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收集、调查盾构穿越沿线的地下障碍物、重要建（构）筑物及其地基基础状况，判断是否会影响盾构掘进；</w:t>
      </w:r>
    </w:p>
    <w:p>
      <w:pPr>
        <w:pStyle w:val="46"/>
        <w:numPr>
          <w:ilvl w:val="0"/>
          <w:numId w:val="44"/>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采用</w:t>
      </w:r>
      <w:r>
        <w:rPr>
          <w:rFonts w:asciiTheme="minorEastAsia" w:hAnsiTheme="minorEastAsia"/>
          <w:color w:val="000000" w:themeColor="text1"/>
          <w:sz w:val="24"/>
          <w:szCs w:val="24"/>
        </w:rPr>
        <w:t>多</w:t>
      </w:r>
      <w:r>
        <w:rPr>
          <w:rFonts w:hint="eastAsia" w:asciiTheme="minorEastAsia" w:hAnsiTheme="minorEastAsia"/>
          <w:color w:val="000000" w:themeColor="text1"/>
          <w:sz w:val="24"/>
          <w:szCs w:val="24"/>
        </w:rPr>
        <w:t>种</w:t>
      </w:r>
      <w:r>
        <w:rPr>
          <w:rFonts w:asciiTheme="minorEastAsia" w:hAnsiTheme="minorEastAsia"/>
          <w:color w:val="000000" w:themeColor="text1"/>
          <w:sz w:val="24"/>
          <w:szCs w:val="24"/>
        </w:rPr>
        <w:t>手段</w:t>
      </w:r>
      <w:r>
        <w:rPr>
          <w:rFonts w:hint="eastAsia" w:asciiTheme="minorEastAsia" w:hAnsiTheme="minorEastAsia"/>
          <w:color w:val="000000" w:themeColor="text1"/>
          <w:sz w:val="24"/>
          <w:szCs w:val="24"/>
        </w:rPr>
        <w:t>查明</w:t>
      </w:r>
      <w:r>
        <w:rPr>
          <w:rFonts w:asciiTheme="minorEastAsia" w:hAnsiTheme="minorEastAsia"/>
          <w:color w:val="000000" w:themeColor="text1"/>
          <w:sz w:val="24"/>
          <w:szCs w:val="24"/>
        </w:rPr>
        <w:t>土层中</w:t>
      </w:r>
      <w:r>
        <w:rPr>
          <w:rFonts w:hint="eastAsia" w:asciiTheme="minorEastAsia" w:hAnsiTheme="minorEastAsia"/>
          <w:color w:val="000000" w:themeColor="text1"/>
          <w:sz w:val="24"/>
          <w:szCs w:val="24"/>
        </w:rPr>
        <w:t>是否存在</w:t>
      </w:r>
      <w:r>
        <w:rPr>
          <w:rFonts w:asciiTheme="minorEastAsia" w:hAnsiTheme="minorEastAsia"/>
          <w:color w:val="000000" w:themeColor="text1"/>
          <w:sz w:val="24"/>
          <w:szCs w:val="24"/>
        </w:rPr>
        <w:t>影响盾构掘进的</w:t>
      </w:r>
      <w:r>
        <w:rPr>
          <w:rFonts w:hint="eastAsia" w:asciiTheme="minorEastAsia" w:hAnsiTheme="minorEastAsia"/>
          <w:color w:val="000000" w:themeColor="text1"/>
          <w:sz w:val="24"/>
          <w:szCs w:val="24"/>
        </w:rPr>
        <w:t>各类地下</w:t>
      </w:r>
      <w:r>
        <w:rPr>
          <w:rFonts w:asciiTheme="minorEastAsia" w:hAnsiTheme="minorEastAsia"/>
          <w:color w:val="000000" w:themeColor="text1"/>
          <w:sz w:val="24"/>
          <w:szCs w:val="24"/>
        </w:rPr>
        <w:t>障碍物；</w:t>
      </w:r>
    </w:p>
    <w:p>
      <w:pPr>
        <w:pStyle w:val="46"/>
        <w:numPr>
          <w:ilvl w:val="0"/>
          <w:numId w:val="44"/>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预测盾构隧道施工过程中可能对沿线相邻重要建（构）筑物造成的不良影响，提出相应的监测和预防措施。</w:t>
      </w:r>
    </w:p>
    <w:p>
      <w:pPr>
        <w:pStyle w:val="4"/>
        <w:spacing w:before="0" w:after="0" w:line="360" w:lineRule="auto"/>
        <w:ind w:left="1418" w:leftChars="216" w:hanging="964" w:hangingChars="343"/>
        <w:rPr>
          <w:color w:val="000000" w:themeColor="text1"/>
          <w:sz w:val="28"/>
          <w:szCs w:val="24"/>
        </w:rPr>
      </w:pPr>
      <w:bookmarkStart w:id="55" w:name="_Toc504057629"/>
      <w:r>
        <w:rPr>
          <w:rFonts w:hint="eastAsia"/>
          <w:color w:val="000000" w:themeColor="text1"/>
          <w:sz w:val="28"/>
          <w:szCs w:val="24"/>
        </w:rPr>
        <w:t>盾构隧道掘进遭遇地下浅层气害风险</w:t>
      </w:r>
      <w:bookmarkEnd w:id="55"/>
    </w:p>
    <w:p>
      <w:pPr>
        <w:pStyle w:val="28"/>
        <w:numPr>
          <w:ilvl w:val="0"/>
          <w:numId w:val="45"/>
        </w:numPr>
        <w:spacing w:line="360" w:lineRule="auto"/>
        <w:ind w:firstLineChars="0"/>
        <w:jc w:val="left"/>
        <w:rPr>
          <w:color w:val="000000" w:themeColor="text1"/>
          <w:sz w:val="24"/>
          <w:szCs w:val="24"/>
        </w:rPr>
      </w:pPr>
      <w:r>
        <w:rPr>
          <w:color w:val="000000" w:themeColor="text1"/>
          <w:sz w:val="24"/>
          <w:szCs w:val="24"/>
        </w:rPr>
        <w:t>风险因素分析</w:t>
      </w:r>
    </w:p>
    <w:p>
      <w:pPr>
        <w:pStyle w:val="28"/>
        <w:spacing w:line="360" w:lineRule="auto"/>
        <w:ind w:firstLine="480"/>
        <w:jc w:val="left"/>
        <w:rPr>
          <w:color w:val="000000" w:themeColor="text1"/>
          <w:sz w:val="24"/>
          <w:szCs w:val="24"/>
        </w:rPr>
      </w:pPr>
      <w:r>
        <w:rPr>
          <w:rFonts w:hint="eastAsia"/>
          <w:color w:val="000000" w:themeColor="text1"/>
          <w:sz w:val="24"/>
          <w:szCs w:val="24"/>
        </w:rPr>
        <w:t>盾构掘进遭遇地下浅层气害的主要因素，在于未</w:t>
      </w:r>
      <w:r>
        <w:rPr>
          <w:color w:val="000000" w:themeColor="text1"/>
          <w:sz w:val="24"/>
          <w:szCs w:val="24"/>
        </w:rPr>
        <w:t>查明</w:t>
      </w:r>
      <w:r>
        <w:rPr>
          <w:rFonts w:hint="eastAsia"/>
          <w:color w:val="000000" w:themeColor="text1"/>
          <w:sz w:val="24"/>
          <w:szCs w:val="24"/>
        </w:rPr>
        <w:t>盾构隧道所</w:t>
      </w:r>
      <w:r>
        <w:rPr>
          <w:color w:val="000000" w:themeColor="text1"/>
          <w:sz w:val="24"/>
          <w:szCs w:val="24"/>
        </w:rPr>
        <w:t>穿</w:t>
      </w:r>
      <w:r>
        <w:rPr>
          <w:rFonts w:hint="eastAsia"/>
          <w:color w:val="000000" w:themeColor="text1"/>
          <w:sz w:val="24"/>
          <w:szCs w:val="24"/>
        </w:rPr>
        <w:t>越地层中富含的天然气，因隧道施工扰动释放，造成隧道外围土体失稳，可</w:t>
      </w:r>
      <w:r>
        <w:rPr>
          <w:color w:val="000000" w:themeColor="text1"/>
          <w:sz w:val="24"/>
          <w:szCs w:val="24"/>
        </w:rPr>
        <w:t>致</w:t>
      </w:r>
      <w:r>
        <w:rPr>
          <w:rFonts w:hint="eastAsia"/>
          <w:color w:val="000000" w:themeColor="text1"/>
          <w:sz w:val="24"/>
          <w:szCs w:val="24"/>
        </w:rPr>
        <w:t>使隧道产生竖向和水平向位移，引起隧道结构本体损坏，并且</w:t>
      </w:r>
      <w:r>
        <w:rPr>
          <w:color w:val="000000" w:themeColor="text1"/>
          <w:sz w:val="24"/>
          <w:szCs w:val="24"/>
        </w:rPr>
        <w:t>当</w:t>
      </w:r>
      <w:r>
        <w:rPr>
          <w:rFonts w:hint="eastAsia"/>
          <w:color w:val="000000" w:themeColor="text1"/>
          <w:sz w:val="24"/>
          <w:szCs w:val="24"/>
        </w:rPr>
        <w:t>地层中释放的天然气在盾构机舱内积聚，可引起燃烧和爆炸。</w:t>
      </w:r>
    </w:p>
    <w:p>
      <w:pPr>
        <w:pStyle w:val="28"/>
        <w:numPr>
          <w:ilvl w:val="0"/>
          <w:numId w:val="45"/>
        </w:numPr>
        <w:spacing w:line="360" w:lineRule="auto"/>
        <w:ind w:firstLineChars="0"/>
        <w:jc w:val="left"/>
        <w:rPr>
          <w:color w:val="000000" w:themeColor="text1"/>
          <w:sz w:val="24"/>
          <w:szCs w:val="24"/>
        </w:rPr>
      </w:pPr>
      <w:r>
        <w:rPr>
          <w:rFonts w:hint="eastAsia"/>
          <w:color w:val="000000" w:themeColor="text1"/>
          <w:sz w:val="24"/>
          <w:szCs w:val="24"/>
        </w:rPr>
        <w:t>风险</w:t>
      </w:r>
      <w:r>
        <w:rPr>
          <w:color w:val="000000" w:themeColor="text1"/>
          <w:sz w:val="24"/>
          <w:szCs w:val="24"/>
        </w:rPr>
        <w:t>控制要点</w:t>
      </w:r>
    </w:p>
    <w:p>
      <w:pPr>
        <w:pStyle w:val="28"/>
        <w:spacing w:line="360" w:lineRule="auto"/>
        <w:ind w:firstLine="480"/>
        <w:jc w:val="left"/>
        <w:rPr>
          <w:color w:val="000000" w:themeColor="text1"/>
          <w:sz w:val="24"/>
          <w:szCs w:val="24"/>
        </w:rPr>
      </w:pPr>
      <w:r>
        <w:rPr>
          <w:rFonts w:hint="eastAsia"/>
          <w:color w:val="000000" w:themeColor="text1"/>
          <w:sz w:val="24"/>
          <w:szCs w:val="24"/>
        </w:rPr>
        <w:t>分析地层是否具备储气</w:t>
      </w:r>
      <w:r>
        <w:rPr>
          <w:color w:val="000000" w:themeColor="text1"/>
          <w:sz w:val="24"/>
          <w:szCs w:val="24"/>
        </w:rPr>
        <w:t>特性，</w:t>
      </w:r>
      <w:r>
        <w:rPr>
          <w:rFonts w:hint="eastAsia"/>
          <w:color w:val="000000" w:themeColor="text1"/>
          <w:sz w:val="24"/>
          <w:szCs w:val="24"/>
        </w:rPr>
        <w:t>加强浅层天然气的调查和检测，</w:t>
      </w:r>
      <w:r>
        <w:rPr>
          <w:color w:val="000000" w:themeColor="text1"/>
          <w:sz w:val="24"/>
          <w:szCs w:val="24"/>
        </w:rPr>
        <w:t>提出处置</w:t>
      </w:r>
      <w:r>
        <w:rPr>
          <w:rFonts w:hint="eastAsia"/>
          <w:color w:val="000000" w:themeColor="text1"/>
          <w:sz w:val="24"/>
          <w:szCs w:val="24"/>
        </w:rPr>
        <w:t>建议。</w:t>
      </w:r>
    </w:p>
    <w:p>
      <w:pPr>
        <w:pStyle w:val="4"/>
        <w:spacing w:before="0" w:after="0" w:line="360" w:lineRule="auto"/>
        <w:ind w:left="1418" w:leftChars="216" w:hanging="964" w:hangingChars="343"/>
        <w:rPr>
          <w:color w:val="000000" w:themeColor="text1"/>
          <w:sz w:val="28"/>
          <w:szCs w:val="24"/>
        </w:rPr>
      </w:pPr>
      <w:bookmarkStart w:id="56" w:name="_Toc504057630"/>
      <w:r>
        <w:rPr>
          <w:rFonts w:hint="eastAsia"/>
          <w:color w:val="000000" w:themeColor="text1"/>
          <w:sz w:val="28"/>
          <w:szCs w:val="24"/>
        </w:rPr>
        <w:t>矿山法施工隧道涌水塌方</w:t>
      </w:r>
      <w:r>
        <w:rPr>
          <w:color w:val="000000" w:themeColor="text1"/>
          <w:sz w:val="28"/>
          <w:szCs w:val="24"/>
        </w:rPr>
        <w:t>风险</w:t>
      </w:r>
      <w:bookmarkEnd w:id="56"/>
    </w:p>
    <w:p>
      <w:pPr>
        <w:pStyle w:val="28"/>
        <w:numPr>
          <w:ilvl w:val="0"/>
          <w:numId w:val="46"/>
        </w:numPr>
        <w:spacing w:line="360" w:lineRule="auto"/>
        <w:ind w:firstLineChars="0"/>
        <w:jc w:val="left"/>
        <w:rPr>
          <w:color w:val="000000" w:themeColor="text1"/>
          <w:sz w:val="24"/>
          <w:szCs w:val="24"/>
        </w:rPr>
      </w:pPr>
      <w:r>
        <w:rPr>
          <w:color w:val="000000" w:themeColor="text1"/>
          <w:sz w:val="24"/>
          <w:szCs w:val="24"/>
        </w:rPr>
        <w:t>风险因素分析</w:t>
      </w:r>
    </w:p>
    <w:p>
      <w:pPr>
        <w:pStyle w:val="28"/>
        <w:spacing w:line="360" w:lineRule="auto"/>
        <w:ind w:firstLineChars="0"/>
        <w:jc w:val="left"/>
        <w:rPr>
          <w:color w:val="000000" w:themeColor="text1"/>
          <w:sz w:val="24"/>
          <w:szCs w:val="24"/>
        </w:rPr>
      </w:pPr>
      <w:r>
        <w:rPr>
          <w:rFonts w:hint="eastAsia"/>
          <w:color w:val="000000" w:themeColor="text1"/>
          <w:sz w:val="24"/>
          <w:szCs w:val="24"/>
        </w:rPr>
        <w:t>矿山法施工隧道掘进过程中掌子面发生涌水、流砂、突泥，以及围岩、断层破碎带松动塌方</w:t>
      </w:r>
      <w:r>
        <w:rPr>
          <w:color w:val="000000" w:themeColor="text1"/>
          <w:sz w:val="24"/>
          <w:szCs w:val="24"/>
        </w:rPr>
        <w:t>的主要因素</w:t>
      </w:r>
      <w:r>
        <w:rPr>
          <w:rFonts w:hint="eastAsia"/>
          <w:color w:val="000000" w:themeColor="text1"/>
          <w:sz w:val="24"/>
          <w:szCs w:val="24"/>
        </w:rPr>
        <w:t>有：</w:t>
      </w:r>
    </w:p>
    <w:p>
      <w:pPr>
        <w:pStyle w:val="46"/>
        <w:numPr>
          <w:ilvl w:val="0"/>
          <w:numId w:val="47"/>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asciiTheme="minorEastAsia" w:hAnsiTheme="minorEastAsia"/>
          <w:color w:val="000000" w:themeColor="text1"/>
          <w:sz w:val="24"/>
          <w:szCs w:val="24"/>
        </w:rPr>
        <w:t>未查</w:t>
      </w:r>
      <w:r>
        <w:rPr>
          <w:rFonts w:hint="eastAsia" w:asciiTheme="minorEastAsia" w:hAnsiTheme="minorEastAsia"/>
          <w:color w:val="000000" w:themeColor="text1"/>
          <w:sz w:val="24"/>
          <w:szCs w:val="24"/>
        </w:rPr>
        <w:t>明工程地质、水文地质</w:t>
      </w:r>
      <w:r>
        <w:rPr>
          <w:rFonts w:asciiTheme="minorEastAsia" w:hAnsiTheme="minorEastAsia"/>
          <w:color w:val="000000" w:themeColor="text1"/>
          <w:sz w:val="24"/>
          <w:szCs w:val="24"/>
        </w:rPr>
        <w:t>条件</w:t>
      </w:r>
      <w:r>
        <w:rPr>
          <w:rFonts w:hint="eastAsia" w:asciiTheme="minorEastAsia" w:hAnsiTheme="minorEastAsia"/>
          <w:color w:val="000000" w:themeColor="text1"/>
          <w:sz w:val="24"/>
          <w:szCs w:val="24"/>
        </w:rPr>
        <w:t>，如</w:t>
      </w:r>
      <w:r>
        <w:rPr>
          <w:rFonts w:asciiTheme="minorEastAsia" w:hAnsiTheme="minorEastAsia"/>
          <w:color w:val="000000" w:themeColor="text1"/>
          <w:sz w:val="24"/>
          <w:szCs w:val="24"/>
        </w:rPr>
        <w:t>岩溶</w:t>
      </w:r>
      <w:r>
        <w:rPr>
          <w:rFonts w:hint="eastAsia" w:asciiTheme="minorEastAsia" w:hAnsiTheme="minorEastAsia"/>
          <w:color w:val="000000" w:themeColor="text1"/>
          <w:sz w:val="24"/>
          <w:szCs w:val="24"/>
        </w:rPr>
        <w:t>、</w:t>
      </w:r>
      <w:r>
        <w:rPr>
          <w:rFonts w:asciiTheme="minorEastAsia" w:hAnsiTheme="minorEastAsia"/>
          <w:color w:val="000000" w:themeColor="text1"/>
          <w:sz w:val="24"/>
          <w:szCs w:val="24"/>
        </w:rPr>
        <w:t>断层、破碎带</w:t>
      </w:r>
      <w:r>
        <w:rPr>
          <w:rFonts w:hint="eastAsia" w:asciiTheme="minorEastAsia" w:hAnsiTheme="minorEastAsia"/>
          <w:color w:val="000000" w:themeColor="text1"/>
          <w:sz w:val="24"/>
          <w:szCs w:val="24"/>
        </w:rPr>
        <w:t>、</w:t>
      </w:r>
      <w:r>
        <w:rPr>
          <w:rFonts w:asciiTheme="minorEastAsia" w:hAnsiTheme="minorEastAsia"/>
          <w:color w:val="000000" w:themeColor="text1"/>
          <w:sz w:val="24"/>
          <w:szCs w:val="24"/>
        </w:rPr>
        <w:t>地下水</w:t>
      </w:r>
      <w:r>
        <w:rPr>
          <w:rFonts w:hint="eastAsia" w:asciiTheme="minorEastAsia" w:hAnsiTheme="minorEastAsia"/>
          <w:color w:val="000000" w:themeColor="text1"/>
          <w:sz w:val="24"/>
          <w:szCs w:val="24"/>
        </w:rPr>
        <w:t>赋存等</w:t>
      </w:r>
      <w:r>
        <w:rPr>
          <w:rFonts w:asciiTheme="minorEastAsia" w:hAnsiTheme="minorEastAsia"/>
          <w:color w:val="000000" w:themeColor="text1"/>
          <w:sz w:val="24"/>
          <w:szCs w:val="24"/>
        </w:rPr>
        <w:t>情况</w:t>
      </w:r>
      <w:r>
        <w:rPr>
          <w:rFonts w:hint="eastAsia" w:asciiTheme="minorEastAsia" w:hAnsiTheme="minorEastAsia"/>
          <w:color w:val="000000" w:themeColor="text1"/>
          <w:sz w:val="24"/>
          <w:szCs w:val="24"/>
        </w:rPr>
        <w:t>；</w:t>
      </w:r>
    </w:p>
    <w:p>
      <w:pPr>
        <w:pStyle w:val="46"/>
        <w:numPr>
          <w:ilvl w:val="0"/>
          <w:numId w:val="47"/>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asciiTheme="minorEastAsia" w:hAnsiTheme="minorEastAsia"/>
          <w:color w:val="000000" w:themeColor="text1"/>
          <w:sz w:val="24"/>
          <w:szCs w:val="24"/>
        </w:rPr>
        <w:t>未</w:t>
      </w:r>
      <w:r>
        <w:rPr>
          <w:rFonts w:hint="eastAsia" w:asciiTheme="minorEastAsia" w:hAnsiTheme="minorEastAsia"/>
          <w:color w:val="000000" w:themeColor="text1"/>
          <w:sz w:val="24"/>
          <w:szCs w:val="24"/>
        </w:rPr>
        <w:t>准确</w:t>
      </w:r>
      <w:r>
        <w:rPr>
          <w:rFonts w:asciiTheme="minorEastAsia" w:hAnsiTheme="minorEastAsia"/>
          <w:color w:val="000000" w:themeColor="text1"/>
          <w:sz w:val="24"/>
          <w:szCs w:val="24"/>
        </w:rPr>
        <w:t>进行围岩分级</w:t>
      </w:r>
      <w:r>
        <w:rPr>
          <w:rFonts w:hint="eastAsia" w:asciiTheme="minorEastAsia" w:hAnsiTheme="minorEastAsia"/>
          <w:color w:val="000000" w:themeColor="text1"/>
          <w:sz w:val="24"/>
          <w:szCs w:val="24"/>
        </w:rPr>
        <w:t>。</w:t>
      </w:r>
    </w:p>
    <w:p>
      <w:pPr>
        <w:pStyle w:val="28"/>
        <w:numPr>
          <w:ilvl w:val="0"/>
          <w:numId w:val="46"/>
        </w:numPr>
        <w:spacing w:line="360" w:lineRule="auto"/>
        <w:ind w:firstLineChars="0"/>
        <w:jc w:val="left"/>
        <w:rPr>
          <w:color w:val="000000" w:themeColor="text1"/>
          <w:sz w:val="24"/>
          <w:szCs w:val="24"/>
        </w:rPr>
      </w:pPr>
      <w:r>
        <w:rPr>
          <w:rFonts w:hint="eastAsia"/>
          <w:color w:val="000000" w:themeColor="text1"/>
          <w:sz w:val="24"/>
          <w:szCs w:val="24"/>
        </w:rPr>
        <w:t>风险</w:t>
      </w:r>
      <w:r>
        <w:rPr>
          <w:color w:val="000000" w:themeColor="text1"/>
          <w:sz w:val="24"/>
          <w:szCs w:val="24"/>
        </w:rPr>
        <w:t>控制要点</w:t>
      </w:r>
    </w:p>
    <w:p>
      <w:pPr>
        <w:pStyle w:val="46"/>
        <w:numPr>
          <w:ilvl w:val="0"/>
          <w:numId w:val="48"/>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查明地铁隧道沿线岩土工程条件和地下水分布情况，划分岩溶、断层、破碎带等不良地质作用地段，判断对线路的危害程度；</w:t>
      </w:r>
    </w:p>
    <w:p>
      <w:pPr>
        <w:pStyle w:val="46"/>
        <w:numPr>
          <w:ilvl w:val="0"/>
          <w:numId w:val="48"/>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研究地貌特征、地质构造、断裂的情况、走向与线路夹角，对围岩稳定性的影响程度；</w:t>
      </w:r>
    </w:p>
    <w:p>
      <w:pPr>
        <w:pStyle w:val="46"/>
        <w:numPr>
          <w:ilvl w:val="0"/>
          <w:numId w:val="48"/>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隧道掘进施工阶段，在掌子面通过地质测绘、物探等手段进行超前预报。</w:t>
      </w:r>
    </w:p>
    <w:p>
      <w:pPr>
        <w:pStyle w:val="28"/>
        <w:widowControl/>
        <w:spacing w:line="360" w:lineRule="auto"/>
        <w:ind w:left="420" w:firstLine="0" w:firstLineChars="0"/>
        <w:jc w:val="left"/>
      </w:pPr>
      <w:r>
        <w:br w:type="page"/>
      </w:r>
    </w:p>
    <w:p>
      <w:pPr>
        <w:pStyle w:val="2"/>
        <w:spacing w:before="624" w:beforeLines="200" w:after="624" w:afterLines="200" w:line="480" w:lineRule="auto"/>
        <w:ind w:left="741" w:hanging="741" w:hangingChars="205"/>
        <w:jc w:val="left"/>
        <w:rPr>
          <w:sz w:val="36"/>
        </w:rPr>
      </w:pPr>
      <w:bookmarkStart w:id="57" w:name="_Toc504057631"/>
      <w:r>
        <w:rPr>
          <w:sz w:val="36"/>
        </w:rPr>
        <w:t>设计</w:t>
      </w:r>
      <w:r>
        <w:rPr>
          <w:rFonts w:hint="eastAsia"/>
          <w:sz w:val="36"/>
        </w:rPr>
        <w:t>阶段</w:t>
      </w:r>
      <w:r>
        <w:rPr>
          <w:sz w:val="36"/>
        </w:rPr>
        <w:t>的风险控制要点</w:t>
      </w:r>
      <w:bookmarkEnd w:id="57"/>
    </w:p>
    <w:p>
      <w:pPr>
        <w:pStyle w:val="3"/>
        <w:spacing w:before="156" w:beforeLines="50" w:after="156" w:afterLines="50" w:line="480" w:lineRule="auto"/>
        <w:ind w:left="883" w:hanging="883" w:hangingChars="275"/>
        <w:jc w:val="left"/>
        <w:rPr>
          <w:rFonts w:asciiTheme="minorEastAsia" w:hAnsiTheme="minorEastAsia" w:eastAsiaTheme="minorEastAsia"/>
        </w:rPr>
      </w:pPr>
      <w:bookmarkStart w:id="58" w:name="_Toc504057632"/>
      <w:r>
        <w:rPr>
          <w:rFonts w:hint="eastAsia" w:asciiTheme="minorEastAsia" w:hAnsiTheme="minorEastAsia" w:eastAsiaTheme="minorEastAsia"/>
        </w:rPr>
        <w:t>地基基础</w:t>
      </w:r>
      <w:bookmarkEnd w:id="58"/>
    </w:p>
    <w:p>
      <w:pPr>
        <w:pStyle w:val="4"/>
        <w:spacing w:before="0" w:after="0" w:line="360" w:lineRule="auto"/>
        <w:ind w:left="1418" w:leftChars="216" w:hanging="964" w:hangingChars="343"/>
        <w:rPr>
          <w:sz w:val="28"/>
          <w:szCs w:val="24"/>
        </w:rPr>
      </w:pPr>
      <w:bookmarkStart w:id="59" w:name="_Toc504057633"/>
      <w:r>
        <w:rPr>
          <w:rFonts w:hint="eastAsia"/>
          <w:sz w:val="28"/>
          <w:szCs w:val="24"/>
        </w:rPr>
        <w:t>基坑坍塌</w:t>
      </w:r>
      <w:r>
        <w:rPr>
          <w:sz w:val="28"/>
          <w:szCs w:val="24"/>
        </w:rPr>
        <w:t>风险</w:t>
      </w:r>
      <w:bookmarkEnd w:id="59"/>
    </w:p>
    <w:p>
      <w:pPr>
        <w:pStyle w:val="28"/>
        <w:numPr>
          <w:ilvl w:val="0"/>
          <w:numId w:val="49"/>
        </w:numPr>
        <w:spacing w:line="360" w:lineRule="auto"/>
        <w:ind w:firstLineChars="0"/>
        <w:jc w:val="left"/>
        <w:rPr>
          <w:sz w:val="24"/>
          <w:szCs w:val="24"/>
        </w:rPr>
      </w:pPr>
      <w:r>
        <w:rPr>
          <w:sz w:val="24"/>
          <w:szCs w:val="24"/>
        </w:rPr>
        <w:t>风险因素分析</w:t>
      </w:r>
    </w:p>
    <w:p>
      <w:pPr>
        <w:spacing w:line="360" w:lineRule="auto"/>
        <w:ind w:firstLine="480" w:firstLineChars="200"/>
        <w:rPr>
          <w:rFonts w:hAnsi="宋体"/>
          <w:sz w:val="24"/>
        </w:rPr>
      </w:pPr>
      <w:r>
        <w:rPr>
          <w:rFonts w:hint="eastAsia" w:hAnsi="宋体"/>
          <w:sz w:val="24"/>
        </w:rPr>
        <w:t>随着目前基坑工程越挖越大，越挖越深、周边环境越挖越复杂，基坑设计面临风险也越来越重，造成基坑坍塌的风险在设计方面的原因主要有：</w:t>
      </w:r>
    </w:p>
    <w:p>
      <w:pPr>
        <w:pStyle w:val="46"/>
        <w:numPr>
          <w:ilvl w:val="0"/>
          <w:numId w:val="5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深基坑设计方案选择失误；</w:t>
      </w:r>
    </w:p>
    <w:p>
      <w:pPr>
        <w:pStyle w:val="46"/>
        <w:numPr>
          <w:ilvl w:val="0"/>
          <w:numId w:val="5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支护结构设计中土体的物理力学参数选择不当；</w:t>
      </w:r>
    </w:p>
    <w:p>
      <w:pPr>
        <w:pStyle w:val="46"/>
        <w:numPr>
          <w:ilvl w:val="0"/>
          <w:numId w:val="5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深基坑支护的设计荷载取值不当；</w:t>
      </w:r>
    </w:p>
    <w:p>
      <w:pPr>
        <w:pStyle w:val="46"/>
        <w:numPr>
          <w:ilvl w:val="0"/>
          <w:numId w:val="5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支护结构设计计算与实际受力不符；或设计模型与基坑开挖实际不一致；</w:t>
      </w:r>
    </w:p>
    <w:p>
      <w:pPr>
        <w:pStyle w:val="46"/>
        <w:numPr>
          <w:ilvl w:val="0"/>
          <w:numId w:val="5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支撑结构设计失误或锚固结构设计失误；</w:t>
      </w:r>
    </w:p>
    <w:p>
      <w:pPr>
        <w:pStyle w:val="46"/>
        <w:numPr>
          <w:ilvl w:val="0"/>
          <w:numId w:val="5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地下水处理方法不当；</w:t>
      </w:r>
    </w:p>
    <w:p>
      <w:pPr>
        <w:pStyle w:val="46"/>
        <w:numPr>
          <w:ilvl w:val="0"/>
          <w:numId w:val="5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对基坑开挖存在的空间效应和时间效应考虑不周；</w:t>
      </w:r>
    </w:p>
    <w:p>
      <w:pPr>
        <w:pStyle w:val="46"/>
        <w:numPr>
          <w:ilvl w:val="0"/>
          <w:numId w:val="5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对基坑监测数据的分析和预判不准确。</w:t>
      </w:r>
    </w:p>
    <w:p>
      <w:pPr>
        <w:pStyle w:val="28"/>
        <w:numPr>
          <w:ilvl w:val="0"/>
          <w:numId w:val="49"/>
        </w:numPr>
        <w:spacing w:line="360" w:lineRule="auto"/>
        <w:ind w:firstLineChars="0"/>
        <w:jc w:val="left"/>
        <w:rPr>
          <w:sz w:val="24"/>
          <w:szCs w:val="24"/>
        </w:rPr>
      </w:pPr>
      <w:r>
        <w:rPr>
          <w:sz w:val="24"/>
          <w:szCs w:val="24"/>
        </w:rPr>
        <w:t>风险控制要点</w:t>
      </w:r>
    </w:p>
    <w:p>
      <w:pPr>
        <w:spacing w:line="360" w:lineRule="auto"/>
        <w:ind w:firstLine="480" w:firstLineChars="200"/>
        <w:rPr>
          <w:rFonts w:hAnsi="宋体"/>
          <w:sz w:val="24"/>
        </w:rPr>
      </w:pPr>
      <w:r>
        <w:rPr>
          <w:rFonts w:hint="eastAsia" w:hAnsi="宋体"/>
          <w:sz w:val="24"/>
        </w:rPr>
        <w:t>为确保施工安全，防止塌方事故发生，建筑基坑支护设计与施工应综合考虑工程地质与水文地质条件、基坑类型、基坑开挖深度、降排水条件、周边环境对基坑侧壁位移的要求，基坑周边荷载、施工季节、支护结构使用期限等因素，做到合理设计、精心施工、经济安全。对深基坑坍塌风险，设计阶段要综合考虑和采取以下措施：</w:t>
      </w:r>
    </w:p>
    <w:p>
      <w:pPr>
        <w:pStyle w:val="46"/>
        <w:numPr>
          <w:ilvl w:val="0"/>
          <w:numId w:val="5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基坑计算必须考虑施工过程的影响，进行土方分层开挖、分层设置支撑、逐层换撑拆撑的全过程分析。尽可能使实际施工的各个阶段，与计算设定的各个工况一致；</w:t>
      </w:r>
    </w:p>
    <w:p>
      <w:pPr>
        <w:pStyle w:val="46"/>
        <w:numPr>
          <w:ilvl w:val="0"/>
          <w:numId w:val="5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基坑设计时要考虑软土流变特性的时间效应和空间效应，考虑特殊土在温度、荷载、形变、地下水等作用下的特殊性质；</w:t>
      </w:r>
    </w:p>
    <w:p>
      <w:pPr>
        <w:pStyle w:val="46"/>
        <w:numPr>
          <w:ilvl w:val="0"/>
          <w:numId w:val="5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认识施工过程的复杂性，如经常发生的超挖现象、出土口位置、重车振动荷载和行车路线、施工栈桥和堆场布置等；</w:t>
      </w:r>
    </w:p>
    <w:p>
      <w:pPr>
        <w:pStyle w:val="46"/>
        <w:numPr>
          <w:ilvl w:val="0"/>
          <w:numId w:val="5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重视周边环境监测，研究基坑监测警戒值合理取值范围；</w:t>
      </w:r>
    </w:p>
    <w:p>
      <w:pPr>
        <w:pStyle w:val="46"/>
        <w:numPr>
          <w:ilvl w:val="0"/>
          <w:numId w:val="5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实行基坑动态设计和信息化施工：监测数据（内力、变形、土压力、孔隙水压力、潜水及承压水水头标高等）；反分析得到计算模型参数；预测下一工况支护结构内力和变形；必要时，修改设计措施、调整挖土方案；</w:t>
      </w:r>
    </w:p>
    <w:p>
      <w:pPr>
        <w:pStyle w:val="46"/>
        <w:numPr>
          <w:ilvl w:val="0"/>
          <w:numId w:val="5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设计单位应当考虑施工安全操作和防护的需要，对涉及施工安全的重点部位和环节在设计文件中注明，并对防范生产安全事故提出指导意见；</w:t>
      </w:r>
    </w:p>
    <w:p>
      <w:pPr>
        <w:pStyle w:val="46"/>
        <w:numPr>
          <w:ilvl w:val="0"/>
          <w:numId w:val="5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采用新结构、新材料、新工艺和特殊结构的深基坑工程，设计单位应当在设计中提出保障施工作业人员安全和预防生产安全事故的措施建议；</w:t>
      </w:r>
    </w:p>
    <w:p>
      <w:pPr>
        <w:pStyle w:val="46"/>
        <w:numPr>
          <w:ilvl w:val="0"/>
          <w:numId w:val="5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从设计理念和设计方法来看，要彻底转变传统的设计理念，建立变形控制的新的工程设计方法，开展支护结构的试验研究，探索新型支护结构的计算方法。</w:t>
      </w:r>
    </w:p>
    <w:p>
      <w:pPr>
        <w:pStyle w:val="4"/>
        <w:spacing w:before="0" w:after="0" w:line="360" w:lineRule="auto"/>
        <w:ind w:left="1418" w:leftChars="216" w:hanging="964" w:hangingChars="343"/>
        <w:rPr>
          <w:sz w:val="28"/>
          <w:szCs w:val="24"/>
        </w:rPr>
      </w:pPr>
      <w:bookmarkStart w:id="60" w:name="_Toc504057634"/>
      <w:r>
        <w:rPr>
          <w:rFonts w:hint="eastAsia"/>
          <w:sz w:val="28"/>
          <w:szCs w:val="24"/>
        </w:rPr>
        <w:t>坑底突涌风险</w:t>
      </w:r>
      <w:bookmarkEnd w:id="60"/>
    </w:p>
    <w:p>
      <w:pPr>
        <w:pStyle w:val="28"/>
        <w:numPr>
          <w:ilvl w:val="0"/>
          <w:numId w:val="52"/>
        </w:numPr>
        <w:spacing w:line="360" w:lineRule="auto"/>
        <w:ind w:firstLineChars="0"/>
        <w:jc w:val="left"/>
        <w:rPr>
          <w:sz w:val="24"/>
          <w:szCs w:val="24"/>
        </w:rPr>
      </w:pPr>
      <w:r>
        <w:rPr>
          <w:sz w:val="24"/>
          <w:szCs w:val="24"/>
        </w:rPr>
        <w:t>风险因素分析</w:t>
      </w:r>
    </w:p>
    <w:p>
      <w:pPr>
        <w:spacing w:line="360" w:lineRule="auto"/>
        <w:ind w:firstLine="480" w:firstLineChars="200"/>
        <w:rPr>
          <w:rFonts w:hAnsi="宋体"/>
          <w:sz w:val="24"/>
        </w:rPr>
      </w:pPr>
      <w:r>
        <w:rPr>
          <w:rFonts w:hint="eastAsia"/>
          <w:sz w:val="24"/>
        </w:rPr>
        <w:t>深基坑</w:t>
      </w:r>
      <w:r>
        <w:rPr>
          <w:rFonts w:hint="eastAsia" w:hAnsi="宋体"/>
          <w:sz w:val="24"/>
        </w:rPr>
        <w:t>坑底突涌的风险，设计方面的原因是因设计考虑不周引起的，主要风险因素有：</w:t>
      </w:r>
    </w:p>
    <w:p>
      <w:pPr>
        <w:pStyle w:val="46"/>
        <w:numPr>
          <w:ilvl w:val="0"/>
          <w:numId w:val="53"/>
        </w:numPr>
        <w:tabs>
          <w:tab w:val="left" w:pos="426"/>
          <w:tab w:val="left" w:pos="735"/>
        </w:tabs>
        <w:spacing w:line="360" w:lineRule="auto"/>
        <w:ind w:firstLineChars="0"/>
        <w:rPr>
          <w:rFonts w:asciiTheme="minorEastAsia" w:hAnsiTheme="minorEastAsia"/>
          <w:sz w:val="24"/>
          <w:szCs w:val="24"/>
        </w:rPr>
      </w:pPr>
      <w:r>
        <w:rPr>
          <w:rFonts w:hint="eastAsia" w:asciiTheme="minorEastAsia" w:hAnsiTheme="minorEastAsia"/>
          <w:sz w:val="24"/>
          <w:szCs w:val="24"/>
        </w:rPr>
        <w:t>忽略抗渗流或抗管涌稳定性验算；</w:t>
      </w:r>
    </w:p>
    <w:p>
      <w:pPr>
        <w:pStyle w:val="46"/>
        <w:numPr>
          <w:ilvl w:val="0"/>
          <w:numId w:val="53"/>
        </w:numPr>
        <w:tabs>
          <w:tab w:val="left" w:pos="426"/>
          <w:tab w:val="left" w:pos="735"/>
        </w:tabs>
        <w:spacing w:line="360" w:lineRule="auto"/>
        <w:ind w:firstLineChars="0"/>
        <w:rPr>
          <w:rFonts w:asciiTheme="minorEastAsia" w:hAnsiTheme="minorEastAsia"/>
          <w:sz w:val="24"/>
          <w:szCs w:val="24"/>
        </w:rPr>
      </w:pPr>
      <w:r>
        <w:rPr>
          <w:rFonts w:hint="eastAsia" w:asciiTheme="minorEastAsia" w:hAnsiTheme="minorEastAsia"/>
          <w:sz w:val="24"/>
          <w:szCs w:val="24"/>
        </w:rPr>
        <w:t>设计没有考虑处理承压水措施。</w:t>
      </w:r>
    </w:p>
    <w:p>
      <w:pPr>
        <w:pStyle w:val="46"/>
        <w:numPr>
          <w:ilvl w:val="0"/>
          <w:numId w:val="53"/>
        </w:numPr>
        <w:tabs>
          <w:tab w:val="left" w:pos="426"/>
          <w:tab w:val="left" w:pos="735"/>
        </w:tabs>
        <w:spacing w:line="360" w:lineRule="auto"/>
        <w:ind w:firstLineChars="0"/>
        <w:rPr>
          <w:rFonts w:asciiTheme="minorEastAsia" w:hAnsiTheme="minorEastAsia"/>
          <w:sz w:val="24"/>
          <w:szCs w:val="24"/>
        </w:rPr>
      </w:pPr>
      <w:r>
        <w:rPr>
          <w:rFonts w:hint="eastAsia" w:asciiTheme="minorEastAsia" w:hAnsiTheme="minorEastAsia"/>
          <w:sz w:val="24"/>
          <w:szCs w:val="24"/>
        </w:rPr>
        <w:t>在地下水及在施工扰动作用下，深基坑坑底土层性能的弱化作用。</w:t>
      </w:r>
    </w:p>
    <w:p>
      <w:pPr>
        <w:pStyle w:val="28"/>
        <w:numPr>
          <w:ilvl w:val="0"/>
          <w:numId w:val="52"/>
        </w:numPr>
        <w:spacing w:line="360" w:lineRule="auto"/>
        <w:ind w:firstLineChars="0"/>
        <w:jc w:val="left"/>
        <w:rPr>
          <w:sz w:val="24"/>
          <w:szCs w:val="24"/>
        </w:rPr>
      </w:pPr>
      <w:r>
        <w:rPr>
          <w:sz w:val="24"/>
          <w:szCs w:val="24"/>
        </w:rPr>
        <w:t>风险控制要点</w:t>
      </w:r>
    </w:p>
    <w:p>
      <w:pPr>
        <w:spacing w:line="360" w:lineRule="auto"/>
        <w:ind w:firstLine="480" w:firstLineChars="200"/>
        <w:rPr>
          <w:rFonts w:hAnsi="宋体"/>
          <w:sz w:val="24"/>
        </w:rPr>
      </w:pPr>
      <w:r>
        <w:rPr>
          <w:rFonts w:hint="eastAsia" w:hAnsi="宋体"/>
          <w:sz w:val="24"/>
        </w:rPr>
        <w:t>对深基坑坑底突涌的风险控制，设计阶段要考虑和采取以下措施：</w:t>
      </w:r>
    </w:p>
    <w:p>
      <w:pPr>
        <w:pStyle w:val="46"/>
        <w:numPr>
          <w:ilvl w:val="0"/>
          <w:numId w:val="54"/>
        </w:numPr>
        <w:tabs>
          <w:tab w:val="left" w:pos="426"/>
          <w:tab w:val="left" w:pos="735"/>
        </w:tabs>
        <w:spacing w:line="360" w:lineRule="auto"/>
        <w:ind w:firstLineChars="0"/>
        <w:rPr>
          <w:rFonts w:asciiTheme="minorEastAsia" w:hAnsiTheme="minorEastAsia"/>
          <w:sz w:val="24"/>
          <w:szCs w:val="24"/>
        </w:rPr>
      </w:pPr>
      <w:r>
        <w:rPr>
          <w:rFonts w:hint="eastAsia" w:asciiTheme="minorEastAsia" w:hAnsiTheme="minorEastAsia"/>
          <w:sz w:val="24"/>
          <w:szCs w:val="24"/>
        </w:rPr>
        <w:t>设计阶段同样关注基坑坍塌面临的风险；</w:t>
      </w:r>
    </w:p>
    <w:p>
      <w:pPr>
        <w:pStyle w:val="46"/>
        <w:numPr>
          <w:ilvl w:val="0"/>
          <w:numId w:val="54"/>
        </w:numPr>
        <w:tabs>
          <w:tab w:val="left" w:pos="426"/>
          <w:tab w:val="left" w:pos="735"/>
        </w:tabs>
        <w:spacing w:line="360" w:lineRule="auto"/>
        <w:ind w:firstLineChars="0"/>
        <w:rPr>
          <w:rFonts w:asciiTheme="minorEastAsia" w:hAnsiTheme="minorEastAsia"/>
          <w:sz w:val="24"/>
          <w:szCs w:val="24"/>
        </w:rPr>
      </w:pPr>
      <w:r>
        <w:rPr>
          <w:rFonts w:hint="eastAsia" w:asciiTheme="minorEastAsia" w:hAnsiTheme="minorEastAsia"/>
          <w:sz w:val="24"/>
          <w:szCs w:val="24"/>
        </w:rPr>
        <w:t>设计时必须进行抗渗流或抗管涌稳定性验算；</w:t>
      </w:r>
    </w:p>
    <w:p>
      <w:pPr>
        <w:pStyle w:val="46"/>
        <w:numPr>
          <w:ilvl w:val="0"/>
          <w:numId w:val="54"/>
        </w:numPr>
        <w:tabs>
          <w:tab w:val="left" w:pos="426"/>
          <w:tab w:val="left" w:pos="735"/>
        </w:tabs>
        <w:spacing w:line="360" w:lineRule="auto"/>
        <w:ind w:firstLineChars="0"/>
        <w:rPr>
          <w:rFonts w:asciiTheme="minorEastAsia" w:hAnsiTheme="minorEastAsia"/>
          <w:sz w:val="24"/>
          <w:szCs w:val="24"/>
        </w:rPr>
      </w:pPr>
      <w:r>
        <w:rPr>
          <w:rFonts w:hint="eastAsia" w:asciiTheme="minorEastAsia" w:hAnsiTheme="minorEastAsia"/>
          <w:sz w:val="24"/>
          <w:szCs w:val="24"/>
        </w:rPr>
        <w:t>施工时设计应关注承压水处理措施，包括采取竖向止水帷幕隔绝法和坑底加固法；</w:t>
      </w:r>
    </w:p>
    <w:p>
      <w:pPr>
        <w:pStyle w:val="46"/>
        <w:numPr>
          <w:ilvl w:val="0"/>
          <w:numId w:val="54"/>
        </w:numPr>
        <w:tabs>
          <w:tab w:val="left" w:pos="426"/>
          <w:tab w:val="left" w:pos="735"/>
        </w:tabs>
        <w:spacing w:line="360" w:lineRule="auto"/>
        <w:ind w:firstLineChars="0"/>
        <w:rPr>
          <w:rFonts w:asciiTheme="minorEastAsia" w:hAnsiTheme="minorEastAsia"/>
          <w:sz w:val="24"/>
          <w:szCs w:val="24"/>
        </w:rPr>
      </w:pPr>
      <w:r>
        <w:rPr>
          <w:rFonts w:hint="eastAsia" w:asciiTheme="minorEastAsia" w:hAnsiTheme="minorEastAsia"/>
          <w:sz w:val="24"/>
          <w:szCs w:val="24"/>
        </w:rPr>
        <w:t>采取合理的基坑加固措施。</w:t>
      </w:r>
    </w:p>
    <w:p>
      <w:pPr>
        <w:pStyle w:val="4"/>
        <w:spacing w:before="0" w:after="0" w:line="360" w:lineRule="auto"/>
        <w:ind w:left="1418" w:leftChars="216" w:hanging="964" w:hangingChars="343"/>
        <w:rPr>
          <w:sz w:val="28"/>
          <w:szCs w:val="24"/>
        </w:rPr>
      </w:pPr>
      <w:bookmarkStart w:id="61" w:name="_Toc504057635"/>
      <w:r>
        <w:rPr>
          <w:rFonts w:hint="eastAsia"/>
          <w:sz w:val="28"/>
          <w:szCs w:val="24"/>
        </w:rPr>
        <w:t>坑底隆起风险</w:t>
      </w:r>
      <w:bookmarkEnd w:id="61"/>
    </w:p>
    <w:p>
      <w:pPr>
        <w:pStyle w:val="28"/>
        <w:numPr>
          <w:ilvl w:val="0"/>
          <w:numId w:val="55"/>
        </w:numPr>
        <w:spacing w:line="360" w:lineRule="auto"/>
        <w:ind w:firstLineChars="0"/>
        <w:jc w:val="left"/>
        <w:rPr>
          <w:sz w:val="24"/>
          <w:szCs w:val="24"/>
        </w:rPr>
      </w:pPr>
      <w:r>
        <w:rPr>
          <w:sz w:val="24"/>
          <w:szCs w:val="24"/>
        </w:rPr>
        <w:t>风险因素分析</w:t>
      </w:r>
    </w:p>
    <w:p>
      <w:pPr>
        <w:spacing w:line="360" w:lineRule="auto"/>
        <w:ind w:firstLine="480" w:firstLineChars="200"/>
        <w:rPr>
          <w:rFonts w:hAnsi="宋体"/>
          <w:sz w:val="24"/>
        </w:rPr>
      </w:pPr>
      <w:r>
        <w:rPr>
          <w:rFonts w:hint="eastAsia" w:hAnsi="宋体"/>
          <w:sz w:val="24"/>
        </w:rPr>
        <w:t>深</w:t>
      </w:r>
      <w:r>
        <w:rPr>
          <w:rFonts w:hint="eastAsia"/>
          <w:sz w:val="24"/>
        </w:rPr>
        <w:t>基坑</w:t>
      </w:r>
      <w:r>
        <w:rPr>
          <w:rFonts w:hint="eastAsia" w:hAnsi="宋体"/>
          <w:sz w:val="24"/>
        </w:rPr>
        <w:t>坑底隆起风险与基坑边坡坍塌有一定的关联关系，要重视因设计不周带来的风险：</w:t>
      </w:r>
    </w:p>
    <w:p>
      <w:pPr>
        <w:pStyle w:val="46"/>
        <w:numPr>
          <w:ilvl w:val="0"/>
          <w:numId w:val="56"/>
        </w:numPr>
        <w:tabs>
          <w:tab w:val="left" w:pos="426"/>
          <w:tab w:val="left" w:pos="735"/>
        </w:tabs>
        <w:spacing w:line="360" w:lineRule="auto"/>
        <w:ind w:firstLineChars="0"/>
        <w:rPr>
          <w:rFonts w:asciiTheme="minorEastAsia" w:hAnsiTheme="minorEastAsia"/>
          <w:sz w:val="24"/>
          <w:szCs w:val="24"/>
        </w:rPr>
      </w:pPr>
      <w:r>
        <w:rPr>
          <w:rFonts w:hint="eastAsia" w:asciiTheme="minorEastAsia" w:hAnsiTheme="minorEastAsia"/>
          <w:sz w:val="24"/>
          <w:szCs w:val="24"/>
        </w:rPr>
        <w:t>忽略坑底隆起稳定性验算；</w:t>
      </w:r>
    </w:p>
    <w:p>
      <w:pPr>
        <w:pStyle w:val="46"/>
        <w:numPr>
          <w:ilvl w:val="0"/>
          <w:numId w:val="56"/>
        </w:numPr>
        <w:tabs>
          <w:tab w:val="left" w:pos="426"/>
          <w:tab w:val="left" w:pos="735"/>
        </w:tabs>
        <w:spacing w:line="360" w:lineRule="auto"/>
        <w:ind w:firstLineChars="0"/>
        <w:rPr>
          <w:rFonts w:asciiTheme="minorEastAsia" w:hAnsiTheme="minorEastAsia"/>
          <w:sz w:val="24"/>
          <w:szCs w:val="24"/>
        </w:rPr>
      </w:pPr>
      <w:r>
        <w:rPr>
          <w:rFonts w:hint="eastAsia" w:asciiTheme="minorEastAsia" w:hAnsiTheme="minorEastAsia"/>
          <w:sz w:val="24"/>
          <w:szCs w:val="24"/>
        </w:rPr>
        <w:t>与基坑坍塌相关的风险；</w:t>
      </w:r>
    </w:p>
    <w:p>
      <w:pPr>
        <w:pStyle w:val="46"/>
        <w:numPr>
          <w:ilvl w:val="0"/>
          <w:numId w:val="56"/>
        </w:numPr>
        <w:tabs>
          <w:tab w:val="left" w:pos="426"/>
          <w:tab w:val="left" w:pos="735"/>
        </w:tabs>
        <w:spacing w:line="360" w:lineRule="auto"/>
        <w:ind w:firstLineChars="0"/>
        <w:rPr>
          <w:rFonts w:asciiTheme="minorEastAsia" w:hAnsiTheme="minorEastAsia"/>
          <w:sz w:val="24"/>
          <w:szCs w:val="24"/>
        </w:rPr>
      </w:pPr>
      <w:r>
        <w:rPr>
          <w:rFonts w:hint="eastAsia" w:asciiTheme="minorEastAsia" w:hAnsiTheme="minorEastAsia"/>
          <w:sz w:val="24"/>
          <w:szCs w:val="24"/>
        </w:rPr>
        <w:t>忽略坑底隆起对工程桩、支护构件带来的不利影响。</w:t>
      </w:r>
    </w:p>
    <w:p>
      <w:pPr>
        <w:pStyle w:val="28"/>
        <w:numPr>
          <w:ilvl w:val="0"/>
          <w:numId w:val="55"/>
        </w:numPr>
        <w:spacing w:line="360" w:lineRule="auto"/>
        <w:ind w:firstLineChars="0"/>
        <w:jc w:val="left"/>
        <w:rPr>
          <w:sz w:val="24"/>
          <w:szCs w:val="24"/>
        </w:rPr>
      </w:pPr>
      <w:r>
        <w:rPr>
          <w:sz w:val="24"/>
          <w:szCs w:val="24"/>
        </w:rPr>
        <w:t>风险控制要点</w:t>
      </w:r>
    </w:p>
    <w:p>
      <w:pPr>
        <w:spacing w:line="360" w:lineRule="auto"/>
        <w:ind w:firstLine="480" w:firstLineChars="200"/>
        <w:rPr>
          <w:rFonts w:hAnsi="宋体"/>
          <w:sz w:val="24"/>
        </w:rPr>
      </w:pPr>
      <w:r>
        <w:rPr>
          <w:rFonts w:hint="eastAsia" w:hAnsi="宋体"/>
          <w:sz w:val="24"/>
        </w:rPr>
        <w:t>对深基坑坑底隆起的风险控制，设计阶段要考虑和采取以下措施：</w:t>
      </w:r>
    </w:p>
    <w:p>
      <w:pPr>
        <w:pStyle w:val="46"/>
        <w:numPr>
          <w:ilvl w:val="0"/>
          <w:numId w:val="57"/>
        </w:numPr>
        <w:tabs>
          <w:tab w:val="left" w:pos="426"/>
          <w:tab w:val="left" w:pos="735"/>
        </w:tabs>
        <w:spacing w:line="360" w:lineRule="auto"/>
        <w:ind w:firstLineChars="0"/>
        <w:rPr>
          <w:rFonts w:asciiTheme="minorEastAsia" w:hAnsiTheme="minorEastAsia"/>
          <w:sz w:val="24"/>
          <w:szCs w:val="24"/>
        </w:rPr>
      </w:pPr>
      <w:r>
        <w:rPr>
          <w:rFonts w:hint="eastAsia" w:asciiTheme="minorEastAsia" w:hAnsiTheme="minorEastAsia"/>
          <w:sz w:val="24"/>
          <w:szCs w:val="24"/>
        </w:rPr>
        <w:t>设计阶段同样关注基坑坍塌面临的风险；</w:t>
      </w:r>
    </w:p>
    <w:p>
      <w:pPr>
        <w:pStyle w:val="46"/>
        <w:numPr>
          <w:ilvl w:val="0"/>
          <w:numId w:val="57"/>
        </w:numPr>
        <w:tabs>
          <w:tab w:val="left" w:pos="426"/>
          <w:tab w:val="left" w:pos="735"/>
        </w:tabs>
        <w:spacing w:line="360" w:lineRule="auto"/>
        <w:ind w:firstLineChars="0"/>
        <w:rPr>
          <w:rFonts w:asciiTheme="minorEastAsia" w:hAnsiTheme="minorEastAsia"/>
          <w:sz w:val="24"/>
          <w:szCs w:val="24"/>
        </w:rPr>
      </w:pPr>
      <w:r>
        <w:rPr>
          <w:rFonts w:hint="eastAsia" w:asciiTheme="minorEastAsia" w:hAnsiTheme="minorEastAsia"/>
          <w:sz w:val="24"/>
          <w:szCs w:val="24"/>
        </w:rPr>
        <w:t>设计时必须进行抗坑底隆起稳定性验算；</w:t>
      </w:r>
    </w:p>
    <w:p>
      <w:pPr>
        <w:pStyle w:val="46"/>
        <w:numPr>
          <w:ilvl w:val="0"/>
          <w:numId w:val="57"/>
        </w:numPr>
        <w:tabs>
          <w:tab w:val="left" w:pos="426"/>
          <w:tab w:val="left" w:pos="735"/>
        </w:tabs>
        <w:spacing w:line="360" w:lineRule="auto"/>
        <w:ind w:firstLineChars="0"/>
        <w:rPr>
          <w:rFonts w:asciiTheme="minorEastAsia" w:hAnsiTheme="minorEastAsia"/>
          <w:sz w:val="24"/>
          <w:szCs w:val="24"/>
        </w:rPr>
      </w:pPr>
      <w:r>
        <w:rPr>
          <w:rFonts w:hint="eastAsia" w:asciiTheme="minorEastAsia" w:hAnsiTheme="minorEastAsia"/>
          <w:sz w:val="24"/>
          <w:szCs w:val="24"/>
        </w:rPr>
        <w:t>施工时设计应关注坑底隆起（回弹）量的监测。</w:t>
      </w:r>
    </w:p>
    <w:p>
      <w:pPr>
        <w:pStyle w:val="4"/>
        <w:spacing w:before="0" w:after="0" w:line="360" w:lineRule="auto"/>
        <w:ind w:left="1418" w:leftChars="216" w:hanging="964" w:hangingChars="343"/>
        <w:rPr>
          <w:sz w:val="28"/>
          <w:szCs w:val="24"/>
        </w:rPr>
      </w:pPr>
      <w:bookmarkStart w:id="62" w:name="_Toc504057636"/>
      <w:r>
        <w:rPr>
          <w:rFonts w:hint="eastAsia"/>
          <w:color w:val="000000" w:themeColor="text1"/>
          <w:sz w:val="28"/>
          <w:szCs w:val="24"/>
        </w:rPr>
        <w:t>基桩</w:t>
      </w:r>
      <w:r>
        <w:rPr>
          <w:rFonts w:hint="eastAsia"/>
          <w:sz w:val="28"/>
          <w:szCs w:val="24"/>
        </w:rPr>
        <w:t>断裂风险</w:t>
      </w:r>
      <w:bookmarkEnd w:id="62"/>
    </w:p>
    <w:p>
      <w:pPr>
        <w:pStyle w:val="28"/>
        <w:numPr>
          <w:ilvl w:val="0"/>
          <w:numId w:val="58"/>
        </w:numPr>
        <w:spacing w:line="360" w:lineRule="auto"/>
        <w:ind w:firstLineChars="0"/>
        <w:jc w:val="left"/>
        <w:rPr>
          <w:sz w:val="24"/>
          <w:szCs w:val="24"/>
        </w:rPr>
      </w:pPr>
      <w:r>
        <w:rPr>
          <w:sz w:val="24"/>
          <w:szCs w:val="24"/>
        </w:rPr>
        <w:t>风险因素分析</w:t>
      </w:r>
    </w:p>
    <w:p>
      <w:pPr>
        <w:spacing w:line="360" w:lineRule="auto"/>
        <w:ind w:firstLine="480" w:firstLineChars="200"/>
        <w:rPr>
          <w:rFonts w:hAnsi="宋体"/>
          <w:sz w:val="24"/>
        </w:rPr>
      </w:pPr>
      <w:r>
        <w:rPr>
          <w:rFonts w:hint="eastAsia" w:hAnsi="宋体"/>
          <w:sz w:val="24"/>
        </w:rPr>
        <w:t>造成</w:t>
      </w:r>
      <w:r>
        <w:rPr>
          <w:rFonts w:hint="eastAsia" w:hAnsi="宋体"/>
          <w:color w:val="000000" w:themeColor="text1"/>
          <w:sz w:val="24"/>
        </w:rPr>
        <w:t>基桩</w:t>
      </w:r>
      <w:r>
        <w:rPr>
          <w:rFonts w:hint="eastAsia" w:hAnsi="宋体"/>
          <w:sz w:val="24"/>
        </w:rPr>
        <w:t>断裂的风险，设计方面的原因是因设计考虑不周引起的，主要风险因素有：</w:t>
      </w:r>
    </w:p>
    <w:p>
      <w:pPr>
        <w:pStyle w:val="46"/>
        <w:numPr>
          <w:ilvl w:val="0"/>
          <w:numId w:val="59"/>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设计没有考虑基坑开挖后，基坑底部隆起引起对基桩的轴拉力，对桩身强度、对多节桩，接桩桩头、接桩节点的构造和强度没有考虑上述情况下的轴拉力；</w:t>
      </w:r>
    </w:p>
    <w:p>
      <w:pPr>
        <w:pStyle w:val="46"/>
        <w:numPr>
          <w:ilvl w:val="0"/>
          <w:numId w:val="59"/>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因设计失误造成桩身强度不足而造成断桩。</w:t>
      </w:r>
    </w:p>
    <w:p>
      <w:pPr>
        <w:pStyle w:val="28"/>
        <w:numPr>
          <w:ilvl w:val="0"/>
          <w:numId w:val="58"/>
        </w:numPr>
        <w:spacing w:line="360" w:lineRule="auto"/>
        <w:ind w:firstLineChars="0"/>
        <w:jc w:val="left"/>
        <w:rPr>
          <w:sz w:val="24"/>
          <w:szCs w:val="24"/>
        </w:rPr>
      </w:pPr>
      <w:r>
        <w:rPr>
          <w:sz w:val="24"/>
          <w:szCs w:val="24"/>
        </w:rPr>
        <w:t>风险控制要点</w:t>
      </w:r>
    </w:p>
    <w:p>
      <w:pPr>
        <w:spacing w:line="360" w:lineRule="auto"/>
        <w:ind w:firstLine="480" w:firstLineChars="200"/>
        <w:rPr>
          <w:rFonts w:hAnsi="宋体"/>
          <w:sz w:val="24"/>
        </w:rPr>
      </w:pPr>
      <w:r>
        <w:rPr>
          <w:rFonts w:hint="eastAsia" w:hAnsi="宋体"/>
          <w:sz w:val="24"/>
        </w:rPr>
        <w:t>对</w:t>
      </w:r>
      <w:r>
        <w:rPr>
          <w:rFonts w:hint="eastAsia" w:hAnsi="宋体"/>
          <w:color w:val="000000" w:themeColor="text1"/>
          <w:sz w:val="24"/>
        </w:rPr>
        <w:t>基桩</w:t>
      </w:r>
      <w:r>
        <w:rPr>
          <w:rFonts w:hint="eastAsia" w:hAnsi="宋体"/>
          <w:sz w:val="24"/>
        </w:rPr>
        <w:t>断裂的风险，设计阶段要综合考虑和采取以下措施：</w:t>
      </w:r>
    </w:p>
    <w:p>
      <w:pPr>
        <w:pStyle w:val="46"/>
        <w:numPr>
          <w:ilvl w:val="0"/>
          <w:numId w:val="6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桩身设计除考虑正常使用状态下桩身轴力外，还需考虑基坑开挖施工后土体回弹隆起引起的轴力和桩顶上拔引起的轴力；</w:t>
      </w:r>
    </w:p>
    <w:p>
      <w:pPr>
        <w:pStyle w:val="46"/>
        <w:numPr>
          <w:ilvl w:val="0"/>
          <w:numId w:val="6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根据以上的内力情况，对不同工况作用下的桩身的钢筋配置量进行校核，如不满足，需增加配筋量；</w:t>
      </w:r>
    </w:p>
    <w:p>
      <w:pPr>
        <w:pStyle w:val="46"/>
        <w:numPr>
          <w:ilvl w:val="0"/>
          <w:numId w:val="6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对多节桩，接桩桩头、接桩节点的构造和强度，也必须考虑上述情况下的轴拉力。</w:t>
      </w:r>
    </w:p>
    <w:p>
      <w:pPr>
        <w:pStyle w:val="4"/>
        <w:spacing w:before="0" w:after="0" w:line="360" w:lineRule="auto"/>
        <w:ind w:left="1418" w:leftChars="216" w:hanging="964" w:hangingChars="343"/>
        <w:rPr>
          <w:sz w:val="28"/>
          <w:szCs w:val="24"/>
        </w:rPr>
      </w:pPr>
      <w:bookmarkStart w:id="63" w:name="_Toc504057637"/>
      <w:r>
        <w:rPr>
          <w:rFonts w:hint="eastAsia"/>
          <w:sz w:val="28"/>
          <w:szCs w:val="24"/>
        </w:rPr>
        <w:t>地下结构上浮和受浮力破坏风险</w:t>
      </w:r>
      <w:bookmarkEnd w:id="63"/>
    </w:p>
    <w:p>
      <w:pPr>
        <w:pStyle w:val="28"/>
        <w:numPr>
          <w:ilvl w:val="0"/>
          <w:numId w:val="61"/>
        </w:numPr>
        <w:spacing w:line="360" w:lineRule="auto"/>
        <w:ind w:firstLineChars="0"/>
        <w:jc w:val="left"/>
        <w:rPr>
          <w:sz w:val="24"/>
          <w:szCs w:val="24"/>
        </w:rPr>
      </w:pPr>
      <w:r>
        <w:rPr>
          <w:sz w:val="24"/>
          <w:szCs w:val="24"/>
        </w:rPr>
        <w:t>风险因素分析</w:t>
      </w:r>
    </w:p>
    <w:p>
      <w:pPr>
        <w:adjustRightInd w:val="0"/>
        <w:snapToGrid w:val="0"/>
        <w:spacing w:line="360" w:lineRule="auto"/>
        <w:ind w:firstLine="480" w:firstLineChars="200"/>
        <w:jc w:val="left"/>
        <w:rPr>
          <w:sz w:val="24"/>
        </w:rPr>
      </w:pPr>
      <w:r>
        <w:rPr>
          <w:rFonts w:hint="eastAsia"/>
          <w:sz w:val="24"/>
        </w:rPr>
        <w:t>造成地下结构上浮和受浮力破坏的风险，设计方面的原因是因设计考虑不周引起的，主要风险因素有：</w:t>
      </w:r>
    </w:p>
    <w:p>
      <w:pPr>
        <w:pStyle w:val="46"/>
        <w:numPr>
          <w:ilvl w:val="0"/>
          <w:numId w:val="62"/>
        </w:numPr>
        <w:tabs>
          <w:tab w:val="left" w:pos="426"/>
          <w:tab w:val="left" w:pos="735"/>
        </w:tabs>
        <w:spacing w:line="360" w:lineRule="auto"/>
        <w:ind w:firstLineChars="0"/>
        <w:rPr>
          <w:rFonts w:asciiTheme="minorEastAsia" w:hAnsiTheme="minorEastAsia"/>
          <w:sz w:val="24"/>
          <w:szCs w:val="24"/>
        </w:rPr>
      </w:pPr>
      <w:r>
        <w:rPr>
          <w:rFonts w:hint="eastAsia" w:asciiTheme="minorEastAsia" w:hAnsiTheme="minorEastAsia"/>
          <w:sz w:val="24"/>
          <w:szCs w:val="24"/>
        </w:rPr>
        <w:t>勘察报告没有明确提出抗浮设防水位；</w:t>
      </w:r>
    </w:p>
    <w:p>
      <w:pPr>
        <w:pStyle w:val="46"/>
        <w:numPr>
          <w:ilvl w:val="0"/>
          <w:numId w:val="6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设计对当地的水位变化不了解，选取的抗浮设防水位取值不当；</w:t>
      </w:r>
    </w:p>
    <w:p>
      <w:pPr>
        <w:pStyle w:val="46"/>
        <w:numPr>
          <w:ilvl w:val="0"/>
          <w:numId w:val="6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设计文件没有提出施工阶段对抗浮要求。</w:t>
      </w:r>
    </w:p>
    <w:p>
      <w:pPr>
        <w:pStyle w:val="28"/>
        <w:numPr>
          <w:ilvl w:val="0"/>
          <w:numId w:val="61"/>
        </w:numPr>
        <w:spacing w:line="360" w:lineRule="auto"/>
        <w:ind w:firstLineChars="0"/>
        <w:jc w:val="left"/>
        <w:rPr>
          <w:sz w:val="24"/>
          <w:szCs w:val="24"/>
        </w:rPr>
      </w:pPr>
      <w:r>
        <w:rPr>
          <w:sz w:val="24"/>
          <w:szCs w:val="24"/>
        </w:rPr>
        <w:t>风险控制要点</w:t>
      </w:r>
    </w:p>
    <w:p>
      <w:pPr>
        <w:spacing w:line="360" w:lineRule="auto"/>
        <w:ind w:firstLine="480" w:firstLineChars="200"/>
        <w:rPr>
          <w:rFonts w:hAnsi="宋体"/>
          <w:sz w:val="24"/>
        </w:rPr>
      </w:pPr>
      <w:r>
        <w:rPr>
          <w:rFonts w:hint="eastAsia" w:hAnsi="宋体"/>
          <w:sz w:val="24"/>
        </w:rPr>
        <w:t>对地下结构上浮和受浮力破坏的风险，设计阶段要综合考虑和采取以下措施：</w:t>
      </w:r>
    </w:p>
    <w:p>
      <w:pPr>
        <w:pStyle w:val="46"/>
        <w:numPr>
          <w:ilvl w:val="0"/>
          <w:numId w:val="63"/>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勘察单位应搜集当地水文历史资料，根据多年统计经验推算出需要考虑的抗浮水位高度，并考虑将来使用期水位的变化综合确定设计抗浮水位，并在勘察报告中明确；</w:t>
      </w:r>
    </w:p>
    <w:p>
      <w:pPr>
        <w:pStyle w:val="46"/>
        <w:numPr>
          <w:ilvl w:val="0"/>
          <w:numId w:val="63"/>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当无历史数据时，设计时应估计地下水位高度，可按最不利情况取值；</w:t>
      </w:r>
    </w:p>
    <w:p>
      <w:pPr>
        <w:pStyle w:val="46"/>
        <w:numPr>
          <w:ilvl w:val="0"/>
          <w:numId w:val="63"/>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如场地标高在施工期间发生大面积改变，设计需重新核实设防水位。</w:t>
      </w:r>
    </w:p>
    <w:p>
      <w:pPr>
        <w:pStyle w:val="46"/>
        <w:numPr>
          <w:ilvl w:val="0"/>
          <w:numId w:val="63"/>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设计应考虑上部建筑高低悬殊引起的地下室结构局部抗浮的受力差异；</w:t>
      </w:r>
    </w:p>
    <w:p>
      <w:pPr>
        <w:pStyle w:val="46"/>
        <w:numPr>
          <w:ilvl w:val="0"/>
          <w:numId w:val="63"/>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设计图纸应对施工过程提出对阶段性抗浮的施工要求，包括施工程序和施工措施的时间要求。</w:t>
      </w:r>
    </w:p>
    <w:p>
      <w:pPr>
        <w:pStyle w:val="4"/>
        <w:spacing w:before="0" w:after="0" w:line="360" w:lineRule="auto"/>
        <w:ind w:left="1418" w:leftChars="216" w:hanging="964" w:hangingChars="343"/>
        <w:rPr>
          <w:sz w:val="28"/>
          <w:szCs w:val="24"/>
        </w:rPr>
      </w:pPr>
      <w:bookmarkStart w:id="64" w:name="_Toc504057638"/>
      <w:r>
        <w:rPr>
          <w:rFonts w:hint="eastAsia"/>
          <w:sz w:val="28"/>
          <w:szCs w:val="24"/>
        </w:rPr>
        <w:t>高切坡工程风险</w:t>
      </w:r>
      <w:bookmarkEnd w:id="64"/>
    </w:p>
    <w:p>
      <w:pPr>
        <w:pStyle w:val="28"/>
        <w:numPr>
          <w:ilvl w:val="0"/>
          <w:numId w:val="64"/>
        </w:numPr>
        <w:spacing w:line="360" w:lineRule="auto"/>
        <w:ind w:firstLineChars="0"/>
        <w:jc w:val="left"/>
        <w:rPr>
          <w:sz w:val="24"/>
          <w:szCs w:val="24"/>
        </w:rPr>
      </w:pPr>
      <w:r>
        <w:rPr>
          <w:rFonts w:hint="eastAsia"/>
          <w:sz w:val="24"/>
          <w:szCs w:val="24"/>
        </w:rPr>
        <w:t>风险因素分析</w:t>
      </w:r>
    </w:p>
    <w:p>
      <w:pPr>
        <w:spacing w:line="360" w:lineRule="auto"/>
        <w:ind w:firstLine="480" w:firstLineChars="200"/>
        <w:rPr>
          <w:rFonts w:hAnsi="宋体"/>
          <w:sz w:val="24"/>
        </w:rPr>
      </w:pPr>
      <w:r>
        <w:rPr>
          <w:rFonts w:hint="eastAsia" w:hAnsi="宋体"/>
          <w:sz w:val="24"/>
        </w:rPr>
        <w:t>随着山丘地区经济建设的快速发展，建设工程的边坡施工越来越多，风险越来越大，造成高切坡滑坡的风险在设计方面的原因主要有：</w:t>
      </w:r>
    </w:p>
    <w:p>
      <w:pPr>
        <w:pStyle w:val="46"/>
        <w:numPr>
          <w:ilvl w:val="0"/>
          <w:numId w:val="65"/>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高切坡工程设计施工前未进行专项的地震安全评估、地质灾害危险性评估与边坡勘察；</w:t>
      </w:r>
    </w:p>
    <w:p>
      <w:pPr>
        <w:pStyle w:val="46"/>
        <w:numPr>
          <w:ilvl w:val="0"/>
          <w:numId w:val="65"/>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岩、土体的物理力学参数选择不当；</w:t>
      </w:r>
    </w:p>
    <w:p>
      <w:pPr>
        <w:pStyle w:val="46"/>
        <w:numPr>
          <w:ilvl w:val="0"/>
          <w:numId w:val="65"/>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未充分考虑坡体岩土体地层剧烈变化、软弱结构面、软弱夹层、古滑坡等的不利影响；</w:t>
      </w:r>
    </w:p>
    <w:p>
      <w:pPr>
        <w:pStyle w:val="46"/>
        <w:numPr>
          <w:ilvl w:val="0"/>
          <w:numId w:val="65"/>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未充分考虑坡体地下水、地表水的不利影响；</w:t>
      </w:r>
    </w:p>
    <w:p>
      <w:pPr>
        <w:pStyle w:val="46"/>
        <w:numPr>
          <w:ilvl w:val="0"/>
          <w:numId w:val="65"/>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高切坡加固设计方案选择失误；</w:t>
      </w:r>
    </w:p>
    <w:p>
      <w:pPr>
        <w:pStyle w:val="46"/>
        <w:numPr>
          <w:ilvl w:val="0"/>
          <w:numId w:val="65"/>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设计方案未考虑施工工况，或设计模型与实际施工工况不一致；</w:t>
      </w:r>
    </w:p>
    <w:p>
      <w:pPr>
        <w:pStyle w:val="46"/>
        <w:numPr>
          <w:ilvl w:val="0"/>
          <w:numId w:val="65"/>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锚固体失效或未达到设计意图；</w:t>
      </w:r>
    </w:p>
    <w:p>
      <w:pPr>
        <w:pStyle w:val="46"/>
        <w:numPr>
          <w:ilvl w:val="0"/>
          <w:numId w:val="65"/>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设计方案未充分考虑坡体变形或滑塌区对坡顶、坡底重要保护设施的影响；</w:t>
      </w:r>
    </w:p>
    <w:p>
      <w:pPr>
        <w:pStyle w:val="46"/>
        <w:numPr>
          <w:ilvl w:val="0"/>
          <w:numId w:val="65"/>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设计方案未采取动态设计，未重视高切坡施工过程中及后期监测数据分析。</w:t>
      </w:r>
    </w:p>
    <w:p>
      <w:pPr>
        <w:pStyle w:val="28"/>
        <w:numPr>
          <w:ilvl w:val="0"/>
          <w:numId w:val="64"/>
        </w:numPr>
        <w:spacing w:line="360" w:lineRule="auto"/>
        <w:ind w:firstLineChars="0"/>
        <w:jc w:val="left"/>
        <w:rPr>
          <w:sz w:val="24"/>
          <w:szCs w:val="24"/>
        </w:rPr>
      </w:pPr>
      <w:r>
        <w:rPr>
          <w:sz w:val="24"/>
          <w:szCs w:val="24"/>
        </w:rPr>
        <w:t>风险控制要点</w:t>
      </w:r>
    </w:p>
    <w:p>
      <w:pPr>
        <w:spacing w:line="360" w:lineRule="auto"/>
        <w:ind w:firstLine="480" w:firstLineChars="200"/>
        <w:rPr>
          <w:rFonts w:hAnsi="宋体"/>
          <w:sz w:val="24"/>
        </w:rPr>
      </w:pPr>
      <w:r>
        <w:rPr>
          <w:rFonts w:hint="eastAsia" w:hAnsi="宋体"/>
          <w:sz w:val="24"/>
        </w:rPr>
        <w:t>为确保施工安全，防止滑坡、崩塌、落石等事故发生，高切坡加固设计与施工应综合考虑工程地质与水文地质条件、施工工况、降排水措施、周边环境保护要求等因素，做到合理设计、精心施工。对高切坡滑坡、崩塌、落石等风险控制，设计阶段要综合考虑和采取以下措施：</w:t>
      </w:r>
    </w:p>
    <w:p>
      <w:pPr>
        <w:pStyle w:val="46"/>
        <w:numPr>
          <w:ilvl w:val="0"/>
          <w:numId w:val="66"/>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高边坡项目实施前应进行建设场地地震安全性评估、地质灾害危险性评估；</w:t>
      </w:r>
    </w:p>
    <w:p>
      <w:pPr>
        <w:pStyle w:val="46"/>
        <w:numPr>
          <w:ilvl w:val="0"/>
          <w:numId w:val="66"/>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高切坡工程应进行边坡勘察；</w:t>
      </w:r>
      <w:r>
        <w:rPr>
          <w:rFonts w:asciiTheme="minorEastAsia" w:hAnsiTheme="minorEastAsia"/>
          <w:sz w:val="24"/>
          <w:szCs w:val="24"/>
        </w:rPr>
        <w:t>一级建筑边坡工程</w:t>
      </w:r>
      <w:r>
        <w:rPr>
          <w:rFonts w:hint="eastAsia" w:asciiTheme="minorEastAsia" w:hAnsiTheme="minorEastAsia"/>
          <w:sz w:val="24"/>
          <w:szCs w:val="24"/>
        </w:rPr>
        <w:t>宜</w:t>
      </w:r>
      <w:r>
        <w:rPr>
          <w:rFonts w:asciiTheme="minorEastAsia" w:hAnsiTheme="minorEastAsia"/>
          <w:sz w:val="24"/>
          <w:szCs w:val="24"/>
        </w:rPr>
        <w:t>进行专门勘察</w:t>
      </w:r>
      <w:r>
        <w:rPr>
          <w:rFonts w:hint="eastAsia" w:asciiTheme="minorEastAsia" w:hAnsiTheme="minorEastAsia"/>
          <w:sz w:val="24"/>
          <w:szCs w:val="24"/>
        </w:rPr>
        <w:t>，</w:t>
      </w:r>
      <w:r>
        <w:rPr>
          <w:rFonts w:asciiTheme="minorEastAsia" w:hAnsiTheme="minorEastAsia"/>
          <w:sz w:val="24"/>
          <w:szCs w:val="24"/>
        </w:rPr>
        <w:t>二、三级建筑边坡工程可与主体建筑勘察一并进行，但应满足边坡勘察的工作深度和要求</w:t>
      </w:r>
      <w:r>
        <w:rPr>
          <w:rFonts w:hint="eastAsia" w:asciiTheme="minorEastAsia" w:hAnsiTheme="minorEastAsia"/>
          <w:sz w:val="24"/>
          <w:szCs w:val="24"/>
        </w:rPr>
        <w:t>；</w:t>
      </w:r>
    </w:p>
    <w:p>
      <w:pPr>
        <w:pStyle w:val="46"/>
        <w:numPr>
          <w:ilvl w:val="0"/>
          <w:numId w:val="66"/>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高切坡工程设计前，宜请经验丰富的专家现场进行调查，评估工程主要风险源；</w:t>
      </w:r>
    </w:p>
    <w:p>
      <w:pPr>
        <w:pStyle w:val="46"/>
        <w:numPr>
          <w:ilvl w:val="0"/>
          <w:numId w:val="66"/>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高切坡加固设计应考虑不良地质因素、地下水、软弱结构面、软弱夹层、古滑坡等不良地质现象，评估浅层滑坡、深层滑坡及古滑坡安全度，也要考虑坡面落石、滚石、泥石流等风险因素，采取加固措施及构造措施，避免地质灾害发生；</w:t>
      </w:r>
    </w:p>
    <w:p>
      <w:pPr>
        <w:pStyle w:val="46"/>
        <w:numPr>
          <w:ilvl w:val="0"/>
          <w:numId w:val="66"/>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高切坡加固设计应当考虑施工工况，对施工阶段风险源进行评估，采取措施，避免事故发生；设计应当考虑施工安全操作和防护的需要，对涉及施工安全的重点部位和环节在设计文件中注明，并对防范生产安全事故提出指导意见；</w:t>
      </w:r>
    </w:p>
    <w:p>
      <w:pPr>
        <w:pStyle w:val="46"/>
        <w:numPr>
          <w:ilvl w:val="0"/>
          <w:numId w:val="66"/>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对于滑坡影响范围内存在重要设施情况，高切坡加固设计尚应分析施工中及运营期间坡体与建构筑物等设施的共同作用，采取措施加强保护；</w:t>
      </w:r>
    </w:p>
    <w:p>
      <w:pPr>
        <w:pStyle w:val="46"/>
        <w:numPr>
          <w:ilvl w:val="0"/>
          <w:numId w:val="66"/>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一级边坡应采用动态设计；</w:t>
      </w:r>
      <w:r>
        <w:rPr>
          <w:rFonts w:asciiTheme="minorEastAsia" w:hAnsiTheme="minorEastAsia"/>
          <w:sz w:val="24"/>
          <w:szCs w:val="24"/>
        </w:rPr>
        <w:t>二级边坡工程宜采用动态设计法</w:t>
      </w:r>
      <w:r>
        <w:rPr>
          <w:rFonts w:hint="eastAsia" w:asciiTheme="minorEastAsia" w:hAnsiTheme="minorEastAsia"/>
          <w:sz w:val="24"/>
          <w:szCs w:val="24"/>
        </w:rPr>
        <w:t>；施工单位应对</w:t>
      </w:r>
      <w:r>
        <w:rPr>
          <w:rFonts w:asciiTheme="minorEastAsia" w:hAnsiTheme="minorEastAsia"/>
          <w:sz w:val="24"/>
          <w:szCs w:val="24"/>
        </w:rPr>
        <w:t>施工现场揭示的地质现状</w:t>
      </w:r>
      <w:r>
        <w:rPr>
          <w:rFonts w:hint="eastAsia" w:asciiTheme="minorEastAsia" w:hAnsiTheme="minorEastAsia"/>
          <w:sz w:val="24"/>
          <w:szCs w:val="24"/>
        </w:rPr>
        <w:t>进行编录</w:t>
      </w:r>
      <w:r>
        <w:rPr>
          <w:rFonts w:asciiTheme="minorEastAsia" w:hAnsiTheme="minorEastAsia"/>
          <w:sz w:val="24"/>
          <w:szCs w:val="24"/>
        </w:rPr>
        <w:t>并提交设计复核</w:t>
      </w:r>
      <w:r>
        <w:rPr>
          <w:rFonts w:hint="eastAsia" w:asciiTheme="minorEastAsia" w:hAnsiTheme="minorEastAsia"/>
          <w:sz w:val="24"/>
          <w:szCs w:val="24"/>
        </w:rPr>
        <w:t>；</w:t>
      </w:r>
      <w:r>
        <w:rPr>
          <w:rFonts w:asciiTheme="minorEastAsia" w:hAnsiTheme="minorEastAsia"/>
          <w:sz w:val="24"/>
          <w:szCs w:val="24"/>
        </w:rPr>
        <w:t>设计应提出对施工方案的特殊要求和监测要求，应掌握施工现场的地质状况、施工情况和变形、应力监测的反馈信息，必要时对原设计作校核、修改和补充</w:t>
      </w:r>
      <w:r>
        <w:rPr>
          <w:rFonts w:hint="eastAsia" w:asciiTheme="minorEastAsia" w:hAnsiTheme="minorEastAsia"/>
          <w:sz w:val="24"/>
          <w:szCs w:val="24"/>
        </w:rPr>
        <w:t>；</w:t>
      </w:r>
    </w:p>
    <w:p>
      <w:pPr>
        <w:pStyle w:val="46"/>
        <w:numPr>
          <w:ilvl w:val="0"/>
          <w:numId w:val="66"/>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设计应重视水文地质条件对高切坡工程的影响，并设置必要的坡体内排水措施、坡顶与坡底的排水措施；</w:t>
      </w:r>
    </w:p>
    <w:p>
      <w:pPr>
        <w:pStyle w:val="46"/>
        <w:numPr>
          <w:ilvl w:val="0"/>
          <w:numId w:val="66"/>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设计应重视坡面防护，采取喷锚、主动防护网、坡面绿化等构造措施；</w:t>
      </w:r>
    </w:p>
    <w:p>
      <w:pPr>
        <w:pStyle w:val="46"/>
        <w:numPr>
          <w:ilvl w:val="0"/>
          <w:numId w:val="66"/>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高切坡工程应重视信息化施工。</w:t>
      </w:r>
    </w:p>
    <w:p>
      <w:pPr>
        <w:pStyle w:val="4"/>
        <w:spacing w:before="0" w:after="0" w:line="360" w:lineRule="auto"/>
        <w:ind w:left="1418" w:leftChars="216" w:hanging="964" w:hangingChars="343"/>
        <w:rPr>
          <w:sz w:val="28"/>
          <w:szCs w:val="24"/>
        </w:rPr>
      </w:pPr>
      <w:bookmarkStart w:id="65" w:name="_Toc504057639"/>
      <w:r>
        <w:rPr>
          <w:rFonts w:hint="eastAsia"/>
          <w:sz w:val="28"/>
          <w:szCs w:val="24"/>
        </w:rPr>
        <w:t>高填方工程风险</w:t>
      </w:r>
      <w:bookmarkEnd w:id="65"/>
    </w:p>
    <w:p>
      <w:pPr>
        <w:pStyle w:val="28"/>
        <w:numPr>
          <w:ilvl w:val="0"/>
          <w:numId w:val="67"/>
        </w:numPr>
        <w:spacing w:line="360" w:lineRule="auto"/>
        <w:ind w:firstLineChars="0"/>
        <w:jc w:val="left"/>
        <w:rPr>
          <w:sz w:val="24"/>
          <w:szCs w:val="24"/>
        </w:rPr>
      </w:pPr>
      <w:r>
        <w:rPr>
          <w:rFonts w:hint="eastAsia"/>
          <w:sz w:val="24"/>
          <w:szCs w:val="24"/>
        </w:rPr>
        <w:t>风险因素分析</w:t>
      </w:r>
    </w:p>
    <w:p>
      <w:pPr>
        <w:spacing w:line="360" w:lineRule="auto"/>
        <w:ind w:firstLine="480" w:firstLineChars="200"/>
        <w:rPr>
          <w:rFonts w:hAnsi="宋体"/>
          <w:sz w:val="24"/>
        </w:rPr>
      </w:pPr>
      <w:r>
        <w:rPr>
          <w:rFonts w:hint="eastAsia" w:hAnsi="宋体"/>
          <w:sz w:val="24"/>
        </w:rPr>
        <w:t>随着城市用地的紧张，通过高填方形成工程建设场地的项目越来越多，也同时面临一些地质灾害的风险，高填方工程的风险在设计方面的原因主要有：</w:t>
      </w:r>
    </w:p>
    <w:p>
      <w:pPr>
        <w:pStyle w:val="46"/>
        <w:numPr>
          <w:ilvl w:val="0"/>
          <w:numId w:val="68"/>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软土地基高填方工程设计未考虑地基稳定性，导致地基失稳、沉降、地裂缝等地质灾害发生；</w:t>
      </w:r>
    </w:p>
    <w:p>
      <w:pPr>
        <w:pStyle w:val="46"/>
        <w:numPr>
          <w:ilvl w:val="0"/>
          <w:numId w:val="68"/>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大区域高填方设计未考虑阻断地表水与地下室补给、径流、排泄通道，导致的地质灾害问题；</w:t>
      </w:r>
    </w:p>
    <w:p>
      <w:pPr>
        <w:pStyle w:val="46"/>
        <w:numPr>
          <w:ilvl w:val="0"/>
          <w:numId w:val="68"/>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高填方工程设计方案选择不合理，导致地基沉降过大或不均匀沉降，影响新建建筑正常使用；</w:t>
      </w:r>
    </w:p>
    <w:p>
      <w:pPr>
        <w:pStyle w:val="46"/>
        <w:numPr>
          <w:ilvl w:val="0"/>
          <w:numId w:val="68"/>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软土地基高填方设计未考虑场地沉降带来的环境影响问题，导致临近区域意见建构筑物沉降、倾斜、开裂等；</w:t>
      </w:r>
    </w:p>
    <w:p>
      <w:pPr>
        <w:pStyle w:val="46"/>
        <w:numPr>
          <w:ilvl w:val="0"/>
          <w:numId w:val="68"/>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高填方设计未考虑原地基不良地质问题处理；未考虑特殊土地基上高填方的特殊处理措施；</w:t>
      </w:r>
    </w:p>
    <w:p>
      <w:pPr>
        <w:pStyle w:val="46"/>
        <w:numPr>
          <w:ilvl w:val="0"/>
          <w:numId w:val="68"/>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高填方设计未考虑填方边坡、软弱地基共同作用带来的边坡失稳或沉陷；</w:t>
      </w:r>
    </w:p>
    <w:p>
      <w:pPr>
        <w:pStyle w:val="28"/>
        <w:numPr>
          <w:ilvl w:val="0"/>
          <w:numId w:val="67"/>
        </w:numPr>
        <w:spacing w:line="360" w:lineRule="auto"/>
        <w:ind w:firstLineChars="0"/>
        <w:jc w:val="left"/>
        <w:rPr>
          <w:sz w:val="24"/>
          <w:szCs w:val="24"/>
        </w:rPr>
      </w:pPr>
      <w:r>
        <w:rPr>
          <w:sz w:val="24"/>
          <w:szCs w:val="24"/>
        </w:rPr>
        <w:t>风险控制要点</w:t>
      </w:r>
    </w:p>
    <w:p>
      <w:pPr>
        <w:spacing w:line="360" w:lineRule="auto"/>
        <w:ind w:firstLine="480" w:firstLineChars="200"/>
        <w:rPr>
          <w:rFonts w:hAnsi="宋体"/>
          <w:sz w:val="24"/>
        </w:rPr>
      </w:pPr>
      <w:r>
        <w:rPr>
          <w:rFonts w:hint="eastAsia" w:hAnsi="宋体"/>
          <w:sz w:val="24"/>
        </w:rPr>
        <w:t>为确保高填方施工安全，防止填方边坡滑坡、沉陷等事故发生，高填方设计阶段要综合考虑和采取以下措施：</w:t>
      </w:r>
    </w:p>
    <w:p>
      <w:pPr>
        <w:pStyle w:val="46"/>
        <w:numPr>
          <w:ilvl w:val="0"/>
          <w:numId w:val="69"/>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高填方设计应根据环境保护、工程实际条件，合理选择填筑材料、填筑方法、填方边坡加固措施；</w:t>
      </w:r>
    </w:p>
    <w:p>
      <w:pPr>
        <w:pStyle w:val="46"/>
        <w:numPr>
          <w:ilvl w:val="0"/>
          <w:numId w:val="69"/>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高填方边坡应进行填方体与地基的稳定性和沉降验算，确保满足工程需要；对于填筑体上重要的浅基础建构筑物与设施，尚应根据使用要求控制差异沉降；</w:t>
      </w:r>
    </w:p>
    <w:p>
      <w:pPr>
        <w:pStyle w:val="46"/>
        <w:numPr>
          <w:ilvl w:val="0"/>
          <w:numId w:val="69"/>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大规模高填方设计应考虑原有的地表水体和地下水的导排设计、填筑体的地下与地表排渗系统设计，并应评估地下水水位上升、浸润带来的工程风险，重要工程尚应设置地下水监测井及地下室强排措施；</w:t>
      </w:r>
    </w:p>
    <w:p>
      <w:pPr>
        <w:pStyle w:val="46"/>
        <w:numPr>
          <w:ilvl w:val="0"/>
          <w:numId w:val="69"/>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高填方设计应重视原有地基处理设计，应针对原有地表形态（如明浜、河沟、斜坡等）、特殊土（淤积土、杂填土、湿陷性黄土、膨胀土等）、不良地质（如破碎带、软基等）等采取针对性的加固治理措施；</w:t>
      </w:r>
    </w:p>
    <w:p>
      <w:pPr>
        <w:pStyle w:val="46"/>
        <w:numPr>
          <w:ilvl w:val="0"/>
          <w:numId w:val="69"/>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高填方边坡设计应综合考虑实际施工工况的填筑质量、施工可行性、地基稳定性及地基沉降等因素综合设计，并设置必要的加固措施；高填方边坡应加强坡面防护措施；</w:t>
      </w:r>
    </w:p>
    <w:p>
      <w:pPr>
        <w:pStyle w:val="46"/>
        <w:numPr>
          <w:ilvl w:val="0"/>
          <w:numId w:val="69"/>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软基高填方设计应评估填方施工带来的</w:t>
      </w:r>
      <w:r>
        <w:rPr>
          <w:rFonts w:asciiTheme="minorEastAsia" w:hAnsiTheme="minorEastAsia"/>
          <w:sz w:val="24"/>
          <w:szCs w:val="24"/>
        </w:rPr>
        <w:t>环境影响</w:t>
      </w:r>
      <w:r>
        <w:rPr>
          <w:rFonts w:hint="eastAsia" w:asciiTheme="minorEastAsia" w:hAnsiTheme="minorEastAsia"/>
          <w:sz w:val="24"/>
          <w:szCs w:val="24"/>
        </w:rPr>
        <w:t>，</w:t>
      </w:r>
      <w:r>
        <w:rPr>
          <w:rFonts w:asciiTheme="minorEastAsia" w:hAnsiTheme="minorEastAsia"/>
          <w:sz w:val="24"/>
          <w:szCs w:val="24"/>
        </w:rPr>
        <w:t>并对重要的建构造物及设施采取合理的施工工艺及必要的保护措施</w:t>
      </w:r>
      <w:r>
        <w:rPr>
          <w:rFonts w:hint="eastAsia" w:asciiTheme="minorEastAsia" w:hAnsiTheme="minorEastAsia"/>
          <w:sz w:val="24"/>
          <w:szCs w:val="24"/>
        </w:rPr>
        <w:t>；</w:t>
      </w:r>
    </w:p>
    <w:p>
      <w:pPr>
        <w:pStyle w:val="46"/>
        <w:numPr>
          <w:ilvl w:val="0"/>
          <w:numId w:val="69"/>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高填方施工及运营期间应加强变形</w:t>
      </w:r>
      <w:r>
        <w:rPr>
          <w:rFonts w:asciiTheme="minorEastAsia" w:hAnsiTheme="minorEastAsia"/>
          <w:sz w:val="24"/>
          <w:szCs w:val="24"/>
        </w:rPr>
        <w:t>监测及环境监测</w:t>
      </w:r>
      <w:r>
        <w:rPr>
          <w:rFonts w:hint="eastAsia" w:asciiTheme="minorEastAsia" w:hAnsiTheme="minorEastAsia"/>
          <w:sz w:val="24"/>
          <w:szCs w:val="24"/>
        </w:rPr>
        <w:t>；</w:t>
      </w:r>
    </w:p>
    <w:p>
      <w:pPr>
        <w:pStyle w:val="46"/>
        <w:numPr>
          <w:ilvl w:val="0"/>
          <w:numId w:val="69"/>
        </w:numPr>
        <w:tabs>
          <w:tab w:val="left" w:pos="426"/>
          <w:tab w:val="left" w:pos="735"/>
        </w:tabs>
        <w:spacing w:line="360" w:lineRule="auto"/>
        <w:ind w:left="0" w:firstLine="420" w:firstLineChars="0"/>
        <w:rPr>
          <w:rFonts w:asciiTheme="minorEastAsia" w:hAnsiTheme="minorEastAsia"/>
          <w:sz w:val="24"/>
          <w:szCs w:val="24"/>
        </w:rPr>
      </w:pPr>
      <w:r>
        <w:rPr>
          <w:rFonts w:asciiTheme="minorEastAsia" w:hAnsiTheme="minorEastAsia"/>
          <w:sz w:val="24"/>
          <w:szCs w:val="24"/>
        </w:rPr>
        <w:t>针对高填方工程风险，应遵循“</w:t>
      </w:r>
      <w:r>
        <w:rPr>
          <w:rFonts w:hint="eastAsia" w:asciiTheme="minorEastAsia" w:hAnsiTheme="minorEastAsia"/>
          <w:sz w:val="24"/>
          <w:szCs w:val="24"/>
        </w:rPr>
        <w:t>事先</w:t>
      </w:r>
      <w:r>
        <w:rPr>
          <w:rFonts w:asciiTheme="minorEastAsia" w:hAnsiTheme="minorEastAsia"/>
          <w:sz w:val="24"/>
          <w:szCs w:val="24"/>
        </w:rPr>
        <w:t>、</w:t>
      </w:r>
      <w:r>
        <w:rPr>
          <w:rFonts w:hint="eastAsia" w:asciiTheme="minorEastAsia" w:hAnsiTheme="minorEastAsia"/>
          <w:sz w:val="24"/>
          <w:szCs w:val="24"/>
        </w:rPr>
        <w:t>事中</w:t>
      </w:r>
      <w:r>
        <w:rPr>
          <w:rFonts w:asciiTheme="minorEastAsia" w:hAnsiTheme="minorEastAsia"/>
          <w:sz w:val="24"/>
          <w:szCs w:val="24"/>
        </w:rPr>
        <w:t>、</w:t>
      </w:r>
      <w:r>
        <w:rPr>
          <w:rFonts w:hint="eastAsia" w:asciiTheme="minorEastAsia" w:hAnsiTheme="minorEastAsia"/>
          <w:sz w:val="24"/>
          <w:szCs w:val="24"/>
        </w:rPr>
        <w:t>事后</w:t>
      </w:r>
      <w:r>
        <w:rPr>
          <w:rFonts w:asciiTheme="minorEastAsia" w:hAnsiTheme="minorEastAsia"/>
          <w:sz w:val="24"/>
          <w:szCs w:val="24"/>
        </w:rPr>
        <w:t>”三阶段全过程控制的原则</w:t>
      </w:r>
      <w:r>
        <w:rPr>
          <w:rFonts w:hint="eastAsia" w:asciiTheme="minorEastAsia" w:hAnsiTheme="minorEastAsia"/>
          <w:sz w:val="24"/>
          <w:szCs w:val="24"/>
        </w:rPr>
        <w:t>；在</w:t>
      </w:r>
      <w:r>
        <w:rPr>
          <w:rFonts w:asciiTheme="minorEastAsia" w:hAnsiTheme="minorEastAsia"/>
          <w:sz w:val="24"/>
          <w:szCs w:val="24"/>
        </w:rPr>
        <w:t>项目立项</w:t>
      </w:r>
      <w:r>
        <w:rPr>
          <w:rFonts w:hint="eastAsia" w:asciiTheme="minorEastAsia" w:hAnsiTheme="minorEastAsia"/>
          <w:sz w:val="24"/>
          <w:szCs w:val="24"/>
        </w:rPr>
        <w:t>实施</w:t>
      </w:r>
      <w:r>
        <w:rPr>
          <w:rFonts w:asciiTheme="minorEastAsia" w:hAnsiTheme="minorEastAsia"/>
          <w:sz w:val="24"/>
          <w:szCs w:val="24"/>
        </w:rPr>
        <w:t>前，</w:t>
      </w:r>
      <w:r>
        <w:rPr>
          <w:rFonts w:hint="eastAsia" w:asciiTheme="minorEastAsia" w:hAnsiTheme="minorEastAsia"/>
          <w:sz w:val="24"/>
          <w:szCs w:val="24"/>
        </w:rPr>
        <w:t>开展</w:t>
      </w:r>
      <w:r>
        <w:rPr>
          <w:rFonts w:asciiTheme="minorEastAsia" w:hAnsiTheme="minorEastAsia"/>
          <w:sz w:val="24"/>
          <w:szCs w:val="24"/>
        </w:rPr>
        <w:t>详尽调查、</w:t>
      </w:r>
      <w:r>
        <w:rPr>
          <w:rFonts w:hint="eastAsia" w:asciiTheme="minorEastAsia" w:hAnsiTheme="minorEastAsia"/>
          <w:sz w:val="24"/>
          <w:szCs w:val="24"/>
        </w:rPr>
        <w:t>研究</w:t>
      </w:r>
      <w:r>
        <w:rPr>
          <w:rFonts w:asciiTheme="minorEastAsia" w:hAnsiTheme="minorEastAsia"/>
          <w:sz w:val="24"/>
          <w:szCs w:val="24"/>
        </w:rPr>
        <w:t>、</w:t>
      </w:r>
      <w:r>
        <w:rPr>
          <w:rFonts w:hint="eastAsia" w:asciiTheme="minorEastAsia" w:hAnsiTheme="minorEastAsia"/>
          <w:sz w:val="24"/>
          <w:szCs w:val="24"/>
        </w:rPr>
        <w:t>论证</w:t>
      </w:r>
      <w:r>
        <w:rPr>
          <w:rFonts w:asciiTheme="minorEastAsia" w:hAnsiTheme="minorEastAsia"/>
          <w:sz w:val="24"/>
          <w:szCs w:val="24"/>
        </w:rPr>
        <w:t>，认识高填方工程可能存在的</w:t>
      </w:r>
      <w:r>
        <w:rPr>
          <w:rFonts w:asciiTheme="minorEastAsia" w:hAnsiTheme="minorEastAsia"/>
          <w:color w:val="000000" w:themeColor="text1"/>
          <w:sz w:val="24"/>
          <w:szCs w:val="24"/>
        </w:rPr>
        <w:t>风险，</w:t>
      </w:r>
      <w:r>
        <w:rPr>
          <w:rFonts w:hint="eastAsia" w:asciiTheme="minorEastAsia" w:hAnsiTheme="minorEastAsia"/>
          <w:sz w:val="24"/>
          <w:szCs w:val="24"/>
        </w:rPr>
        <w:t>采取</w:t>
      </w:r>
      <w:r>
        <w:rPr>
          <w:rFonts w:asciiTheme="minorEastAsia" w:hAnsiTheme="minorEastAsia"/>
          <w:sz w:val="24"/>
          <w:szCs w:val="24"/>
        </w:rPr>
        <w:t>针对性的技术方案和工程措施。</w:t>
      </w:r>
    </w:p>
    <w:p>
      <w:pPr>
        <w:pStyle w:val="3"/>
        <w:spacing w:before="156" w:beforeLines="50" w:after="156" w:afterLines="50" w:line="480" w:lineRule="auto"/>
        <w:ind w:left="883" w:hanging="883" w:hangingChars="275"/>
        <w:jc w:val="left"/>
        <w:rPr>
          <w:rFonts w:asciiTheme="minorEastAsia" w:hAnsiTheme="minorEastAsia" w:eastAsiaTheme="minorEastAsia"/>
        </w:rPr>
      </w:pPr>
      <w:bookmarkStart w:id="66" w:name="_Toc504057640"/>
      <w:r>
        <w:rPr>
          <w:rFonts w:asciiTheme="minorEastAsia" w:hAnsiTheme="minorEastAsia" w:eastAsiaTheme="minorEastAsia"/>
        </w:rPr>
        <w:t>大跨度结构</w:t>
      </w:r>
      <w:bookmarkEnd w:id="66"/>
    </w:p>
    <w:p>
      <w:pPr>
        <w:pStyle w:val="4"/>
        <w:spacing w:before="0" w:after="0" w:line="360" w:lineRule="auto"/>
        <w:ind w:left="1418" w:leftChars="216" w:hanging="964" w:hangingChars="343"/>
        <w:rPr>
          <w:sz w:val="28"/>
          <w:szCs w:val="24"/>
        </w:rPr>
      </w:pPr>
      <w:bookmarkStart w:id="67" w:name="_Toc504057641"/>
      <w:r>
        <w:rPr>
          <w:rFonts w:hint="eastAsia"/>
          <w:sz w:val="28"/>
          <w:szCs w:val="24"/>
        </w:rPr>
        <w:t>大跨钢结构屋盖坍塌</w:t>
      </w:r>
      <w:r>
        <w:rPr>
          <w:sz w:val="28"/>
          <w:szCs w:val="24"/>
        </w:rPr>
        <w:t>风险</w:t>
      </w:r>
      <w:bookmarkEnd w:id="67"/>
    </w:p>
    <w:p>
      <w:pPr>
        <w:pStyle w:val="28"/>
        <w:numPr>
          <w:ilvl w:val="0"/>
          <w:numId w:val="70"/>
        </w:numPr>
        <w:spacing w:line="360" w:lineRule="auto"/>
        <w:ind w:firstLineChars="0"/>
        <w:jc w:val="left"/>
        <w:rPr>
          <w:sz w:val="24"/>
          <w:szCs w:val="24"/>
        </w:rPr>
      </w:pPr>
      <w:r>
        <w:rPr>
          <w:sz w:val="24"/>
          <w:szCs w:val="24"/>
        </w:rPr>
        <w:t>风险因素分析</w:t>
      </w:r>
    </w:p>
    <w:p>
      <w:pPr>
        <w:spacing w:line="360" w:lineRule="auto"/>
        <w:ind w:firstLine="480" w:firstLineChars="200"/>
        <w:rPr>
          <w:rFonts w:hAnsi="宋体"/>
          <w:sz w:val="24"/>
        </w:rPr>
      </w:pPr>
      <w:r>
        <w:rPr>
          <w:rFonts w:hint="eastAsia" w:hAnsi="宋体"/>
          <w:sz w:val="24"/>
        </w:rPr>
        <w:t>造成大跨钢结构屋盖坍塌的风险在设计方面的原因是设计不当引起的，主要有：</w:t>
      </w:r>
    </w:p>
    <w:p>
      <w:pPr>
        <w:pStyle w:val="46"/>
        <w:numPr>
          <w:ilvl w:val="0"/>
          <w:numId w:val="7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结构计算模型各种工况考虑不周；</w:t>
      </w:r>
    </w:p>
    <w:p>
      <w:pPr>
        <w:pStyle w:val="46"/>
        <w:numPr>
          <w:ilvl w:val="0"/>
          <w:numId w:val="7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荷载取值与实际使用情况不符，特别北方地区雪荷载引起的超载影响；</w:t>
      </w:r>
    </w:p>
    <w:p>
      <w:pPr>
        <w:pStyle w:val="46"/>
        <w:numPr>
          <w:ilvl w:val="0"/>
          <w:numId w:val="7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大跨钢结构屋盖稳定性不满足规范要求；</w:t>
      </w:r>
    </w:p>
    <w:p>
      <w:pPr>
        <w:pStyle w:val="46"/>
        <w:numPr>
          <w:ilvl w:val="0"/>
          <w:numId w:val="7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支座刚度取值不合理造成空间杆件内力与实际不符；</w:t>
      </w:r>
    </w:p>
    <w:p>
      <w:pPr>
        <w:pStyle w:val="46"/>
        <w:numPr>
          <w:ilvl w:val="0"/>
          <w:numId w:val="7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没有考虑地基基础不均匀沉降的影响。</w:t>
      </w:r>
    </w:p>
    <w:p>
      <w:pPr>
        <w:pStyle w:val="28"/>
        <w:numPr>
          <w:ilvl w:val="0"/>
          <w:numId w:val="70"/>
        </w:numPr>
        <w:spacing w:line="360" w:lineRule="auto"/>
        <w:ind w:firstLineChars="0"/>
        <w:jc w:val="left"/>
        <w:rPr>
          <w:sz w:val="24"/>
          <w:szCs w:val="24"/>
        </w:rPr>
      </w:pPr>
      <w:r>
        <w:rPr>
          <w:sz w:val="24"/>
          <w:szCs w:val="24"/>
        </w:rPr>
        <w:t>风险控制要点</w:t>
      </w:r>
    </w:p>
    <w:p>
      <w:pPr>
        <w:spacing w:line="360" w:lineRule="auto"/>
        <w:ind w:firstLine="480" w:firstLineChars="200"/>
        <w:rPr>
          <w:rFonts w:hAnsi="宋体"/>
          <w:sz w:val="24"/>
        </w:rPr>
      </w:pPr>
      <w:r>
        <w:rPr>
          <w:rFonts w:hint="eastAsia" w:hAnsi="宋体"/>
          <w:sz w:val="24"/>
        </w:rPr>
        <w:t>对大跨钢结构屋盖坍塌的风险，设计阶段要综合考虑和采取以下措施：</w:t>
      </w:r>
    </w:p>
    <w:p>
      <w:pPr>
        <w:pStyle w:val="46"/>
        <w:numPr>
          <w:ilvl w:val="0"/>
          <w:numId w:val="7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大跨钢结构屋盖结构设计必须考虑施工安装方案与结构分析计算的一致性，当施工安装方案改变时，必须按调整以后的施工安装工况重新进行结构分析计算；</w:t>
      </w:r>
    </w:p>
    <w:p>
      <w:pPr>
        <w:pStyle w:val="46"/>
        <w:numPr>
          <w:ilvl w:val="0"/>
          <w:numId w:val="7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大跨钢结构屋盖结构设计除满足规范要求外，要考虑非预期荷载影响，应考虑足够的安全储备，另外，在寒冷地区，应考虑温度变化对屋盖结构杆件内力的影响，并应考虑凹凸屋面的造型、采光天窗、女儿墙等引起的积雪超载；</w:t>
      </w:r>
    </w:p>
    <w:p>
      <w:pPr>
        <w:pStyle w:val="46"/>
        <w:numPr>
          <w:ilvl w:val="0"/>
          <w:numId w:val="7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大跨钢结构屋盖结构设计需特别注意整体稳定性分析及杆件稳定性分析；</w:t>
      </w:r>
    </w:p>
    <w:p>
      <w:pPr>
        <w:pStyle w:val="46"/>
        <w:numPr>
          <w:ilvl w:val="0"/>
          <w:numId w:val="7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大跨钢结构屋盖空间结构进行结构分析时，应考虑上部空间结构与下部支撑的结构的相互作用，准确合理确定支座刚度；</w:t>
      </w:r>
    </w:p>
    <w:p>
      <w:pPr>
        <w:pStyle w:val="46"/>
        <w:numPr>
          <w:ilvl w:val="0"/>
          <w:numId w:val="7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在遇到软土地基或湿陷性土质地基时，应考虑不均匀沉降造成的支座沉降和位移对上部空间杆件内力的影响，采用合理的地基基础形式，避免下部结构的不均匀沉降。</w:t>
      </w:r>
    </w:p>
    <w:p>
      <w:pPr>
        <w:pStyle w:val="4"/>
        <w:spacing w:before="0" w:after="0" w:line="360" w:lineRule="auto"/>
        <w:ind w:left="1418" w:leftChars="216" w:hanging="964" w:hangingChars="343"/>
        <w:rPr>
          <w:sz w:val="28"/>
          <w:szCs w:val="24"/>
        </w:rPr>
      </w:pPr>
      <w:bookmarkStart w:id="68" w:name="_Toc504057642"/>
      <w:r>
        <w:rPr>
          <w:rFonts w:hint="eastAsia"/>
          <w:sz w:val="28"/>
          <w:szCs w:val="24"/>
        </w:rPr>
        <w:t>雨棚坍塌</w:t>
      </w:r>
      <w:r>
        <w:rPr>
          <w:sz w:val="28"/>
          <w:szCs w:val="24"/>
        </w:rPr>
        <w:t>风险</w:t>
      </w:r>
      <w:bookmarkEnd w:id="68"/>
    </w:p>
    <w:p>
      <w:pPr>
        <w:pStyle w:val="28"/>
        <w:numPr>
          <w:ilvl w:val="0"/>
          <w:numId w:val="73"/>
        </w:numPr>
        <w:spacing w:line="360" w:lineRule="auto"/>
        <w:ind w:firstLineChars="0"/>
        <w:jc w:val="left"/>
        <w:rPr>
          <w:sz w:val="24"/>
          <w:szCs w:val="24"/>
        </w:rPr>
      </w:pPr>
      <w:r>
        <w:rPr>
          <w:rFonts w:hint="eastAsia"/>
          <w:sz w:val="24"/>
          <w:szCs w:val="24"/>
        </w:rPr>
        <w:t>风险因素分析</w:t>
      </w:r>
    </w:p>
    <w:p>
      <w:pPr>
        <w:spacing w:line="360" w:lineRule="auto"/>
        <w:ind w:firstLine="480" w:firstLineChars="200"/>
        <w:rPr>
          <w:rFonts w:hAnsi="宋体"/>
          <w:sz w:val="24"/>
        </w:rPr>
      </w:pPr>
      <w:r>
        <w:rPr>
          <w:rFonts w:hint="eastAsia" w:hAnsi="宋体"/>
          <w:sz w:val="24"/>
        </w:rPr>
        <w:t>造成雨棚坍塌的风险在设计方面的原因主要有：</w:t>
      </w:r>
    </w:p>
    <w:p>
      <w:pPr>
        <w:pStyle w:val="46"/>
        <w:numPr>
          <w:ilvl w:val="0"/>
          <w:numId w:val="74"/>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结构计算或构造设计不当；</w:t>
      </w:r>
    </w:p>
    <w:p>
      <w:pPr>
        <w:pStyle w:val="46"/>
        <w:numPr>
          <w:ilvl w:val="0"/>
          <w:numId w:val="74"/>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对悬挑结构，设计文件没有提出施工程序要求。</w:t>
      </w:r>
    </w:p>
    <w:p>
      <w:pPr>
        <w:pStyle w:val="28"/>
        <w:numPr>
          <w:ilvl w:val="0"/>
          <w:numId w:val="73"/>
        </w:numPr>
        <w:spacing w:line="360" w:lineRule="auto"/>
        <w:ind w:firstLineChars="0"/>
        <w:jc w:val="left"/>
        <w:rPr>
          <w:sz w:val="24"/>
          <w:szCs w:val="24"/>
        </w:rPr>
      </w:pPr>
      <w:r>
        <w:rPr>
          <w:rFonts w:hint="eastAsia"/>
          <w:sz w:val="24"/>
          <w:szCs w:val="24"/>
        </w:rPr>
        <w:t>风险控制要点</w:t>
      </w:r>
    </w:p>
    <w:p>
      <w:pPr>
        <w:spacing w:line="360" w:lineRule="auto"/>
        <w:ind w:firstLine="480" w:firstLineChars="200"/>
        <w:rPr>
          <w:rFonts w:hAnsi="宋体"/>
          <w:sz w:val="24"/>
        </w:rPr>
      </w:pPr>
      <w:r>
        <w:rPr>
          <w:rFonts w:hint="eastAsia" w:hAnsi="宋体"/>
          <w:sz w:val="24"/>
        </w:rPr>
        <w:t>对雨棚坍塌的风险，设计阶段要综合考虑和采取以下措施：</w:t>
      </w:r>
    </w:p>
    <w:p>
      <w:pPr>
        <w:pStyle w:val="46"/>
        <w:numPr>
          <w:ilvl w:val="0"/>
          <w:numId w:val="75"/>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对悬挑结构，设计要确保雨棚的抗倾覆能力；</w:t>
      </w:r>
    </w:p>
    <w:p>
      <w:pPr>
        <w:pStyle w:val="46"/>
        <w:numPr>
          <w:ilvl w:val="0"/>
          <w:numId w:val="75"/>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对有拉杆的悬挑结构，设计要考虑风吸力的影响，确保拉杆受压时的强度和稳定性，同时设计要确保拉杆支座的连接节点的强度和构造合理；</w:t>
      </w:r>
    </w:p>
    <w:p>
      <w:pPr>
        <w:pStyle w:val="46"/>
        <w:numPr>
          <w:ilvl w:val="0"/>
          <w:numId w:val="75"/>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对附于雨棚结构上的各类板件，应有牢靠的连接构造；</w:t>
      </w:r>
    </w:p>
    <w:p>
      <w:pPr>
        <w:pStyle w:val="3"/>
        <w:spacing w:before="156" w:beforeLines="50" w:after="156" w:afterLines="50" w:line="480" w:lineRule="auto"/>
        <w:ind w:left="883" w:hanging="883" w:hangingChars="275"/>
        <w:jc w:val="left"/>
        <w:rPr>
          <w:rFonts w:asciiTheme="minorEastAsia" w:hAnsiTheme="minorEastAsia" w:eastAsiaTheme="minorEastAsia"/>
        </w:rPr>
      </w:pPr>
      <w:bookmarkStart w:id="69" w:name="_Toc504057643"/>
      <w:r>
        <w:rPr>
          <w:rFonts w:asciiTheme="minorEastAsia" w:hAnsiTheme="minorEastAsia" w:eastAsiaTheme="minorEastAsia"/>
        </w:rPr>
        <w:t>超高层结构</w:t>
      </w:r>
      <w:bookmarkEnd w:id="69"/>
    </w:p>
    <w:p>
      <w:pPr>
        <w:pStyle w:val="4"/>
        <w:spacing w:before="0" w:after="0" w:line="360" w:lineRule="auto"/>
        <w:ind w:left="1418" w:leftChars="216" w:hanging="964" w:hangingChars="343"/>
        <w:rPr>
          <w:sz w:val="28"/>
          <w:szCs w:val="24"/>
        </w:rPr>
      </w:pPr>
      <w:bookmarkStart w:id="70" w:name="_Toc504057644"/>
      <w:r>
        <w:rPr>
          <w:rFonts w:hint="eastAsia"/>
          <w:sz w:val="28"/>
          <w:szCs w:val="24"/>
        </w:rPr>
        <w:t>超长、超大截面混凝土结构裂缝</w:t>
      </w:r>
      <w:r>
        <w:rPr>
          <w:sz w:val="28"/>
          <w:szCs w:val="24"/>
        </w:rPr>
        <w:t>风险</w:t>
      </w:r>
      <w:bookmarkEnd w:id="70"/>
    </w:p>
    <w:p>
      <w:pPr>
        <w:pStyle w:val="28"/>
        <w:numPr>
          <w:ilvl w:val="0"/>
          <w:numId w:val="76"/>
        </w:numPr>
        <w:spacing w:line="360" w:lineRule="auto"/>
        <w:ind w:firstLineChars="0"/>
        <w:jc w:val="left"/>
        <w:rPr>
          <w:sz w:val="24"/>
          <w:szCs w:val="24"/>
        </w:rPr>
      </w:pPr>
      <w:r>
        <w:rPr>
          <w:sz w:val="24"/>
          <w:szCs w:val="24"/>
        </w:rPr>
        <w:t>风险因素分析</w:t>
      </w:r>
    </w:p>
    <w:p>
      <w:pPr>
        <w:spacing w:line="360" w:lineRule="auto"/>
        <w:ind w:firstLine="480" w:firstLineChars="200"/>
        <w:rPr>
          <w:rFonts w:hAnsi="宋体"/>
          <w:sz w:val="24"/>
        </w:rPr>
      </w:pPr>
      <w:r>
        <w:rPr>
          <w:rFonts w:hint="eastAsia" w:hAnsi="宋体"/>
          <w:sz w:val="24"/>
        </w:rPr>
        <w:t>造成超长、超大截面混凝土结构裂缝的风险在设计方面的原因主要有：</w:t>
      </w:r>
    </w:p>
    <w:p>
      <w:pPr>
        <w:pStyle w:val="46"/>
        <w:numPr>
          <w:ilvl w:val="0"/>
          <w:numId w:val="77"/>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结构方案或构造设计不当；</w:t>
      </w:r>
    </w:p>
    <w:p>
      <w:pPr>
        <w:pStyle w:val="46"/>
        <w:numPr>
          <w:ilvl w:val="0"/>
          <w:numId w:val="77"/>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设计文件没有提出抗裂施工要求。</w:t>
      </w:r>
    </w:p>
    <w:p>
      <w:pPr>
        <w:pStyle w:val="28"/>
        <w:numPr>
          <w:ilvl w:val="0"/>
          <w:numId w:val="76"/>
        </w:numPr>
        <w:spacing w:line="360" w:lineRule="auto"/>
        <w:ind w:firstLineChars="0"/>
        <w:jc w:val="left"/>
        <w:rPr>
          <w:sz w:val="24"/>
          <w:szCs w:val="24"/>
        </w:rPr>
      </w:pPr>
      <w:r>
        <w:rPr>
          <w:sz w:val="24"/>
          <w:szCs w:val="24"/>
        </w:rPr>
        <w:t>风险控制要点</w:t>
      </w:r>
    </w:p>
    <w:p>
      <w:pPr>
        <w:spacing w:line="360" w:lineRule="auto"/>
        <w:ind w:firstLine="480" w:firstLineChars="200"/>
        <w:rPr>
          <w:rFonts w:hAnsi="宋体"/>
          <w:sz w:val="24"/>
        </w:rPr>
      </w:pPr>
      <w:r>
        <w:rPr>
          <w:rFonts w:hint="eastAsia" w:hAnsi="宋体"/>
          <w:sz w:val="24"/>
        </w:rPr>
        <w:t>对产生超长、超大截面混凝土结构裂缝风险，设计阶段要综合考虑和采取以下措施：</w:t>
      </w:r>
    </w:p>
    <w:p>
      <w:pPr>
        <w:pStyle w:val="46"/>
        <w:numPr>
          <w:ilvl w:val="0"/>
          <w:numId w:val="78"/>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合理选择结构形式，降低结构约束程度，结构平面形状应尽量考虑刚度均匀对称，对外挑、内收等不规则结构，要求设计上作特殊处理；</w:t>
      </w:r>
    </w:p>
    <w:p>
      <w:pPr>
        <w:pStyle w:val="46"/>
        <w:numPr>
          <w:ilvl w:val="0"/>
          <w:numId w:val="78"/>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超长结构设计，应考虑后浇带、膨胀带及膨胀混凝土、纤维混凝土等防裂措施；</w:t>
      </w:r>
    </w:p>
    <w:p>
      <w:pPr>
        <w:pStyle w:val="46"/>
        <w:numPr>
          <w:ilvl w:val="0"/>
          <w:numId w:val="78"/>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通过加强构造配筋，在设计构造上补偿造成裂缝的各种内部应力；</w:t>
      </w:r>
    </w:p>
    <w:p>
      <w:pPr>
        <w:pStyle w:val="46"/>
        <w:numPr>
          <w:ilvl w:val="0"/>
          <w:numId w:val="78"/>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必要时，进行超大面积和超长结构温度应力的有限元分析。</w:t>
      </w:r>
    </w:p>
    <w:p>
      <w:pPr>
        <w:pStyle w:val="4"/>
        <w:spacing w:before="0" w:after="0" w:line="360" w:lineRule="auto"/>
        <w:ind w:left="1418" w:leftChars="216" w:hanging="964" w:hangingChars="343"/>
        <w:rPr>
          <w:sz w:val="28"/>
          <w:szCs w:val="24"/>
        </w:rPr>
      </w:pPr>
      <w:bookmarkStart w:id="71" w:name="_Toc504057645"/>
      <w:r>
        <w:rPr>
          <w:rFonts w:hint="eastAsia"/>
          <w:sz w:val="28"/>
          <w:szCs w:val="24"/>
        </w:rPr>
        <w:t>结构大面积漏水风险</w:t>
      </w:r>
      <w:bookmarkEnd w:id="71"/>
    </w:p>
    <w:p>
      <w:pPr>
        <w:pStyle w:val="28"/>
        <w:numPr>
          <w:ilvl w:val="0"/>
          <w:numId w:val="79"/>
        </w:numPr>
        <w:spacing w:line="360" w:lineRule="auto"/>
        <w:ind w:firstLineChars="0"/>
        <w:jc w:val="left"/>
        <w:rPr>
          <w:sz w:val="24"/>
          <w:szCs w:val="24"/>
        </w:rPr>
      </w:pPr>
      <w:r>
        <w:rPr>
          <w:rFonts w:hint="eastAsia"/>
          <w:sz w:val="24"/>
          <w:szCs w:val="24"/>
        </w:rPr>
        <w:t>风险因素分析</w:t>
      </w:r>
    </w:p>
    <w:p>
      <w:pPr>
        <w:spacing w:line="360" w:lineRule="auto"/>
        <w:ind w:firstLine="480" w:firstLineChars="200"/>
        <w:rPr>
          <w:rFonts w:hAnsi="宋体"/>
          <w:sz w:val="24"/>
        </w:rPr>
      </w:pPr>
      <w:r>
        <w:rPr>
          <w:rFonts w:hint="eastAsia" w:hAnsi="宋体"/>
          <w:sz w:val="24"/>
        </w:rPr>
        <w:t>造成结构大面积漏水的风险，在设计方面的原因是设计不当引起的，主要有：</w:t>
      </w:r>
    </w:p>
    <w:p>
      <w:pPr>
        <w:pStyle w:val="46"/>
        <w:numPr>
          <w:ilvl w:val="0"/>
          <w:numId w:val="8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建筑连接部位节点设计构造不当；</w:t>
      </w:r>
    </w:p>
    <w:p>
      <w:pPr>
        <w:pStyle w:val="46"/>
        <w:numPr>
          <w:ilvl w:val="0"/>
          <w:numId w:val="8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结构设计裂缝控制不严。</w:t>
      </w:r>
    </w:p>
    <w:p>
      <w:pPr>
        <w:pStyle w:val="28"/>
        <w:numPr>
          <w:ilvl w:val="0"/>
          <w:numId w:val="79"/>
        </w:numPr>
        <w:spacing w:line="360" w:lineRule="auto"/>
        <w:ind w:firstLineChars="0"/>
        <w:jc w:val="left"/>
        <w:rPr>
          <w:sz w:val="24"/>
          <w:szCs w:val="24"/>
        </w:rPr>
      </w:pPr>
      <w:r>
        <w:rPr>
          <w:rFonts w:hint="eastAsia"/>
          <w:sz w:val="24"/>
          <w:szCs w:val="24"/>
        </w:rPr>
        <w:t>风险控制要点</w:t>
      </w:r>
    </w:p>
    <w:p>
      <w:pPr>
        <w:spacing w:line="360" w:lineRule="auto"/>
        <w:ind w:firstLine="480" w:firstLineChars="200"/>
        <w:rPr>
          <w:rFonts w:hAnsi="宋体"/>
          <w:sz w:val="24"/>
        </w:rPr>
      </w:pPr>
      <w:r>
        <w:rPr>
          <w:rFonts w:hint="eastAsia" w:hAnsi="宋体"/>
          <w:sz w:val="24"/>
        </w:rPr>
        <w:t>对产生结构大面积漏水的风险，设计阶段要综合考虑和采取以下措施：</w:t>
      </w:r>
    </w:p>
    <w:p>
      <w:pPr>
        <w:pStyle w:val="46"/>
        <w:numPr>
          <w:ilvl w:val="0"/>
          <w:numId w:val="8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根据建筑连接部位的特点，谨慎选择节点连接方式及防水构造；</w:t>
      </w:r>
    </w:p>
    <w:p>
      <w:pPr>
        <w:pStyle w:val="46"/>
        <w:numPr>
          <w:ilvl w:val="0"/>
          <w:numId w:val="8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排水口设计考虑防堵塞要求，优化改进拦污排水装置；</w:t>
      </w:r>
    </w:p>
    <w:p>
      <w:pPr>
        <w:pStyle w:val="46"/>
        <w:numPr>
          <w:ilvl w:val="0"/>
          <w:numId w:val="8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屋面雨水口设计数量，除满足规范要求外，在容易积水的敏感部位，设计时应估计特大暴雨的影响；</w:t>
      </w:r>
    </w:p>
    <w:p>
      <w:pPr>
        <w:pStyle w:val="46"/>
        <w:numPr>
          <w:ilvl w:val="0"/>
          <w:numId w:val="8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结构及构件设计采取有利于消除或减小裂缝的措施，构件的裂缝宽度验算限制在允许范围内。</w:t>
      </w:r>
    </w:p>
    <w:p>
      <w:pPr>
        <w:pStyle w:val="3"/>
        <w:spacing w:before="156" w:beforeLines="50" w:after="156" w:afterLines="50" w:line="480" w:lineRule="auto"/>
        <w:ind w:left="883" w:hanging="883" w:hangingChars="275"/>
        <w:jc w:val="left"/>
        <w:rPr>
          <w:rFonts w:asciiTheme="minorEastAsia" w:hAnsiTheme="minorEastAsia" w:eastAsiaTheme="minorEastAsia"/>
        </w:rPr>
      </w:pPr>
      <w:bookmarkStart w:id="72" w:name="_Toc504057646"/>
      <w:r>
        <w:rPr>
          <w:rFonts w:asciiTheme="minorEastAsia" w:hAnsiTheme="minorEastAsia" w:eastAsiaTheme="minorEastAsia"/>
        </w:rPr>
        <w:t>地铁隧道</w:t>
      </w:r>
      <w:bookmarkEnd w:id="72"/>
    </w:p>
    <w:p>
      <w:pPr>
        <w:pStyle w:val="4"/>
        <w:spacing w:before="0" w:after="0" w:line="360" w:lineRule="auto"/>
        <w:ind w:left="1418" w:leftChars="216" w:hanging="964" w:hangingChars="343"/>
        <w:rPr>
          <w:sz w:val="28"/>
          <w:szCs w:val="24"/>
        </w:rPr>
      </w:pPr>
      <w:bookmarkStart w:id="73" w:name="_Toc504057647"/>
      <w:r>
        <w:rPr>
          <w:rFonts w:hint="eastAsia"/>
          <w:sz w:val="28"/>
          <w:szCs w:val="24"/>
        </w:rPr>
        <w:t>盾构始发/到达时发生涌水涌砂、隧道破坏、地面沉降</w:t>
      </w:r>
      <w:r>
        <w:rPr>
          <w:sz w:val="28"/>
          <w:szCs w:val="24"/>
        </w:rPr>
        <w:t>风险</w:t>
      </w:r>
      <w:bookmarkEnd w:id="73"/>
    </w:p>
    <w:p>
      <w:pPr>
        <w:pStyle w:val="28"/>
        <w:numPr>
          <w:ilvl w:val="0"/>
          <w:numId w:val="82"/>
        </w:numPr>
        <w:spacing w:line="360" w:lineRule="auto"/>
        <w:ind w:firstLineChars="0"/>
        <w:jc w:val="left"/>
        <w:rPr>
          <w:sz w:val="24"/>
          <w:szCs w:val="24"/>
        </w:rPr>
      </w:pPr>
      <w:r>
        <w:rPr>
          <w:sz w:val="24"/>
          <w:szCs w:val="24"/>
        </w:rPr>
        <w:t>风险因素分析</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盾构始发/到达时打开洞门时，由于土体自立性较差，导致开挖面土体失稳现象，设计时对正面土体加固范围或加固方法选择不合理；另外对于始发/到达时处于粉土层或砂层等具有承压水性的地层时，设计未能给予足够重视，包括未进行承压水处理。</w:t>
      </w:r>
    </w:p>
    <w:p>
      <w:pPr>
        <w:pStyle w:val="28"/>
        <w:numPr>
          <w:ilvl w:val="0"/>
          <w:numId w:val="82"/>
        </w:numPr>
        <w:spacing w:line="360" w:lineRule="auto"/>
        <w:ind w:firstLineChars="0"/>
        <w:jc w:val="left"/>
        <w:rPr>
          <w:sz w:val="24"/>
          <w:szCs w:val="24"/>
        </w:rPr>
      </w:pPr>
      <w:r>
        <w:rPr>
          <w:sz w:val="24"/>
          <w:szCs w:val="24"/>
        </w:rPr>
        <w:t>风险控制要点</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对于盾构始发处于软弱地层的地段，设计时应进行计算分析，确保加固长度满足要求，对于处于具有承压性的地段时，设计应进行降承压水处理，使承压水水头控制在安全范围内，同时做好防渗、防突涌措施。</w:t>
      </w:r>
    </w:p>
    <w:p>
      <w:pPr>
        <w:pStyle w:val="4"/>
        <w:spacing w:before="0" w:after="0" w:line="360" w:lineRule="auto"/>
        <w:ind w:left="1418" w:leftChars="216" w:hanging="964" w:hangingChars="343"/>
        <w:rPr>
          <w:sz w:val="28"/>
          <w:szCs w:val="24"/>
        </w:rPr>
      </w:pPr>
      <w:bookmarkStart w:id="74" w:name="_Toc504057648"/>
      <w:r>
        <w:rPr>
          <w:rFonts w:hint="eastAsia"/>
          <w:sz w:val="28"/>
          <w:szCs w:val="24"/>
        </w:rPr>
        <w:t>盾构隧道掘进过程中地面沉降、塌方</w:t>
      </w:r>
      <w:r>
        <w:rPr>
          <w:sz w:val="28"/>
          <w:szCs w:val="24"/>
        </w:rPr>
        <w:t>风险</w:t>
      </w:r>
      <w:bookmarkEnd w:id="74"/>
    </w:p>
    <w:p>
      <w:pPr>
        <w:pStyle w:val="28"/>
        <w:numPr>
          <w:ilvl w:val="0"/>
          <w:numId w:val="83"/>
        </w:numPr>
        <w:spacing w:line="360" w:lineRule="auto"/>
        <w:ind w:firstLineChars="0"/>
        <w:jc w:val="left"/>
        <w:rPr>
          <w:sz w:val="24"/>
          <w:szCs w:val="24"/>
        </w:rPr>
      </w:pPr>
      <w:r>
        <w:rPr>
          <w:sz w:val="24"/>
          <w:szCs w:val="24"/>
        </w:rPr>
        <w:t>风险因素分析</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盾构隧道掘进过程中地面沉降、塌方的风险因素主要是隧道平、纵断面设计不合理或盾构选型不合理。</w:t>
      </w:r>
    </w:p>
    <w:p>
      <w:pPr>
        <w:pStyle w:val="28"/>
        <w:numPr>
          <w:ilvl w:val="0"/>
          <w:numId w:val="83"/>
        </w:numPr>
        <w:spacing w:line="360" w:lineRule="auto"/>
        <w:ind w:firstLineChars="0"/>
        <w:jc w:val="left"/>
        <w:rPr>
          <w:sz w:val="24"/>
          <w:szCs w:val="24"/>
        </w:rPr>
      </w:pPr>
      <w:r>
        <w:rPr>
          <w:sz w:val="24"/>
          <w:szCs w:val="24"/>
        </w:rPr>
        <w:t>风险控制要点</w:t>
      </w:r>
    </w:p>
    <w:p>
      <w:pPr>
        <w:pStyle w:val="46"/>
        <w:numPr>
          <w:ilvl w:val="0"/>
          <w:numId w:val="84"/>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在满足城市规划、运营功能的前提下，隧道平面设计时应尽量避免下穿或近距离侧穿建（构）筑物、管线等风险源。</w:t>
      </w:r>
    </w:p>
    <w:p>
      <w:pPr>
        <w:pStyle w:val="46"/>
        <w:numPr>
          <w:ilvl w:val="0"/>
          <w:numId w:val="84"/>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隧道纵断面设计时应避免布置在上下地层硬度存在差异的地层分界区段，尽量在单一、匀质的地层中通过。</w:t>
      </w:r>
    </w:p>
    <w:p>
      <w:pPr>
        <w:pStyle w:val="46"/>
        <w:numPr>
          <w:ilvl w:val="0"/>
          <w:numId w:val="84"/>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盾构选型应适应不同的地层、地下水及周边环境情况。</w:t>
      </w:r>
    </w:p>
    <w:p>
      <w:pPr>
        <w:pStyle w:val="46"/>
        <w:numPr>
          <w:ilvl w:val="0"/>
          <w:numId w:val="84"/>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如无法避免在上下地层硬度存在差异的复合地层中穿越，应对盾构机的适应性提出指导性的意见，如对刀盘、刀具的耐磨性、可换性等提出要求。</w:t>
      </w:r>
    </w:p>
    <w:p>
      <w:pPr>
        <w:pStyle w:val="4"/>
        <w:spacing w:before="0" w:after="0" w:line="360" w:lineRule="auto"/>
        <w:ind w:left="1418" w:leftChars="216" w:hanging="964" w:hangingChars="343"/>
        <w:rPr>
          <w:sz w:val="28"/>
          <w:szCs w:val="24"/>
        </w:rPr>
      </w:pPr>
      <w:bookmarkStart w:id="75" w:name="_Toc504057649"/>
      <w:r>
        <w:rPr>
          <w:rFonts w:hint="eastAsia"/>
          <w:sz w:val="28"/>
          <w:szCs w:val="24"/>
        </w:rPr>
        <w:t>区间隧道联络通道集水井涌水并引发塌陷</w:t>
      </w:r>
      <w:r>
        <w:rPr>
          <w:sz w:val="28"/>
          <w:szCs w:val="24"/>
        </w:rPr>
        <w:t>风险</w:t>
      </w:r>
      <w:bookmarkEnd w:id="75"/>
    </w:p>
    <w:p>
      <w:pPr>
        <w:pStyle w:val="28"/>
        <w:numPr>
          <w:ilvl w:val="0"/>
          <w:numId w:val="85"/>
        </w:numPr>
        <w:spacing w:line="360" w:lineRule="auto"/>
        <w:ind w:firstLineChars="0"/>
        <w:jc w:val="left"/>
        <w:rPr>
          <w:sz w:val="24"/>
          <w:szCs w:val="24"/>
        </w:rPr>
      </w:pPr>
      <w:r>
        <w:rPr>
          <w:sz w:val="24"/>
          <w:szCs w:val="24"/>
        </w:rPr>
        <w:t>风险因素分析</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区间隧道联络通道所处地下水位过深，会导致联络通道集水井下沉时浮力过大，可能引起集水井涌水，甚至引发联络通道塌陷、地面塌陷等。</w:t>
      </w:r>
    </w:p>
    <w:p>
      <w:pPr>
        <w:pStyle w:val="28"/>
        <w:numPr>
          <w:ilvl w:val="0"/>
          <w:numId w:val="85"/>
        </w:numPr>
        <w:spacing w:line="360" w:lineRule="auto"/>
        <w:ind w:firstLineChars="0"/>
        <w:jc w:val="left"/>
        <w:rPr>
          <w:sz w:val="24"/>
          <w:szCs w:val="24"/>
        </w:rPr>
      </w:pPr>
      <w:r>
        <w:rPr>
          <w:sz w:val="24"/>
          <w:szCs w:val="24"/>
        </w:rPr>
        <w:t>风险控制要点</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区间隧道联络通道设计时，应根据勘察提供的设计水位进行集水井的抗浮计算，并确保一定的抗浮余量，同时需根据抗浮计算制定合理抗浮施工措施。</w:t>
      </w:r>
    </w:p>
    <w:p>
      <w:pPr>
        <w:pStyle w:val="4"/>
        <w:spacing w:before="0" w:after="0" w:line="360" w:lineRule="auto"/>
        <w:ind w:left="1418" w:leftChars="216" w:hanging="964" w:hangingChars="343"/>
        <w:rPr>
          <w:sz w:val="28"/>
          <w:szCs w:val="24"/>
        </w:rPr>
      </w:pPr>
      <w:bookmarkStart w:id="76" w:name="_Toc504057650"/>
      <w:r>
        <w:rPr>
          <w:rFonts w:hint="eastAsia"/>
          <w:sz w:val="28"/>
          <w:szCs w:val="24"/>
        </w:rPr>
        <w:t>联络通道开挖过程中发生塌方引起地面坍塌</w:t>
      </w:r>
      <w:r>
        <w:rPr>
          <w:sz w:val="28"/>
          <w:szCs w:val="24"/>
        </w:rPr>
        <w:t>风险</w:t>
      </w:r>
      <w:bookmarkEnd w:id="76"/>
    </w:p>
    <w:p>
      <w:pPr>
        <w:pStyle w:val="28"/>
        <w:numPr>
          <w:ilvl w:val="0"/>
          <w:numId w:val="86"/>
        </w:numPr>
        <w:spacing w:line="360" w:lineRule="auto"/>
        <w:ind w:firstLineChars="0"/>
        <w:jc w:val="left"/>
        <w:rPr>
          <w:sz w:val="24"/>
          <w:szCs w:val="24"/>
        </w:rPr>
      </w:pPr>
      <w:r>
        <w:rPr>
          <w:sz w:val="24"/>
          <w:szCs w:val="24"/>
        </w:rPr>
        <w:t>风险因素分析</w:t>
      </w:r>
    </w:p>
    <w:p>
      <w:pPr>
        <w:ind w:firstLine="480" w:firstLineChars="200"/>
        <w:rPr>
          <w:rFonts w:ascii="宋体" w:hAnsi="宋体" w:cs="宋体"/>
          <w:kern w:val="0"/>
          <w:sz w:val="24"/>
          <w:szCs w:val="24"/>
        </w:rPr>
      </w:pPr>
      <w:r>
        <w:rPr>
          <w:rFonts w:hint="eastAsia" w:ascii="宋体" w:hAnsi="宋体" w:cs="宋体"/>
          <w:kern w:val="0"/>
          <w:sz w:val="24"/>
          <w:szCs w:val="24"/>
        </w:rPr>
        <w:t>联络通道开挖过程中发生塌方引起地面坍塌的风险因素如下：</w:t>
      </w:r>
    </w:p>
    <w:p>
      <w:pPr>
        <w:pStyle w:val="46"/>
        <w:numPr>
          <w:ilvl w:val="0"/>
          <w:numId w:val="87"/>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联络通道所处位置存在围岩突变。</w:t>
      </w:r>
    </w:p>
    <w:p>
      <w:pPr>
        <w:pStyle w:val="46"/>
        <w:numPr>
          <w:ilvl w:val="0"/>
          <w:numId w:val="87"/>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勘察、设计对地质突变认知有误。</w:t>
      </w:r>
    </w:p>
    <w:p>
      <w:pPr>
        <w:pStyle w:val="46"/>
        <w:numPr>
          <w:ilvl w:val="0"/>
          <w:numId w:val="87"/>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超前支护无效果或未达到预期效果。</w:t>
      </w:r>
    </w:p>
    <w:p>
      <w:pPr>
        <w:pStyle w:val="46"/>
        <w:numPr>
          <w:ilvl w:val="0"/>
          <w:numId w:val="87"/>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未考虑到邻近铁路等列车震动荷载的影响。</w:t>
      </w:r>
    </w:p>
    <w:p>
      <w:pPr>
        <w:pStyle w:val="46"/>
        <w:numPr>
          <w:ilvl w:val="0"/>
          <w:numId w:val="87"/>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冻结法加固设计参数选择不合理。</w:t>
      </w:r>
    </w:p>
    <w:p>
      <w:pPr>
        <w:pStyle w:val="28"/>
        <w:numPr>
          <w:ilvl w:val="0"/>
          <w:numId w:val="86"/>
        </w:numPr>
        <w:spacing w:line="360" w:lineRule="auto"/>
        <w:ind w:firstLineChars="0"/>
        <w:jc w:val="left"/>
        <w:rPr>
          <w:sz w:val="24"/>
          <w:szCs w:val="24"/>
        </w:rPr>
      </w:pPr>
      <w:r>
        <w:rPr>
          <w:sz w:val="24"/>
          <w:szCs w:val="24"/>
        </w:rPr>
        <w:t>风险控制要点</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对于联络通道开挖过程中发生塌方的风险，设计中应结合地质情况及周边震动荷载的影响，采取适当的地质加固措施。</w:t>
      </w:r>
    </w:p>
    <w:p>
      <w:pPr>
        <w:pStyle w:val="4"/>
        <w:spacing w:before="0" w:after="0" w:line="360" w:lineRule="auto"/>
        <w:ind w:left="1418" w:leftChars="216" w:hanging="964" w:hangingChars="343"/>
        <w:rPr>
          <w:sz w:val="28"/>
          <w:szCs w:val="24"/>
        </w:rPr>
      </w:pPr>
      <w:bookmarkStart w:id="77" w:name="_Toc504057651"/>
      <w:r>
        <w:rPr>
          <w:rFonts w:hint="eastAsia"/>
          <w:sz w:val="28"/>
          <w:szCs w:val="24"/>
        </w:rPr>
        <w:t>矿山法塌方事故</w:t>
      </w:r>
      <w:r>
        <w:rPr>
          <w:sz w:val="28"/>
          <w:szCs w:val="24"/>
        </w:rPr>
        <w:t>风险</w:t>
      </w:r>
      <w:bookmarkEnd w:id="77"/>
    </w:p>
    <w:p>
      <w:pPr>
        <w:pStyle w:val="28"/>
        <w:numPr>
          <w:ilvl w:val="0"/>
          <w:numId w:val="88"/>
        </w:numPr>
        <w:spacing w:line="360" w:lineRule="auto"/>
        <w:ind w:firstLineChars="0"/>
        <w:jc w:val="left"/>
        <w:rPr>
          <w:sz w:val="24"/>
          <w:szCs w:val="24"/>
        </w:rPr>
      </w:pPr>
      <w:r>
        <w:rPr>
          <w:sz w:val="24"/>
          <w:szCs w:val="24"/>
        </w:rPr>
        <w:t>风险因素分析</w:t>
      </w:r>
    </w:p>
    <w:p>
      <w:pPr>
        <w:ind w:firstLine="480" w:firstLineChars="200"/>
        <w:rPr>
          <w:rFonts w:ascii="宋体" w:hAnsi="宋体" w:cs="宋体"/>
          <w:kern w:val="0"/>
          <w:sz w:val="24"/>
          <w:szCs w:val="24"/>
        </w:rPr>
      </w:pPr>
      <w:r>
        <w:rPr>
          <w:rFonts w:hint="eastAsia" w:ascii="宋体" w:hAnsi="宋体" w:cs="宋体"/>
          <w:kern w:val="0"/>
          <w:sz w:val="24"/>
          <w:szCs w:val="24"/>
        </w:rPr>
        <w:t>矿山法塌方事故的风险因素如下：</w:t>
      </w:r>
    </w:p>
    <w:p>
      <w:pPr>
        <w:pStyle w:val="46"/>
        <w:numPr>
          <w:ilvl w:val="0"/>
          <w:numId w:val="89"/>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设计采用的地质力学模型过于简化，忽略了地质构造的不连续性。</w:t>
      </w:r>
    </w:p>
    <w:p>
      <w:pPr>
        <w:pStyle w:val="46"/>
        <w:numPr>
          <w:ilvl w:val="0"/>
          <w:numId w:val="89"/>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设计计算相关参数取值不合理。</w:t>
      </w:r>
    </w:p>
    <w:p>
      <w:pPr>
        <w:pStyle w:val="46"/>
        <w:numPr>
          <w:ilvl w:val="0"/>
          <w:numId w:val="89"/>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隧道经过人工填土等不良地质区段时，未对不良地质条件进行恰当处理。</w:t>
      </w:r>
    </w:p>
    <w:p>
      <w:pPr>
        <w:pStyle w:val="28"/>
        <w:numPr>
          <w:ilvl w:val="0"/>
          <w:numId w:val="88"/>
        </w:numPr>
        <w:spacing w:line="360" w:lineRule="auto"/>
        <w:ind w:firstLineChars="0"/>
        <w:jc w:val="left"/>
        <w:rPr>
          <w:sz w:val="24"/>
          <w:szCs w:val="24"/>
        </w:rPr>
      </w:pPr>
      <w:r>
        <w:rPr>
          <w:sz w:val="24"/>
          <w:szCs w:val="24"/>
        </w:rPr>
        <w:t>风险控制要点</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矿山法隧道设计中，需结合勘察提供的地质信息，根据围岩、地层特征选取合适的地质模型及相关计算参数；对于隧道范围内存在填土等不良地质区段，需根据地勘提出具体的加固措施及加固参数要求；同时须对隧道开挖过程中的现场地质情况反馈，进行有针对性的动态设计。</w:t>
      </w:r>
      <w:r>
        <w:rPr>
          <w:rFonts w:ascii="宋体" w:hAnsi="宋体" w:cs="宋体"/>
          <w:kern w:val="0"/>
          <w:sz w:val="24"/>
          <w:szCs w:val="24"/>
        </w:rPr>
        <w:br w:type="page"/>
      </w:r>
    </w:p>
    <w:p>
      <w:pPr>
        <w:pStyle w:val="2"/>
        <w:spacing w:before="624" w:beforeLines="200" w:after="624" w:afterLines="200" w:line="480" w:lineRule="auto"/>
        <w:ind w:left="741" w:hanging="741" w:hangingChars="205"/>
        <w:jc w:val="left"/>
        <w:rPr>
          <w:sz w:val="36"/>
        </w:rPr>
      </w:pPr>
      <w:bookmarkStart w:id="78" w:name="_Toc504057652"/>
      <w:r>
        <w:rPr>
          <w:rFonts w:hint="eastAsia"/>
          <w:sz w:val="36"/>
        </w:rPr>
        <w:t>施工</w:t>
      </w:r>
      <w:r>
        <w:rPr>
          <w:sz w:val="36"/>
        </w:rPr>
        <w:t>阶段的风险控制要点</w:t>
      </w:r>
      <w:bookmarkEnd w:id="78"/>
    </w:p>
    <w:p>
      <w:pPr>
        <w:pStyle w:val="3"/>
        <w:spacing w:before="156" w:beforeLines="50" w:after="156" w:afterLines="50" w:line="480" w:lineRule="auto"/>
        <w:ind w:left="883" w:hanging="883" w:hangingChars="275"/>
        <w:jc w:val="left"/>
        <w:rPr>
          <w:rFonts w:asciiTheme="minorEastAsia" w:hAnsiTheme="minorEastAsia" w:eastAsiaTheme="minorEastAsia"/>
        </w:rPr>
      </w:pPr>
      <w:bookmarkStart w:id="79" w:name="_Toc504057653"/>
      <w:r>
        <w:rPr>
          <w:rFonts w:hint="eastAsia" w:asciiTheme="minorEastAsia" w:hAnsiTheme="minorEastAsia" w:eastAsiaTheme="minorEastAsia"/>
        </w:rPr>
        <w:t>地基基础</w:t>
      </w:r>
      <w:bookmarkEnd w:id="79"/>
    </w:p>
    <w:p>
      <w:pPr>
        <w:pStyle w:val="4"/>
        <w:spacing w:before="0" w:after="0" w:line="360" w:lineRule="auto"/>
        <w:ind w:left="1418" w:leftChars="216" w:hanging="964" w:hangingChars="343"/>
        <w:rPr>
          <w:sz w:val="28"/>
          <w:szCs w:val="24"/>
        </w:rPr>
      </w:pPr>
      <w:bookmarkStart w:id="80" w:name="_Toc504057654"/>
      <w:r>
        <w:rPr>
          <w:rFonts w:hint="eastAsia"/>
          <w:sz w:val="28"/>
          <w:szCs w:val="24"/>
        </w:rPr>
        <w:t>桩基断裂</w:t>
      </w:r>
      <w:r>
        <w:rPr>
          <w:sz w:val="28"/>
          <w:szCs w:val="24"/>
        </w:rPr>
        <w:t>风险</w:t>
      </w:r>
      <w:bookmarkEnd w:id="80"/>
    </w:p>
    <w:p>
      <w:pPr>
        <w:pStyle w:val="28"/>
        <w:numPr>
          <w:ilvl w:val="0"/>
          <w:numId w:val="90"/>
        </w:numPr>
        <w:spacing w:line="360" w:lineRule="auto"/>
        <w:ind w:firstLineChars="0"/>
        <w:jc w:val="left"/>
        <w:rPr>
          <w:sz w:val="24"/>
          <w:szCs w:val="24"/>
        </w:rPr>
      </w:pPr>
      <w:r>
        <w:rPr>
          <w:sz w:val="24"/>
          <w:szCs w:val="24"/>
        </w:rPr>
        <w:t>风险因素分析</w:t>
      </w:r>
    </w:p>
    <w:p>
      <w:pPr>
        <w:pStyle w:val="46"/>
        <w:numPr>
          <w:ilvl w:val="0"/>
          <w:numId w:val="9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桩原材料不合格；</w:t>
      </w:r>
    </w:p>
    <w:p>
      <w:pPr>
        <w:pStyle w:val="46"/>
        <w:numPr>
          <w:ilvl w:val="0"/>
          <w:numId w:val="9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桩成孔质量不合格；</w:t>
      </w:r>
    </w:p>
    <w:p>
      <w:pPr>
        <w:pStyle w:val="46"/>
        <w:numPr>
          <w:ilvl w:val="0"/>
          <w:numId w:val="9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桩施工工艺不合理；</w:t>
      </w:r>
    </w:p>
    <w:p>
      <w:pPr>
        <w:pStyle w:val="46"/>
        <w:numPr>
          <w:ilvl w:val="0"/>
          <w:numId w:val="9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桩身质量不合格。</w:t>
      </w:r>
    </w:p>
    <w:p>
      <w:pPr>
        <w:pStyle w:val="28"/>
        <w:numPr>
          <w:ilvl w:val="0"/>
          <w:numId w:val="90"/>
        </w:numPr>
        <w:spacing w:line="360" w:lineRule="auto"/>
        <w:ind w:firstLineChars="0"/>
        <w:jc w:val="left"/>
        <w:rPr>
          <w:sz w:val="24"/>
          <w:szCs w:val="24"/>
        </w:rPr>
      </w:pPr>
      <w:r>
        <w:rPr>
          <w:sz w:val="24"/>
          <w:szCs w:val="24"/>
        </w:rPr>
        <w:t>风险控制要点</w:t>
      </w:r>
    </w:p>
    <w:p>
      <w:pPr>
        <w:pStyle w:val="46"/>
        <w:numPr>
          <w:ilvl w:val="0"/>
          <w:numId w:val="9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钢筋、混凝土等原材料应选择正规的供应商；</w:t>
      </w:r>
    </w:p>
    <w:p>
      <w:pPr>
        <w:pStyle w:val="46"/>
        <w:numPr>
          <w:ilvl w:val="0"/>
          <w:numId w:val="9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加强对原材料的质量检查，必要时可取样试验；</w:t>
      </w:r>
    </w:p>
    <w:p>
      <w:pPr>
        <w:pStyle w:val="46"/>
        <w:numPr>
          <w:ilvl w:val="0"/>
          <w:numId w:val="9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钻机安装前，应将场地整平夯实；</w:t>
      </w:r>
    </w:p>
    <w:p>
      <w:pPr>
        <w:pStyle w:val="46"/>
        <w:numPr>
          <w:ilvl w:val="0"/>
          <w:numId w:val="9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机械操作员应受培训，持证上岗；</w:t>
      </w:r>
    </w:p>
    <w:p>
      <w:pPr>
        <w:pStyle w:val="46"/>
        <w:numPr>
          <w:ilvl w:val="0"/>
          <w:numId w:val="9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成桩前，宜进行成孔试验；</w:t>
      </w:r>
    </w:p>
    <w:p>
      <w:pPr>
        <w:pStyle w:val="46"/>
        <w:numPr>
          <w:ilvl w:val="0"/>
          <w:numId w:val="9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对桩孔径、垂直度、孔深及孔底虚土等进行质量验收；</w:t>
      </w:r>
    </w:p>
    <w:p>
      <w:pPr>
        <w:pStyle w:val="46"/>
        <w:numPr>
          <w:ilvl w:val="0"/>
          <w:numId w:val="9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根据土层特性，确定合理的桩基施工顺序；</w:t>
      </w:r>
    </w:p>
    <w:p>
      <w:pPr>
        <w:pStyle w:val="46"/>
        <w:numPr>
          <w:ilvl w:val="0"/>
          <w:numId w:val="9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应结合桩身特性、土层性质，选择合适的成桩机械；</w:t>
      </w:r>
    </w:p>
    <w:p>
      <w:pPr>
        <w:pStyle w:val="46"/>
        <w:numPr>
          <w:ilvl w:val="0"/>
          <w:numId w:val="9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混凝土配合比应通过试验确定，商品混凝土在现场不得随意加水；</w:t>
      </w:r>
    </w:p>
    <w:p>
      <w:pPr>
        <w:pStyle w:val="46"/>
        <w:numPr>
          <w:ilvl w:val="0"/>
          <w:numId w:val="9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混凝土浇筑前，应测孔内沉渣厚度，混凝土应连续浇筑，并浇筑密实；</w:t>
      </w:r>
    </w:p>
    <w:p>
      <w:pPr>
        <w:pStyle w:val="46"/>
        <w:numPr>
          <w:ilvl w:val="0"/>
          <w:numId w:val="9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钢筋笼位置应准确，并固定牢固；</w:t>
      </w:r>
    </w:p>
    <w:p>
      <w:pPr>
        <w:pStyle w:val="46"/>
        <w:numPr>
          <w:ilvl w:val="0"/>
          <w:numId w:val="9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开挖过程中严禁机械碰撞，野蛮截桩等行为。</w:t>
      </w:r>
    </w:p>
    <w:p>
      <w:pPr>
        <w:pStyle w:val="4"/>
        <w:spacing w:before="0" w:after="0" w:line="360" w:lineRule="auto"/>
        <w:ind w:left="1418" w:leftChars="216" w:hanging="964" w:hangingChars="343"/>
        <w:rPr>
          <w:sz w:val="28"/>
          <w:szCs w:val="24"/>
        </w:rPr>
      </w:pPr>
      <w:bookmarkStart w:id="81" w:name="_Toc504057655"/>
      <w:r>
        <w:rPr>
          <w:rFonts w:hint="eastAsia"/>
          <w:sz w:val="28"/>
          <w:szCs w:val="24"/>
        </w:rPr>
        <w:t>高填方</w:t>
      </w:r>
      <w:r>
        <w:rPr>
          <w:sz w:val="28"/>
          <w:szCs w:val="24"/>
        </w:rPr>
        <w:t>土基</w:t>
      </w:r>
      <w:r>
        <w:rPr>
          <w:rFonts w:hint="eastAsia"/>
          <w:sz w:val="28"/>
          <w:szCs w:val="24"/>
        </w:rPr>
        <w:t>滑塌</w:t>
      </w:r>
      <w:r>
        <w:rPr>
          <w:sz w:val="28"/>
          <w:szCs w:val="24"/>
        </w:rPr>
        <w:t>风险</w:t>
      </w:r>
      <w:bookmarkEnd w:id="81"/>
    </w:p>
    <w:p>
      <w:pPr>
        <w:pStyle w:val="28"/>
        <w:numPr>
          <w:ilvl w:val="0"/>
          <w:numId w:val="93"/>
        </w:numPr>
        <w:spacing w:line="360" w:lineRule="auto"/>
        <w:ind w:firstLineChars="0"/>
        <w:jc w:val="left"/>
        <w:rPr>
          <w:sz w:val="24"/>
          <w:szCs w:val="24"/>
        </w:rPr>
      </w:pPr>
      <w:r>
        <w:rPr>
          <w:sz w:val="24"/>
          <w:szCs w:val="24"/>
        </w:rPr>
        <w:t>风险因素分析</w:t>
      </w:r>
    </w:p>
    <w:p>
      <w:pPr>
        <w:pStyle w:val="46"/>
        <w:numPr>
          <w:ilvl w:val="0"/>
          <w:numId w:val="94"/>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下部存在软弱土层，在高填方作用下会产生滑移；</w:t>
      </w:r>
    </w:p>
    <w:p>
      <w:pPr>
        <w:pStyle w:val="46"/>
        <w:numPr>
          <w:ilvl w:val="0"/>
          <w:numId w:val="94"/>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施工速度较快，使得地基土中孔隙水的压力来不及消散，有效应力降低，抗剪强度降低；</w:t>
      </w:r>
    </w:p>
    <w:p>
      <w:pPr>
        <w:pStyle w:val="46"/>
        <w:numPr>
          <w:ilvl w:val="0"/>
          <w:numId w:val="94"/>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存在渗透水压力的作用。</w:t>
      </w:r>
    </w:p>
    <w:p>
      <w:pPr>
        <w:pStyle w:val="28"/>
        <w:numPr>
          <w:ilvl w:val="0"/>
          <w:numId w:val="93"/>
        </w:numPr>
        <w:spacing w:line="360" w:lineRule="auto"/>
        <w:ind w:firstLineChars="0"/>
        <w:jc w:val="left"/>
        <w:rPr>
          <w:sz w:val="24"/>
          <w:szCs w:val="24"/>
        </w:rPr>
      </w:pPr>
      <w:r>
        <w:rPr>
          <w:sz w:val="24"/>
          <w:szCs w:val="24"/>
        </w:rPr>
        <w:t>风险控制要点</w:t>
      </w:r>
    </w:p>
    <w:p>
      <w:pPr>
        <w:pStyle w:val="46"/>
        <w:numPr>
          <w:ilvl w:val="0"/>
          <w:numId w:val="95"/>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处理软弱层地基。对地基处理技术进行现场承载力试验，确定合理的承载力设计值；</w:t>
      </w:r>
    </w:p>
    <w:p>
      <w:pPr>
        <w:pStyle w:val="46"/>
        <w:numPr>
          <w:ilvl w:val="0"/>
          <w:numId w:val="95"/>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加强地表和地下综合排水措施；</w:t>
      </w:r>
    </w:p>
    <w:p>
      <w:pPr>
        <w:pStyle w:val="46"/>
        <w:numPr>
          <w:ilvl w:val="0"/>
          <w:numId w:val="95"/>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比选抗滑桩加坡脚外的反压护道、放缓边坡坡率、加设挡土墙和加筋土处理等方案，择优或组合选定设计方案；</w:t>
      </w:r>
    </w:p>
    <w:p>
      <w:pPr>
        <w:pStyle w:val="46"/>
        <w:numPr>
          <w:ilvl w:val="0"/>
          <w:numId w:val="95"/>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控制回填土的成分和压实质量；</w:t>
      </w:r>
    </w:p>
    <w:p>
      <w:pPr>
        <w:pStyle w:val="46"/>
        <w:numPr>
          <w:ilvl w:val="0"/>
          <w:numId w:val="95"/>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监控高填方填筑过程，确定适宜的施工控制参数。</w:t>
      </w:r>
    </w:p>
    <w:p>
      <w:pPr>
        <w:pStyle w:val="4"/>
        <w:spacing w:before="0" w:after="0" w:line="360" w:lineRule="auto"/>
        <w:ind w:left="1418" w:leftChars="216" w:hanging="964" w:hangingChars="343"/>
        <w:rPr>
          <w:sz w:val="28"/>
          <w:szCs w:val="24"/>
        </w:rPr>
      </w:pPr>
      <w:bookmarkStart w:id="82" w:name="_Toc504057656"/>
      <w:r>
        <w:rPr>
          <w:rFonts w:hint="eastAsia"/>
          <w:sz w:val="28"/>
          <w:szCs w:val="24"/>
        </w:rPr>
        <w:t>高切坡失稳</w:t>
      </w:r>
      <w:r>
        <w:rPr>
          <w:sz w:val="28"/>
          <w:szCs w:val="24"/>
        </w:rPr>
        <w:t>风险</w:t>
      </w:r>
      <w:bookmarkEnd w:id="82"/>
    </w:p>
    <w:p>
      <w:pPr>
        <w:pStyle w:val="28"/>
        <w:numPr>
          <w:ilvl w:val="0"/>
          <w:numId w:val="96"/>
        </w:numPr>
        <w:spacing w:line="360" w:lineRule="auto"/>
        <w:ind w:firstLineChars="0"/>
        <w:jc w:val="left"/>
        <w:rPr>
          <w:sz w:val="24"/>
          <w:szCs w:val="24"/>
        </w:rPr>
      </w:pPr>
      <w:r>
        <w:rPr>
          <w:sz w:val="24"/>
          <w:szCs w:val="24"/>
        </w:rPr>
        <w:t>风险因素分析</w:t>
      </w:r>
    </w:p>
    <w:p>
      <w:pPr>
        <w:pStyle w:val="46"/>
        <w:numPr>
          <w:ilvl w:val="0"/>
          <w:numId w:val="97"/>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勘察未查清岩土体结构面、软弱面的空间分布规律，结构面、软弱面的岩土强度参数，边坡变形破坏模式等；</w:t>
      </w:r>
    </w:p>
    <w:p>
      <w:pPr>
        <w:pStyle w:val="46"/>
        <w:numPr>
          <w:ilvl w:val="0"/>
          <w:numId w:val="97"/>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施工单位无高切坡施工经验；</w:t>
      </w:r>
    </w:p>
    <w:p>
      <w:pPr>
        <w:pStyle w:val="46"/>
        <w:numPr>
          <w:ilvl w:val="0"/>
          <w:numId w:val="97"/>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未按设计要求施工；</w:t>
      </w:r>
    </w:p>
    <w:p>
      <w:pPr>
        <w:pStyle w:val="46"/>
        <w:numPr>
          <w:ilvl w:val="0"/>
          <w:numId w:val="97"/>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不按逆作法施工，一次性切坡开挖高度过大等。</w:t>
      </w:r>
    </w:p>
    <w:p>
      <w:pPr>
        <w:pStyle w:val="28"/>
        <w:numPr>
          <w:ilvl w:val="0"/>
          <w:numId w:val="96"/>
        </w:numPr>
        <w:spacing w:line="360" w:lineRule="auto"/>
        <w:ind w:firstLineChars="0"/>
        <w:jc w:val="left"/>
        <w:rPr>
          <w:sz w:val="24"/>
          <w:szCs w:val="24"/>
        </w:rPr>
      </w:pPr>
      <w:r>
        <w:rPr>
          <w:sz w:val="24"/>
          <w:szCs w:val="24"/>
        </w:rPr>
        <w:t>风险控制要点</w:t>
      </w:r>
    </w:p>
    <w:p>
      <w:pPr>
        <w:pStyle w:val="46"/>
        <w:numPr>
          <w:ilvl w:val="0"/>
          <w:numId w:val="98"/>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应不断提高和改进边坡勘察方法和手段，提高勘察成果质量，但有些地质缺陷，如裂隙、软弱夹层等，其隐蔽性较强，抗剪强度参数确定较难，因此强调边坡开挖过程中要注意地质调查核实，及时反馈地质信息，必要时进行施工勘察；</w:t>
      </w:r>
    </w:p>
    <w:p>
      <w:pPr>
        <w:pStyle w:val="46"/>
        <w:numPr>
          <w:ilvl w:val="0"/>
          <w:numId w:val="98"/>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应按设计要求进行，施工中发现的异常情况或与勘察、设计有出入的问题应及时反馈信息；</w:t>
      </w:r>
    </w:p>
    <w:p>
      <w:pPr>
        <w:pStyle w:val="46"/>
        <w:numPr>
          <w:ilvl w:val="0"/>
          <w:numId w:val="98"/>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加强勘察期、施工期以及边坡运行期的监测工作，动态掌握边坡的变形发展情况，最大限度降低边坡事故带来的经济财产损失。</w:t>
      </w:r>
    </w:p>
    <w:p>
      <w:pPr>
        <w:pStyle w:val="4"/>
        <w:spacing w:before="0" w:after="0" w:line="360" w:lineRule="auto"/>
        <w:ind w:left="1418" w:leftChars="216" w:hanging="964" w:hangingChars="343"/>
        <w:rPr>
          <w:sz w:val="28"/>
          <w:szCs w:val="24"/>
        </w:rPr>
      </w:pPr>
      <w:bookmarkStart w:id="83" w:name="_Toc504057657"/>
      <w:r>
        <w:rPr>
          <w:rFonts w:hint="eastAsia"/>
          <w:sz w:val="28"/>
          <w:szCs w:val="24"/>
        </w:rPr>
        <w:t>深基坑边坡坍塌</w:t>
      </w:r>
      <w:r>
        <w:rPr>
          <w:sz w:val="28"/>
          <w:szCs w:val="24"/>
        </w:rPr>
        <w:t>风险</w:t>
      </w:r>
      <w:bookmarkEnd w:id="83"/>
    </w:p>
    <w:p>
      <w:pPr>
        <w:pStyle w:val="28"/>
        <w:numPr>
          <w:ilvl w:val="0"/>
          <w:numId w:val="99"/>
        </w:numPr>
        <w:spacing w:line="360" w:lineRule="auto"/>
        <w:ind w:firstLineChars="0"/>
        <w:jc w:val="left"/>
        <w:rPr>
          <w:sz w:val="24"/>
          <w:szCs w:val="24"/>
        </w:rPr>
      </w:pPr>
      <w:r>
        <w:rPr>
          <w:sz w:val="24"/>
          <w:szCs w:val="24"/>
        </w:rPr>
        <w:t>风险因素分析</w:t>
      </w:r>
    </w:p>
    <w:p>
      <w:pPr>
        <w:pStyle w:val="46"/>
        <w:numPr>
          <w:ilvl w:val="0"/>
          <w:numId w:val="10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地下水处理方法不当；</w:t>
      </w:r>
    </w:p>
    <w:p>
      <w:pPr>
        <w:pStyle w:val="46"/>
        <w:numPr>
          <w:ilvl w:val="0"/>
          <w:numId w:val="10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对基坑开挖存在的空间效应和时间效应考虑不周；</w:t>
      </w:r>
    </w:p>
    <w:p>
      <w:pPr>
        <w:pStyle w:val="46"/>
        <w:numPr>
          <w:ilvl w:val="0"/>
          <w:numId w:val="10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对基坑监测数据的分析和预判不准确；</w:t>
      </w:r>
    </w:p>
    <w:p>
      <w:pPr>
        <w:pStyle w:val="46"/>
        <w:numPr>
          <w:ilvl w:val="0"/>
          <w:numId w:val="10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基坑围护结构变形过大；</w:t>
      </w:r>
    </w:p>
    <w:p>
      <w:pPr>
        <w:pStyle w:val="46"/>
        <w:numPr>
          <w:ilvl w:val="0"/>
          <w:numId w:val="10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围护结构开裂、支撑断裂破坏；</w:t>
      </w:r>
    </w:p>
    <w:p>
      <w:pPr>
        <w:pStyle w:val="46"/>
        <w:numPr>
          <w:ilvl w:val="0"/>
          <w:numId w:val="10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基坑开挖土体扰动过大，变形控制不力；</w:t>
      </w:r>
    </w:p>
    <w:p>
      <w:pPr>
        <w:pStyle w:val="46"/>
        <w:numPr>
          <w:ilvl w:val="0"/>
          <w:numId w:val="10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基坑开挖土方堆置不合理，坑边超载过大；</w:t>
      </w:r>
    </w:p>
    <w:p>
      <w:pPr>
        <w:pStyle w:val="46"/>
        <w:numPr>
          <w:ilvl w:val="0"/>
          <w:numId w:val="10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降排水措施不当；</w:t>
      </w:r>
    </w:p>
    <w:p>
      <w:pPr>
        <w:pStyle w:val="46"/>
        <w:numPr>
          <w:ilvl w:val="0"/>
          <w:numId w:val="10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止水帷幕施工缺陷不封闭；</w:t>
      </w:r>
    </w:p>
    <w:p>
      <w:pPr>
        <w:pStyle w:val="46"/>
        <w:numPr>
          <w:ilvl w:val="0"/>
          <w:numId w:val="10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基坑监测点布设不符合要求或损毁；</w:t>
      </w:r>
    </w:p>
    <w:p>
      <w:pPr>
        <w:pStyle w:val="46"/>
        <w:numPr>
          <w:ilvl w:val="0"/>
          <w:numId w:val="10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基坑监测数据出现连续报警或突变值未被重视；</w:t>
      </w:r>
    </w:p>
    <w:p>
      <w:pPr>
        <w:pStyle w:val="46"/>
        <w:numPr>
          <w:ilvl w:val="0"/>
          <w:numId w:val="10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坑底暴露时间太长；</w:t>
      </w:r>
    </w:p>
    <w:p>
      <w:pPr>
        <w:pStyle w:val="46"/>
        <w:numPr>
          <w:ilvl w:val="0"/>
          <w:numId w:val="10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强降雨冲刷，长时间浸泡；</w:t>
      </w:r>
    </w:p>
    <w:p>
      <w:pPr>
        <w:pStyle w:val="46"/>
        <w:numPr>
          <w:ilvl w:val="0"/>
          <w:numId w:val="10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基坑周边荷载超限。</w:t>
      </w:r>
    </w:p>
    <w:p>
      <w:pPr>
        <w:pStyle w:val="28"/>
        <w:numPr>
          <w:ilvl w:val="0"/>
          <w:numId w:val="99"/>
        </w:numPr>
        <w:spacing w:line="360" w:lineRule="auto"/>
        <w:ind w:firstLineChars="0"/>
        <w:jc w:val="left"/>
        <w:rPr>
          <w:sz w:val="24"/>
          <w:szCs w:val="24"/>
        </w:rPr>
      </w:pPr>
      <w:r>
        <w:rPr>
          <w:sz w:val="24"/>
          <w:szCs w:val="24"/>
        </w:rPr>
        <w:t>风险控制要点</w:t>
      </w:r>
    </w:p>
    <w:p>
      <w:pPr>
        <w:pStyle w:val="46"/>
        <w:numPr>
          <w:ilvl w:val="0"/>
          <w:numId w:val="10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应保证围护结构施工质量；</w:t>
      </w:r>
    </w:p>
    <w:p>
      <w:pPr>
        <w:pStyle w:val="46"/>
        <w:numPr>
          <w:ilvl w:val="0"/>
          <w:numId w:val="10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制定安全可行的基坑开挖施工方案，并严格执行；</w:t>
      </w:r>
    </w:p>
    <w:p>
      <w:pPr>
        <w:pStyle w:val="46"/>
        <w:numPr>
          <w:ilvl w:val="0"/>
          <w:numId w:val="10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遵循时空效应原理，控制好局部与整体的变形；</w:t>
      </w:r>
    </w:p>
    <w:p>
      <w:pPr>
        <w:pStyle w:val="46"/>
        <w:numPr>
          <w:ilvl w:val="0"/>
          <w:numId w:val="10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遵循信息化施工原则，加强过程动态调整；</w:t>
      </w:r>
    </w:p>
    <w:p>
      <w:pPr>
        <w:pStyle w:val="46"/>
        <w:numPr>
          <w:ilvl w:val="0"/>
          <w:numId w:val="10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应保障支护结构具备足够的强度和刚度；</w:t>
      </w:r>
    </w:p>
    <w:p>
      <w:pPr>
        <w:pStyle w:val="46"/>
        <w:numPr>
          <w:ilvl w:val="0"/>
          <w:numId w:val="10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避免局部超载、控制附加应力；</w:t>
      </w:r>
    </w:p>
    <w:p>
      <w:pPr>
        <w:pStyle w:val="46"/>
        <w:numPr>
          <w:ilvl w:val="0"/>
          <w:numId w:val="10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应严禁基坑超挖，随挖随支撑；</w:t>
      </w:r>
    </w:p>
    <w:p>
      <w:pPr>
        <w:pStyle w:val="46"/>
        <w:numPr>
          <w:ilvl w:val="0"/>
          <w:numId w:val="10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执行先撑后挖、分层分块对称平衡开挖原则；</w:t>
      </w:r>
    </w:p>
    <w:p>
      <w:pPr>
        <w:pStyle w:val="46"/>
        <w:numPr>
          <w:ilvl w:val="0"/>
          <w:numId w:val="10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遵循信息化施工原则，加强过程动态调整；</w:t>
      </w:r>
    </w:p>
    <w:p>
      <w:pPr>
        <w:pStyle w:val="46"/>
        <w:numPr>
          <w:ilvl w:val="0"/>
          <w:numId w:val="10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加强施工组织管理，控制好坑边堆载；</w:t>
      </w:r>
    </w:p>
    <w:p>
      <w:pPr>
        <w:pStyle w:val="46"/>
        <w:numPr>
          <w:ilvl w:val="0"/>
          <w:numId w:val="10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应制定有针对性的浅层与深层地下水综合治理措施；</w:t>
      </w:r>
    </w:p>
    <w:p>
      <w:pPr>
        <w:pStyle w:val="46"/>
        <w:numPr>
          <w:ilvl w:val="0"/>
          <w:numId w:val="10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执行按需降水原则；</w:t>
      </w:r>
    </w:p>
    <w:p>
      <w:pPr>
        <w:pStyle w:val="46"/>
        <w:numPr>
          <w:ilvl w:val="0"/>
          <w:numId w:val="10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做好坑内外排水系统的衔接；</w:t>
      </w:r>
    </w:p>
    <w:p>
      <w:pPr>
        <w:pStyle w:val="46"/>
        <w:numPr>
          <w:ilvl w:val="0"/>
          <w:numId w:val="10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按规范要求布设监测点；</w:t>
      </w:r>
    </w:p>
    <w:p>
      <w:pPr>
        <w:pStyle w:val="46"/>
        <w:numPr>
          <w:ilvl w:val="0"/>
          <w:numId w:val="10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施工过程应做好对各类监测点的保护，确保监测数据连续性与精确性；</w:t>
      </w:r>
    </w:p>
    <w:p>
      <w:pPr>
        <w:pStyle w:val="46"/>
        <w:numPr>
          <w:ilvl w:val="0"/>
          <w:numId w:val="10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应落实专人负责定期做好监测数据的收集、整理、分析与总结；</w:t>
      </w:r>
    </w:p>
    <w:p>
      <w:pPr>
        <w:pStyle w:val="46"/>
        <w:numPr>
          <w:ilvl w:val="0"/>
          <w:numId w:val="10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应及时启动监测数据出现连续报警与突变值的应急预案；</w:t>
      </w:r>
    </w:p>
    <w:p>
      <w:pPr>
        <w:pStyle w:val="46"/>
        <w:numPr>
          <w:ilvl w:val="0"/>
          <w:numId w:val="10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合理安排施工进度，及时组织施工；</w:t>
      </w:r>
    </w:p>
    <w:p>
      <w:pPr>
        <w:pStyle w:val="46"/>
        <w:numPr>
          <w:ilvl w:val="0"/>
          <w:numId w:val="10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开挖至设计坑底标高以后，及时验收，及时浇筑混凝土垫层。</w:t>
      </w:r>
    </w:p>
    <w:p>
      <w:pPr>
        <w:pStyle w:val="46"/>
        <w:numPr>
          <w:ilvl w:val="0"/>
          <w:numId w:val="10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控制基坑周边荷载大小与作用范围；</w:t>
      </w:r>
    </w:p>
    <w:p>
      <w:pPr>
        <w:pStyle w:val="46"/>
        <w:numPr>
          <w:ilvl w:val="0"/>
          <w:numId w:val="10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施工期间应做好防汛抢险及防台抗洪措施。</w:t>
      </w:r>
    </w:p>
    <w:p>
      <w:pPr>
        <w:pStyle w:val="4"/>
        <w:spacing w:before="0" w:after="0" w:line="360" w:lineRule="auto"/>
        <w:ind w:left="1418" w:leftChars="216" w:hanging="964" w:hangingChars="343"/>
        <w:rPr>
          <w:sz w:val="28"/>
          <w:szCs w:val="24"/>
        </w:rPr>
      </w:pPr>
      <w:bookmarkStart w:id="84" w:name="_Toc504057658"/>
      <w:r>
        <w:rPr>
          <w:rFonts w:hint="eastAsia"/>
          <w:sz w:val="28"/>
          <w:szCs w:val="24"/>
        </w:rPr>
        <w:t>坑底突涌</w:t>
      </w:r>
      <w:r>
        <w:rPr>
          <w:sz w:val="28"/>
          <w:szCs w:val="24"/>
        </w:rPr>
        <w:t>风险</w:t>
      </w:r>
      <w:bookmarkEnd w:id="84"/>
    </w:p>
    <w:p>
      <w:pPr>
        <w:pStyle w:val="28"/>
        <w:numPr>
          <w:ilvl w:val="0"/>
          <w:numId w:val="102"/>
        </w:numPr>
        <w:spacing w:line="360" w:lineRule="auto"/>
        <w:ind w:firstLineChars="0"/>
        <w:jc w:val="left"/>
        <w:rPr>
          <w:sz w:val="24"/>
          <w:szCs w:val="24"/>
        </w:rPr>
      </w:pPr>
      <w:r>
        <w:rPr>
          <w:sz w:val="24"/>
          <w:szCs w:val="24"/>
        </w:rPr>
        <w:t>风险因素分析</w:t>
      </w:r>
    </w:p>
    <w:p>
      <w:pPr>
        <w:pStyle w:val="46"/>
        <w:numPr>
          <w:ilvl w:val="0"/>
          <w:numId w:val="103"/>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止水帷幕存在不封闭施工缺陷，未隔断承压水层；</w:t>
      </w:r>
    </w:p>
    <w:p>
      <w:pPr>
        <w:pStyle w:val="46"/>
        <w:numPr>
          <w:ilvl w:val="0"/>
          <w:numId w:val="103"/>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基底未作封底加固处理或加固质量差；</w:t>
      </w:r>
    </w:p>
    <w:p>
      <w:pPr>
        <w:pStyle w:val="46"/>
        <w:numPr>
          <w:ilvl w:val="0"/>
          <w:numId w:val="103"/>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减压降水井设置数量、深度不足；</w:t>
      </w:r>
    </w:p>
    <w:p>
      <w:pPr>
        <w:pStyle w:val="46"/>
        <w:numPr>
          <w:ilvl w:val="0"/>
          <w:numId w:val="103"/>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承压水位观测不力；</w:t>
      </w:r>
    </w:p>
    <w:p>
      <w:pPr>
        <w:pStyle w:val="46"/>
        <w:numPr>
          <w:ilvl w:val="0"/>
          <w:numId w:val="103"/>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减压降水井损坏失效；</w:t>
      </w:r>
    </w:p>
    <w:p>
      <w:pPr>
        <w:pStyle w:val="46"/>
        <w:numPr>
          <w:ilvl w:val="0"/>
          <w:numId w:val="103"/>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减压降水井未及时开启或过程断电；</w:t>
      </w:r>
    </w:p>
    <w:p>
      <w:pPr>
        <w:pStyle w:val="46"/>
        <w:numPr>
          <w:ilvl w:val="0"/>
          <w:numId w:val="103"/>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在地下水作用下、在施工扰动作用下底层软化或液化。</w:t>
      </w:r>
    </w:p>
    <w:p>
      <w:pPr>
        <w:pStyle w:val="28"/>
        <w:numPr>
          <w:ilvl w:val="0"/>
          <w:numId w:val="102"/>
        </w:numPr>
        <w:spacing w:line="360" w:lineRule="auto"/>
        <w:ind w:firstLineChars="0"/>
        <w:jc w:val="left"/>
        <w:rPr>
          <w:sz w:val="24"/>
          <w:szCs w:val="24"/>
        </w:rPr>
      </w:pPr>
      <w:r>
        <w:rPr>
          <w:sz w:val="24"/>
          <w:szCs w:val="24"/>
        </w:rPr>
        <w:t>风险控制要点</w:t>
      </w:r>
    </w:p>
    <w:p>
      <w:pPr>
        <w:pStyle w:val="46"/>
        <w:numPr>
          <w:ilvl w:val="0"/>
          <w:numId w:val="104"/>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具备条件时应尽可能切断坑内外承压水层的水力联系，隔断承压含水层；</w:t>
      </w:r>
    </w:p>
    <w:p>
      <w:pPr>
        <w:pStyle w:val="46"/>
        <w:numPr>
          <w:ilvl w:val="0"/>
          <w:numId w:val="104"/>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基坑内局部深坑部位应采用水泥土搅拌桩或旋喷桩加固，并保证其施工质量；</w:t>
      </w:r>
    </w:p>
    <w:p>
      <w:pPr>
        <w:pStyle w:val="46"/>
        <w:numPr>
          <w:ilvl w:val="0"/>
          <w:numId w:val="104"/>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通过计算确定减压降水井布置数量与滤头埋置深度，并通过抽水试验加以验证；</w:t>
      </w:r>
    </w:p>
    <w:p>
      <w:pPr>
        <w:pStyle w:val="46"/>
        <w:numPr>
          <w:ilvl w:val="0"/>
          <w:numId w:val="104"/>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坑内承压水位观测井应单独设置，并连续观测、记录水头标高；</w:t>
      </w:r>
    </w:p>
    <w:p>
      <w:pPr>
        <w:pStyle w:val="46"/>
        <w:numPr>
          <w:ilvl w:val="0"/>
          <w:numId w:val="104"/>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在开挖过程中应采取保护措施，确保减压降水井的完好性；</w:t>
      </w:r>
    </w:p>
    <w:p>
      <w:pPr>
        <w:pStyle w:val="46"/>
        <w:numPr>
          <w:ilvl w:val="0"/>
          <w:numId w:val="104"/>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按预定开挖深度及时开启减压降水井，并确保双电源供电系统的有效性。</w:t>
      </w:r>
    </w:p>
    <w:p>
      <w:pPr>
        <w:pStyle w:val="4"/>
        <w:spacing w:before="0" w:after="0" w:line="360" w:lineRule="auto"/>
        <w:ind w:left="1418" w:leftChars="216" w:hanging="964" w:hangingChars="343"/>
        <w:rPr>
          <w:sz w:val="28"/>
          <w:szCs w:val="24"/>
        </w:rPr>
      </w:pPr>
      <w:bookmarkStart w:id="85" w:name="_Toc504057659"/>
      <w:r>
        <w:rPr>
          <w:rFonts w:hint="eastAsia"/>
          <w:sz w:val="28"/>
          <w:szCs w:val="24"/>
        </w:rPr>
        <w:t>地下结构上浮</w:t>
      </w:r>
      <w:r>
        <w:rPr>
          <w:sz w:val="28"/>
          <w:szCs w:val="24"/>
        </w:rPr>
        <w:t>风险</w:t>
      </w:r>
      <w:bookmarkEnd w:id="85"/>
    </w:p>
    <w:p>
      <w:pPr>
        <w:pStyle w:val="28"/>
        <w:numPr>
          <w:ilvl w:val="0"/>
          <w:numId w:val="105"/>
        </w:numPr>
        <w:spacing w:line="360" w:lineRule="auto"/>
        <w:ind w:firstLineChars="0"/>
        <w:jc w:val="left"/>
        <w:rPr>
          <w:sz w:val="24"/>
          <w:szCs w:val="24"/>
        </w:rPr>
      </w:pPr>
      <w:r>
        <w:rPr>
          <w:sz w:val="24"/>
          <w:szCs w:val="24"/>
        </w:rPr>
        <w:t>风险因素分析</w:t>
      </w:r>
    </w:p>
    <w:p>
      <w:pPr>
        <w:pStyle w:val="46"/>
        <w:numPr>
          <w:ilvl w:val="0"/>
          <w:numId w:val="106"/>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抗拔桩原材料不合格；</w:t>
      </w:r>
    </w:p>
    <w:p>
      <w:pPr>
        <w:pStyle w:val="46"/>
        <w:numPr>
          <w:ilvl w:val="0"/>
          <w:numId w:val="106"/>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地下工程施工阶段未采取抗浮措施；</w:t>
      </w:r>
    </w:p>
    <w:p>
      <w:pPr>
        <w:pStyle w:val="46"/>
        <w:numPr>
          <w:ilvl w:val="0"/>
          <w:numId w:val="106"/>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抗浮泄水孔数量不足或提前封井；</w:t>
      </w:r>
    </w:p>
    <w:p>
      <w:pPr>
        <w:pStyle w:val="46"/>
        <w:numPr>
          <w:ilvl w:val="0"/>
          <w:numId w:val="106"/>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施工降水不当；</w:t>
      </w:r>
    </w:p>
    <w:p>
      <w:pPr>
        <w:pStyle w:val="46"/>
        <w:numPr>
          <w:ilvl w:val="0"/>
          <w:numId w:val="106"/>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顶板覆土不及时；</w:t>
      </w:r>
    </w:p>
    <w:p>
      <w:pPr>
        <w:pStyle w:val="46"/>
        <w:numPr>
          <w:ilvl w:val="0"/>
          <w:numId w:val="106"/>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抗拔桩施工质量不合格。</w:t>
      </w:r>
    </w:p>
    <w:p>
      <w:pPr>
        <w:pStyle w:val="28"/>
        <w:numPr>
          <w:ilvl w:val="0"/>
          <w:numId w:val="105"/>
        </w:numPr>
        <w:spacing w:line="360" w:lineRule="auto"/>
        <w:ind w:firstLineChars="0"/>
        <w:jc w:val="left"/>
        <w:rPr>
          <w:sz w:val="24"/>
          <w:szCs w:val="24"/>
        </w:rPr>
      </w:pPr>
      <w:r>
        <w:rPr>
          <w:sz w:val="24"/>
          <w:szCs w:val="24"/>
        </w:rPr>
        <w:t>风险控制要点</w:t>
      </w:r>
    </w:p>
    <w:p>
      <w:pPr>
        <w:pStyle w:val="46"/>
        <w:numPr>
          <w:ilvl w:val="0"/>
          <w:numId w:val="107"/>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正确选择沉桩工艺，严格工艺质量；</w:t>
      </w:r>
    </w:p>
    <w:p>
      <w:pPr>
        <w:pStyle w:val="46"/>
        <w:numPr>
          <w:ilvl w:val="0"/>
          <w:numId w:val="107"/>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应考虑施工阶段的结构抗浮，制定专项措施；</w:t>
      </w:r>
    </w:p>
    <w:p>
      <w:pPr>
        <w:pStyle w:val="46"/>
        <w:numPr>
          <w:ilvl w:val="0"/>
          <w:numId w:val="107"/>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与设计沟通确定泄水孔留设数量与构造方法，并按规定时间封井；</w:t>
      </w:r>
    </w:p>
    <w:p>
      <w:pPr>
        <w:pStyle w:val="46"/>
        <w:numPr>
          <w:ilvl w:val="0"/>
          <w:numId w:val="107"/>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项目应编制施工降水方案，根据土质情况选择合适的降水方案；</w:t>
      </w:r>
    </w:p>
    <w:p>
      <w:pPr>
        <w:pStyle w:val="46"/>
        <w:numPr>
          <w:ilvl w:val="0"/>
          <w:numId w:val="107"/>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应向施工人员进行降水方案交底，根据方案规定停止降水；</w:t>
      </w:r>
    </w:p>
    <w:p>
      <w:pPr>
        <w:pStyle w:val="46"/>
        <w:numPr>
          <w:ilvl w:val="0"/>
          <w:numId w:val="107"/>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施工场地排水应畅通，防止地表水倒灌地下室；</w:t>
      </w:r>
    </w:p>
    <w:p>
      <w:pPr>
        <w:pStyle w:val="46"/>
        <w:numPr>
          <w:ilvl w:val="0"/>
          <w:numId w:val="107"/>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根据施工进度安排，及时组织覆土；</w:t>
      </w:r>
    </w:p>
    <w:p>
      <w:pPr>
        <w:pStyle w:val="46"/>
        <w:numPr>
          <w:ilvl w:val="0"/>
          <w:numId w:val="107"/>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覆土应分层夯实，土密实度应符合设计要求；</w:t>
      </w:r>
    </w:p>
    <w:p>
      <w:pPr>
        <w:pStyle w:val="46"/>
        <w:numPr>
          <w:ilvl w:val="0"/>
          <w:numId w:val="107"/>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项目应施工人员进行技术交底，应按图施工；</w:t>
      </w:r>
    </w:p>
    <w:p>
      <w:pPr>
        <w:pStyle w:val="46"/>
        <w:numPr>
          <w:ilvl w:val="0"/>
          <w:numId w:val="107"/>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加强对桩身质量的检查，抗拉强度应符合设计规定，必要时可取样试验。</w:t>
      </w:r>
    </w:p>
    <w:p>
      <w:pPr>
        <w:pStyle w:val="3"/>
        <w:spacing w:before="156" w:beforeLines="50" w:after="156" w:afterLines="50" w:line="480" w:lineRule="auto"/>
        <w:ind w:left="883" w:hanging="883" w:hangingChars="275"/>
        <w:jc w:val="left"/>
        <w:rPr>
          <w:rFonts w:asciiTheme="minorEastAsia" w:hAnsiTheme="minorEastAsia" w:eastAsiaTheme="minorEastAsia"/>
        </w:rPr>
      </w:pPr>
      <w:bookmarkStart w:id="86" w:name="_Toc504057660"/>
      <w:r>
        <w:rPr>
          <w:rFonts w:asciiTheme="minorEastAsia" w:hAnsiTheme="minorEastAsia" w:eastAsiaTheme="minorEastAsia"/>
        </w:rPr>
        <w:t>大跨度结构</w:t>
      </w:r>
      <w:bookmarkEnd w:id="86"/>
    </w:p>
    <w:p>
      <w:pPr>
        <w:pStyle w:val="4"/>
        <w:spacing w:before="0" w:after="0" w:line="360" w:lineRule="auto"/>
        <w:ind w:left="1418" w:leftChars="216" w:hanging="964" w:hangingChars="343"/>
        <w:rPr>
          <w:sz w:val="28"/>
          <w:szCs w:val="24"/>
        </w:rPr>
      </w:pPr>
      <w:bookmarkStart w:id="87" w:name="_Toc504057661"/>
      <w:r>
        <w:rPr>
          <w:rFonts w:hint="eastAsia"/>
          <w:sz w:val="28"/>
          <w:szCs w:val="24"/>
        </w:rPr>
        <w:t>结构整体倾覆</w:t>
      </w:r>
      <w:r>
        <w:rPr>
          <w:sz w:val="28"/>
          <w:szCs w:val="24"/>
        </w:rPr>
        <w:t>风险</w:t>
      </w:r>
      <w:bookmarkEnd w:id="87"/>
    </w:p>
    <w:p>
      <w:pPr>
        <w:pStyle w:val="28"/>
        <w:numPr>
          <w:ilvl w:val="0"/>
          <w:numId w:val="108"/>
        </w:numPr>
        <w:spacing w:line="360" w:lineRule="auto"/>
        <w:ind w:firstLineChars="0"/>
        <w:jc w:val="left"/>
        <w:rPr>
          <w:sz w:val="24"/>
          <w:szCs w:val="24"/>
        </w:rPr>
      </w:pPr>
      <w:r>
        <w:rPr>
          <w:sz w:val="24"/>
          <w:szCs w:val="24"/>
        </w:rPr>
        <w:t>风险因素分析</w:t>
      </w:r>
    </w:p>
    <w:p>
      <w:pPr>
        <w:pStyle w:val="46"/>
        <w:numPr>
          <w:ilvl w:val="0"/>
          <w:numId w:val="109"/>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基础承载力不足、断桩；</w:t>
      </w:r>
    </w:p>
    <w:p>
      <w:pPr>
        <w:pStyle w:val="46"/>
        <w:numPr>
          <w:ilvl w:val="0"/>
          <w:numId w:val="109"/>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基础差异沉降过大；</w:t>
      </w:r>
    </w:p>
    <w:p>
      <w:pPr>
        <w:pStyle w:val="46"/>
        <w:numPr>
          <w:ilvl w:val="0"/>
          <w:numId w:val="109"/>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主体结构材料或</w:t>
      </w:r>
      <w:r>
        <w:rPr>
          <w:rFonts w:asciiTheme="minorEastAsia" w:hAnsiTheme="minorEastAsia"/>
          <w:sz w:val="24"/>
          <w:szCs w:val="24"/>
        </w:rPr>
        <w:t>构件</w:t>
      </w:r>
      <w:r>
        <w:rPr>
          <w:rFonts w:hint="eastAsia" w:asciiTheme="minorEastAsia" w:hAnsiTheme="minorEastAsia"/>
          <w:sz w:val="24"/>
          <w:szCs w:val="24"/>
        </w:rPr>
        <w:t>强度不符合设计要求；</w:t>
      </w:r>
    </w:p>
    <w:p>
      <w:pPr>
        <w:pStyle w:val="46"/>
        <w:numPr>
          <w:ilvl w:val="0"/>
          <w:numId w:val="109"/>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相邻建筑基坑施工影响；周侧开挖基坑过深、变形过大。</w:t>
      </w:r>
    </w:p>
    <w:p>
      <w:pPr>
        <w:pStyle w:val="28"/>
        <w:numPr>
          <w:ilvl w:val="0"/>
          <w:numId w:val="108"/>
        </w:numPr>
        <w:spacing w:line="360" w:lineRule="auto"/>
        <w:ind w:firstLineChars="0"/>
        <w:jc w:val="left"/>
        <w:rPr>
          <w:sz w:val="24"/>
          <w:szCs w:val="24"/>
        </w:rPr>
      </w:pPr>
      <w:r>
        <w:rPr>
          <w:sz w:val="24"/>
          <w:szCs w:val="24"/>
        </w:rPr>
        <w:t>风险控制要点</w:t>
      </w:r>
    </w:p>
    <w:p>
      <w:pPr>
        <w:pStyle w:val="46"/>
        <w:numPr>
          <w:ilvl w:val="0"/>
          <w:numId w:val="11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应保证地质勘查质量，确保工程设计的基础性资料的正确性；</w:t>
      </w:r>
    </w:p>
    <w:p>
      <w:pPr>
        <w:pStyle w:val="46"/>
        <w:numPr>
          <w:ilvl w:val="0"/>
          <w:numId w:val="11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正确选择沉桩工艺，严格工艺质量；</w:t>
      </w:r>
    </w:p>
    <w:p>
      <w:pPr>
        <w:pStyle w:val="46"/>
        <w:numPr>
          <w:ilvl w:val="0"/>
          <w:numId w:val="11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应注意土方开挖对已完桩基的保护；</w:t>
      </w:r>
    </w:p>
    <w:p>
      <w:pPr>
        <w:pStyle w:val="46"/>
        <w:numPr>
          <w:ilvl w:val="0"/>
          <w:numId w:val="11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加强施工过程中的沉降观测，控制好基础部位的不均匀沉降；</w:t>
      </w:r>
    </w:p>
    <w:p>
      <w:pPr>
        <w:pStyle w:val="46"/>
        <w:numPr>
          <w:ilvl w:val="0"/>
          <w:numId w:val="11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加强对原材料的检查，按规定取样试验；</w:t>
      </w:r>
    </w:p>
    <w:p>
      <w:pPr>
        <w:pStyle w:val="46"/>
        <w:numPr>
          <w:ilvl w:val="0"/>
          <w:numId w:val="11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做好对作业层的技术交底，确保按图施工；</w:t>
      </w:r>
    </w:p>
    <w:p>
      <w:pPr>
        <w:pStyle w:val="46"/>
        <w:numPr>
          <w:ilvl w:val="0"/>
          <w:numId w:val="11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主体结构施工要加强隐蔽验收，确保施工质量；</w:t>
      </w:r>
    </w:p>
    <w:p>
      <w:pPr>
        <w:pStyle w:val="46"/>
        <w:numPr>
          <w:ilvl w:val="0"/>
          <w:numId w:val="11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基坑施工方案应考虑对周边建筑的影响，要通过技术负责人的审批及专家论证；</w:t>
      </w:r>
    </w:p>
    <w:p>
      <w:pPr>
        <w:pStyle w:val="46"/>
        <w:numPr>
          <w:ilvl w:val="0"/>
          <w:numId w:val="11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基坑施工时，应加强对周边建筑变形及应力的监测，并准备应急方案；</w:t>
      </w:r>
    </w:p>
    <w:p>
      <w:pPr>
        <w:pStyle w:val="46"/>
        <w:numPr>
          <w:ilvl w:val="0"/>
          <w:numId w:val="11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注意相邻基坑开挖施工协调，避免开挖卸荷对已完基础结构的影响。</w:t>
      </w:r>
    </w:p>
    <w:p>
      <w:pPr>
        <w:pStyle w:val="4"/>
        <w:spacing w:before="0" w:after="0" w:line="360" w:lineRule="auto"/>
        <w:ind w:left="1418" w:leftChars="216" w:hanging="964" w:hangingChars="343"/>
        <w:rPr>
          <w:sz w:val="28"/>
          <w:szCs w:val="24"/>
        </w:rPr>
      </w:pPr>
      <w:bookmarkStart w:id="88" w:name="_Toc504057662"/>
      <w:r>
        <w:rPr>
          <w:rFonts w:hint="eastAsia"/>
          <w:sz w:val="28"/>
          <w:szCs w:val="24"/>
        </w:rPr>
        <w:t>超长、超大截面混凝土结构裂缝</w:t>
      </w:r>
      <w:r>
        <w:rPr>
          <w:sz w:val="28"/>
          <w:szCs w:val="24"/>
        </w:rPr>
        <w:t>风险</w:t>
      </w:r>
      <w:bookmarkEnd w:id="88"/>
    </w:p>
    <w:p>
      <w:pPr>
        <w:pStyle w:val="28"/>
        <w:numPr>
          <w:ilvl w:val="0"/>
          <w:numId w:val="111"/>
        </w:numPr>
        <w:spacing w:line="360" w:lineRule="auto"/>
        <w:ind w:firstLineChars="0"/>
        <w:jc w:val="left"/>
        <w:rPr>
          <w:sz w:val="24"/>
          <w:szCs w:val="24"/>
        </w:rPr>
      </w:pPr>
      <w:r>
        <w:rPr>
          <w:sz w:val="24"/>
          <w:szCs w:val="24"/>
        </w:rPr>
        <w:t>风险因素分析</w:t>
      </w:r>
    </w:p>
    <w:p>
      <w:pPr>
        <w:pStyle w:val="46"/>
        <w:numPr>
          <w:ilvl w:val="0"/>
          <w:numId w:val="11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后浇带、诱导缝或施工缝设置不当；</w:t>
      </w:r>
    </w:p>
    <w:p>
      <w:pPr>
        <w:pStyle w:val="46"/>
        <w:numPr>
          <w:ilvl w:val="0"/>
          <w:numId w:val="11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配合比设计不合理；</w:t>
      </w:r>
    </w:p>
    <w:p>
      <w:pPr>
        <w:pStyle w:val="46"/>
        <w:numPr>
          <w:ilvl w:val="0"/>
          <w:numId w:val="11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浇筑、养护措施不当；</w:t>
      </w:r>
    </w:p>
    <w:p>
      <w:pPr>
        <w:pStyle w:val="46"/>
        <w:numPr>
          <w:ilvl w:val="0"/>
          <w:numId w:val="11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不均匀沉陷。</w:t>
      </w:r>
    </w:p>
    <w:p>
      <w:pPr>
        <w:pStyle w:val="46"/>
        <w:numPr>
          <w:ilvl w:val="0"/>
          <w:numId w:val="11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温度应力超过混凝土</w:t>
      </w:r>
      <w:r>
        <w:rPr>
          <w:rFonts w:asciiTheme="minorEastAsia" w:hAnsiTheme="minorEastAsia"/>
          <w:sz w:val="24"/>
          <w:szCs w:val="24"/>
        </w:rPr>
        <w:t>开裂应力。</w:t>
      </w:r>
    </w:p>
    <w:p>
      <w:pPr>
        <w:pStyle w:val="28"/>
        <w:numPr>
          <w:ilvl w:val="0"/>
          <w:numId w:val="111"/>
        </w:numPr>
        <w:spacing w:line="360" w:lineRule="auto"/>
        <w:ind w:firstLineChars="0"/>
        <w:jc w:val="left"/>
        <w:rPr>
          <w:sz w:val="24"/>
          <w:szCs w:val="24"/>
        </w:rPr>
      </w:pPr>
      <w:r>
        <w:rPr>
          <w:sz w:val="24"/>
          <w:szCs w:val="24"/>
        </w:rPr>
        <w:t>风险控制要点</w:t>
      </w:r>
    </w:p>
    <w:p>
      <w:pPr>
        <w:pStyle w:val="46"/>
        <w:numPr>
          <w:ilvl w:val="0"/>
          <w:numId w:val="113"/>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按设计与有关规范要求正确留设后浇带、诱导缝以及施工缝；</w:t>
      </w:r>
    </w:p>
    <w:p>
      <w:pPr>
        <w:pStyle w:val="46"/>
        <w:numPr>
          <w:ilvl w:val="0"/>
          <w:numId w:val="113"/>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应制定针对性的混凝土配合比设计方案；</w:t>
      </w:r>
    </w:p>
    <w:p>
      <w:pPr>
        <w:pStyle w:val="46"/>
        <w:numPr>
          <w:ilvl w:val="0"/>
          <w:numId w:val="113"/>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按照设计与有关规范要求进行浇筑与养护；</w:t>
      </w:r>
    </w:p>
    <w:p>
      <w:pPr>
        <w:pStyle w:val="46"/>
        <w:numPr>
          <w:ilvl w:val="0"/>
          <w:numId w:val="113"/>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确保地基基础的施工质量，符合设计要求；</w:t>
      </w:r>
    </w:p>
    <w:p>
      <w:pPr>
        <w:pStyle w:val="46"/>
        <w:numPr>
          <w:ilvl w:val="0"/>
          <w:numId w:val="113"/>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模板支撑系统应有足够的承载力和刚度，且拆模时间不能过早，应按规定执行。</w:t>
      </w:r>
    </w:p>
    <w:p>
      <w:pPr>
        <w:pStyle w:val="46"/>
        <w:numPr>
          <w:ilvl w:val="0"/>
          <w:numId w:val="113"/>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监测</w:t>
      </w:r>
      <w:r>
        <w:rPr>
          <w:rFonts w:asciiTheme="minorEastAsia" w:hAnsiTheme="minorEastAsia"/>
          <w:sz w:val="24"/>
          <w:szCs w:val="24"/>
        </w:rPr>
        <w:t>混凝土温度应力，不应大于混凝土开裂应力。</w:t>
      </w:r>
    </w:p>
    <w:p>
      <w:pPr>
        <w:pStyle w:val="4"/>
        <w:spacing w:before="0" w:after="0" w:line="360" w:lineRule="auto"/>
        <w:ind w:left="1418" w:leftChars="216" w:hanging="964" w:hangingChars="343"/>
        <w:rPr>
          <w:sz w:val="28"/>
          <w:szCs w:val="24"/>
        </w:rPr>
      </w:pPr>
      <w:bookmarkStart w:id="89" w:name="_Toc504057663"/>
      <w:r>
        <w:rPr>
          <w:rFonts w:hint="eastAsia"/>
          <w:sz w:val="28"/>
          <w:szCs w:val="24"/>
        </w:rPr>
        <w:t>超长预应力张拉断裂</w:t>
      </w:r>
      <w:r>
        <w:rPr>
          <w:sz w:val="28"/>
          <w:szCs w:val="24"/>
        </w:rPr>
        <w:t>风险</w:t>
      </w:r>
      <w:bookmarkEnd w:id="89"/>
    </w:p>
    <w:p>
      <w:pPr>
        <w:pStyle w:val="28"/>
        <w:numPr>
          <w:ilvl w:val="0"/>
          <w:numId w:val="114"/>
        </w:numPr>
        <w:spacing w:line="360" w:lineRule="auto"/>
        <w:ind w:firstLineChars="0"/>
        <w:jc w:val="left"/>
        <w:rPr>
          <w:sz w:val="24"/>
          <w:szCs w:val="24"/>
        </w:rPr>
      </w:pPr>
      <w:r>
        <w:rPr>
          <w:sz w:val="24"/>
          <w:szCs w:val="24"/>
        </w:rPr>
        <w:t>风险因素分析</w:t>
      </w:r>
    </w:p>
    <w:p>
      <w:pPr>
        <w:pStyle w:val="46"/>
        <w:numPr>
          <w:ilvl w:val="0"/>
          <w:numId w:val="115"/>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预应力筋断裂；</w:t>
      </w:r>
    </w:p>
    <w:p>
      <w:pPr>
        <w:pStyle w:val="46"/>
        <w:numPr>
          <w:ilvl w:val="0"/>
          <w:numId w:val="115"/>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锚具（或夹具）组件破坏；</w:t>
      </w:r>
    </w:p>
    <w:p>
      <w:pPr>
        <w:pStyle w:val="46"/>
        <w:numPr>
          <w:ilvl w:val="0"/>
          <w:numId w:val="115"/>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张拉设备故障。</w:t>
      </w:r>
    </w:p>
    <w:p>
      <w:pPr>
        <w:pStyle w:val="28"/>
        <w:numPr>
          <w:ilvl w:val="0"/>
          <w:numId w:val="114"/>
        </w:numPr>
        <w:spacing w:line="360" w:lineRule="auto"/>
        <w:ind w:firstLineChars="0"/>
        <w:jc w:val="left"/>
        <w:rPr>
          <w:sz w:val="24"/>
          <w:szCs w:val="24"/>
        </w:rPr>
      </w:pPr>
      <w:r>
        <w:rPr>
          <w:sz w:val="24"/>
          <w:szCs w:val="24"/>
        </w:rPr>
        <w:t>风险控制要点</w:t>
      </w:r>
    </w:p>
    <w:p>
      <w:pPr>
        <w:pStyle w:val="46"/>
        <w:numPr>
          <w:ilvl w:val="0"/>
          <w:numId w:val="116"/>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预应力筋材料选择正规的供应商，进场时除提供合格证检验报告外，还应按要求取样送检；</w:t>
      </w:r>
    </w:p>
    <w:p>
      <w:pPr>
        <w:pStyle w:val="46"/>
        <w:numPr>
          <w:ilvl w:val="0"/>
          <w:numId w:val="116"/>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应对外观等进行质量检查，合格后方可使用；</w:t>
      </w:r>
    </w:p>
    <w:p>
      <w:pPr>
        <w:pStyle w:val="46"/>
        <w:numPr>
          <w:ilvl w:val="0"/>
          <w:numId w:val="116"/>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张拉速度应均匀且不宜过快，要符合规范要求；</w:t>
      </w:r>
    </w:p>
    <w:p>
      <w:pPr>
        <w:pStyle w:val="46"/>
        <w:numPr>
          <w:ilvl w:val="0"/>
          <w:numId w:val="116"/>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选择原材料质量有保证的厂家产品，并应提供产品合格证和检验报告等资料；</w:t>
      </w:r>
    </w:p>
    <w:p>
      <w:pPr>
        <w:pStyle w:val="46"/>
        <w:numPr>
          <w:ilvl w:val="0"/>
          <w:numId w:val="116"/>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进场时应按批量取样检验，合格后方可使用；</w:t>
      </w:r>
    </w:p>
    <w:p>
      <w:pPr>
        <w:pStyle w:val="46"/>
        <w:numPr>
          <w:ilvl w:val="0"/>
          <w:numId w:val="116"/>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张拉设备的性能参数应满足张拉要求；</w:t>
      </w:r>
    </w:p>
    <w:p>
      <w:pPr>
        <w:pStyle w:val="46"/>
        <w:numPr>
          <w:ilvl w:val="0"/>
          <w:numId w:val="116"/>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张拉设备的安装应符合规范及设计要求；</w:t>
      </w:r>
    </w:p>
    <w:p>
      <w:pPr>
        <w:pStyle w:val="46"/>
        <w:numPr>
          <w:ilvl w:val="0"/>
          <w:numId w:val="116"/>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张拉前，应检查张拉设备是否可以正常运行。</w:t>
      </w:r>
    </w:p>
    <w:p>
      <w:pPr>
        <w:pStyle w:val="4"/>
        <w:spacing w:before="0" w:after="0" w:line="360" w:lineRule="auto"/>
        <w:ind w:left="1418" w:leftChars="216" w:hanging="964" w:hangingChars="343"/>
        <w:rPr>
          <w:sz w:val="28"/>
          <w:szCs w:val="24"/>
        </w:rPr>
      </w:pPr>
      <w:bookmarkStart w:id="90" w:name="_Toc504057664"/>
      <w:r>
        <w:rPr>
          <w:rFonts w:hint="eastAsia"/>
          <w:sz w:val="28"/>
          <w:szCs w:val="24"/>
        </w:rPr>
        <w:t>大跨钢结构屋盖坍塌</w:t>
      </w:r>
      <w:r>
        <w:rPr>
          <w:sz w:val="28"/>
          <w:szCs w:val="24"/>
        </w:rPr>
        <w:t>风险</w:t>
      </w:r>
      <w:bookmarkEnd w:id="90"/>
    </w:p>
    <w:p>
      <w:pPr>
        <w:pStyle w:val="28"/>
        <w:numPr>
          <w:ilvl w:val="0"/>
          <w:numId w:val="117"/>
        </w:numPr>
        <w:spacing w:line="360" w:lineRule="auto"/>
        <w:ind w:firstLineChars="0"/>
        <w:jc w:val="left"/>
        <w:rPr>
          <w:sz w:val="24"/>
          <w:szCs w:val="24"/>
        </w:rPr>
      </w:pPr>
      <w:r>
        <w:rPr>
          <w:sz w:val="24"/>
          <w:szCs w:val="24"/>
        </w:rPr>
        <w:t>风险因素分析</w:t>
      </w:r>
    </w:p>
    <w:p>
      <w:pPr>
        <w:pStyle w:val="46"/>
        <w:numPr>
          <w:ilvl w:val="0"/>
          <w:numId w:val="118"/>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地基塌陷；</w:t>
      </w:r>
    </w:p>
    <w:p>
      <w:pPr>
        <w:pStyle w:val="46"/>
        <w:numPr>
          <w:ilvl w:val="0"/>
          <w:numId w:val="118"/>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钢结构屋盖细部施工质量差；</w:t>
      </w:r>
    </w:p>
    <w:p>
      <w:pPr>
        <w:pStyle w:val="46"/>
        <w:numPr>
          <w:ilvl w:val="0"/>
          <w:numId w:val="118"/>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非预期荷载的影响；</w:t>
      </w:r>
    </w:p>
    <w:p>
      <w:pPr>
        <w:pStyle w:val="46"/>
        <w:numPr>
          <w:ilvl w:val="0"/>
          <w:numId w:val="118"/>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现场环境的敏感影响。</w:t>
      </w:r>
    </w:p>
    <w:p>
      <w:pPr>
        <w:pStyle w:val="28"/>
        <w:numPr>
          <w:ilvl w:val="0"/>
          <w:numId w:val="117"/>
        </w:numPr>
        <w:spacing w:line="360" w:lineRule="auto"/>
        <w:ind w:firstLineChars="0"/>
        <w:jc w:val="left"/>
        <w:rPr>
          <w:sz w:val="24"/>
          <w:szCs w:val="24"/>
        </w:rPr>
      </w:pPr>
      <w:r>
        <w:rPr>
          <w:sz w:val="24"/>
          <w:szCs w:val="24"/>
        </w:rPr>
        <w:t>风险控制要点</w:t>
      </w:r>
    </w:p>
    <w:p>
      <w:pPr>
        <w:pStyle w:val="46"/>
        <w:numPr>
          <w:ilvl w:val="0"/>
          <w:numId w:val="119"/>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加强地基基础工程施工质量监控，按时进行沉降观测；</w:t>
      </w:r>
    </w:p>
    <w:p>
      <w:pPr>
        <w:pStyle w:val="46"/>
        <w:numPr>
          <w:ilvl w:val="0"/>
          <w:numId w:val="119"/>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钢结构拼装时应采取措施消除焊接应力，控制焊接变形；</w:t>
      </w:r>
    </w:p>
    <w:p>
      <w:pPr>
        <w:pStyle w:val="46"/>
        <w:numPr>
          <w:ilvl w:val="0"/>
          <w:numId w:val="119"/>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项目应加强对屋盖细部连接节点部位的施工质量监控；</w:t>
      </w:r>
    </w:p>
    <w:p>
      <w:pPr>
        <w:pStyle w:val="46"/>
        <w:numPr>
          <w:ilvl w:val="0"/>
          <w:numId w:val="119"/>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应做好钢结构的防腐、防锈处理；</w:t>
      </w:r>
    </w:p>
    <w:p>
      <w:pPr>
        <w:pStyle w:val="46"/>
        <w:numPr>
          <w:ilvl w:val="0"/>
          <w:numId w:val="119"/>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设计应考虑足够的安全储备；</w:t>
      </w:r>
    </w:p>
    <w:p>
      <w:pPr>
        <w:pStyle w:val="46"/>
        <w:numPr>
          <w:ilvl w:val="0"/>
          <w:numId w:val="119"/>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设计应考虑温度变化对钢结构屋盖的影响。</w:t>
      </w:r>
    </w:p>
    <w:p>
      <w:pPr>
        <w:pStyle w:val="4"/>
        <w:spacing w:before="0" w:after="0" w:line="360" w:lineRule="auto"/>
        <w:ind w:left="1418" w:leftChars="216" w:hanging="964" w:hangingChars="343"/>
        <w:rPr>
          <w:sz w:val="28"/>
          <w:szCs w:val="24"/>
        </w:rPr>
      </w:pPr>
      <w:bookmarkStart w:id="91" w:name="_Toc504057665"/>
      <w:r>
        <w:rPr>
          <w:rFonts w:hint="eastAsia"/>
          <w:sz w:val="28"/>
          <w:szCs w:val="24"/>
        </w:rPr>
        <w:t>大跨钢结构屋面板被</w:t>
      </w:r>
      <w:r>
        <w:rPr>
          <w:sz w:val="28"/>
          <w:szCs w:val="24"/>
        </w:rPr>
        <w:t>大风破坏风险</w:t>
      </w:r>
      <w:bookmarkEnd w:id="91"/>
    </w:p>
    <w:p>
      <w:pPr>
        <w:pStyle w:val="28"/>
        <w:numPr>
          <w:ilvl w:val="0"/>
          <w:numId w:val="120"/>
        </w:numPr>
        <w:spacing w:line="360" w:lineRule="auto"/>
        <w:ind w:firstLineChars="0"/>
        <w:jc w:val="left"/>
        <w:rPr>
          <w:sz w:val="24"/>
          <w:szCs w:val="24"/>
        </w:rPr>
      </w:pPr>
      <w:r>
        <w:rPr>
          <w:sz w:val="24"/>
          <w:szCs w:val="24"/>
        </w:rPr>
        <w:t>风险因素分析</w:t>
      </w:r>
    </w:p>
    <w:p>
      <w:pPr>
        <w:pStyle w:val="46"/>
        <w:numPr>
          <w:ilvl w:val="0"/>
          <w:numId w:val="12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设计忽视局部</w:t>
      </w:r>
      <w:r>
        <w:rPr>
          <w:rFonts w:asciiTheme="minorEastAsia" w:hAnsiTheme="minorEastAsia"/>
          <w:sz w:val="24"/>
          <w:szCs w:val="24"/>
        </w:rPr>
        <w:t>破坏后</w:t>
      </w:r>
      <w:r>
        <w:rPr>
          <w:rFonts w:hint="eastAsia" w:asciiTheme="minorEastAsia" w:hAnsiTheme="minorEastAsia"/>
          <w:sz w:val="24"/>
          <w:szCs w:val="24"/>
        </w:rPr>
        <w:t>引起</w:t>
      </w:r>
      <w:r>
        <w:rPr>
          <w:rFonts w:asciiTheme="minorEastAsia" w:hAnsiTheme="minorEastAsia"/>
          <w:sz w:val="24"/>
          <w:szCs w:val="24"/>
        </w:rPr>
        <w:t>整个屋面的破坏</w:t>
      </w:r>
      <w:r>
        <w:rPr>
          <w:rFonts w:hint="eastAsia" w:asciiTheme="minorEastAsia" w:hAnsiTheme="minorEastAsia"/>
          <w:sz w:val="24"/>
          <w:szCs w:val="24"/>
        </w:rPr>
        <w:t>；</w:t>
      </w:r>
    </w:p>
    <w:p>
      <w:pPr>
        <w:pStyle w:val="46"/>
        <w:numPr>
          <w:ilvl w:val="0"/>
          <w:numId w:val="12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金属屋面的抗风试验工况</w:t>
      </w:r>
      <w:r>
        <w:rPr>
          <w:rFonts w:asciiTheme="minorEastAsia" w:hAnsiTheme="minorEastAsia"/>
          <w:sz w:val="24"/>
          <w:szCs w:val="24"/>
        </w:rPr>
        <w:t>考虑不够全面</w:t>
      </w:r>
      <w:r>
        <w:rPr>
          <w:rFonts w:hint="eastAsia" w:asciiTheme="minorEastAsia" w:hAnsiTheme="minorEastAsia"/>
          <w:sz w:val="24"/>
          <w:szCs w:val="24"/>
        </w:rPr>
        <w:t>；</w:t>
      </w:r>
    </w:p>
    <w:p>
      <w:pPr>
        <w:pStyle w:val="46"/>
        <w:numPr>
          <w:ilvl w:val="0"/>
          <w:numId w:val="12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屋面系统所用的各种材料不满足</w:t>
      </w:r>
      <w:r>
        <w:rPr>
          <w:rFonts w:asciiTheme="minorEastAsia" w:hAnsiTheme="minorEastAsia"/>
          <w:sz w:val="24"/>
          <w:szCs w:val="24"/>
        </w:rPr>
        <w:t>要求</w:t>
      </w:r>
      <w:r>
        <w:rPr>
          <w:rFonts w:hint="eastAsia" w:asciiTheme="minorEastAsia" w:hAnsiTheme="minorEastAsia"/>
          <w:sz w:val="24"/>
          <w:szCs w:val="24"/>
        </w:rPr>
        <w:t>；</w:t>
      </w:r>
    </w:p>
    <w:p>
      <w:pPr>
        <w:pStyle w:val="46"/>
        <w:numPr>
          <w:ilvl w:val="0"/>
          <w:numId w:val="12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咬边施工不到位，导致咬合力不够。</w:t>
      </w:r>
    </w:p>
    <w:p>
      <w:pPr>
        <w:pStyle w:val="46"/>
        <w:numPr>
          <w:ilvl w:val="0"/>
          <w:numId w:val="12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特殊</w:t>
      </w:r>
      <w:r>
        <w:rPr>
          <w:rFonts w:asciiTheme="minorEastAsia" w:hAnsiTheme="minorEastAsia"/>
          <w:sz w:val="24"/>
          <w:szCs w:val="24"/>
        </w:rPr>
        <w:t>部位的</w:t>
      </w:r>
      <w:r>
        <w:rPr>
          <w:rFonts w:hint="eastAsia" w:asciiTheme="minorEastAsia" w:hAnsiTheme="minorEastAsia"/>
          <w:sz w:val="24"/>
          <w:szCs w:val="24"/>
        </w:rPr>
        <w:t>机械咬口金属屋面板未采用抗风增强措施。</w:t>
      </w:r>
    </w:p>
    <w:p>
      <w:pPr>
        <w:pStyle w:val="28"/>
        <w:numPr>
          <w:ilvl w:val="0"/>
          <w:numId w:val="120"/>
        </w:numPr>
        <w:spacing w:line="360" w:lineRule="auto"/>
        <w:ind w:firstLineChars="0"/>
        <w:jc w:val="left"/>
        <w:rPr>
          <w:sz w:val="24"/>
          <w:szCs w:val="24"/>
        </w:rPr>
      </w:pPr>
      <w:r>
        <w:rPr>
          <w:sz w:val="24"/>
          <w:szCs w:val="24"/>
        </w:rPr>
        <w:t>风险控制要点</w:t>
      </w:r>
    </w:p>
    <w:p>
      <w:pPr>
        <w:pStyle w:val="46"/>
        <w:numPr>
          <w:ilvl w:val="0"/>
          <w:numId w:val="12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设计应考虑局部表面饰物脱落或屋面局部被掀开以致整个屋面遭受风荷载破坏的情况</w:t>
      </w:r>
      <w:r>
        <w:rPr>
          <w:rFonts w:asciiTheme="minorEastAsia" w:hAnsiTheme="minorEastAsia"/>
          <w:sz w:val="24"/>
          <w:szCs w:val="24"/>
        </w:rPr>
        <w:t>；</w:t>
      </w:r>
    </w:p>
    <w:p>
      <w:pPr>
        <w:pStyle w:val="46"/>
        <w:numPr>
          <w:ilvl w:val="0"/>
          <w:numId w:val="12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应</w:t>
      </w:r>
      <w:r>
        <w:rPr>
          <w:rFonts w:asciiTheme="minorEastAsia" w:hAnsiTheme="minorEastAsia"/>
          <w:sz w:val="24"/>
          <w:szCs w:val="24"/>
        </w:rPr>
        <w:t>进行</w:t>
      </w:r>
      <w:r>
        <w:rPr>
          <w:rFonts w:hint="eastAsia" w:asciiTheme="minorEastAsia" w:hAnsiTheme="minorEastAsia"/>
          <w:sz w:val="24"/>
          <w:szCs w:val="24"/>
        </w:rPr>
        <w:t>金属屋面的抗风压试验，并考虑</w:t>
      </w:r>
      <w:r>
        <w:rPr>
          <w:rFonts w:asciiTheme="minorEastAsia" w:hAnsiTheme="minorEastAsia"/>
          <w:sz w:val="24"/>
          <w:szCs w:val="24"/>
        </w:rPr>
        <w:t>诸多</w:t>
      </w:r>
      <w:r>
        <w:rPr>
          <w:rFonts w:hint="eastAsia" w:asciiTheme="minorEastAsia" w:hAnsiTheme="minorEastAsia"/>
          <w:sz w:val="24"/>
          <w:szCs w:val="24"/>
        </w:rPr>
        <w:t>影响因素，如当地气候、</w:t>
      </w:r>
      <w:r>
        <w:rPr>
          <w:rFonts w:asciiTheme="minorEastAsia" w:hAnsiTheme="minorEastAsia"/>
          <w:sz w:val="24"/>
          <w:szCs w:val="24"/>
        </w:rPr>
        <w:t xml:space="preserve">50 </w:t>
      </w:r>
      <w:r>
        <w:rPr>
          <w:rFonts w:hint="eastAsia" w:asciiTheme="minorEastAsia" w:hAnsiTheme="minorEastAsia"/>
          <w:sz w:val="24"/>
          <w:szCs w:val="24"/>
        </w:rPr>
        <w:t>年或</w:t>
      </w:r>
      <w:r>
        <w:rPr>
          <w:rFonts w:asciiTheme="minorEastAsia" w:hAnsiTheme="minorEastAsia"/>
          <w:sz w:val="24"/>
          <w:szCs w:val="24"/>
        </w:rPr>
        <w:t xml:space="preserve">100 </w:t>
      </w:r>
      <w:r>
        <w:rPr>
          <w:rFonts w:hint="eastAsia" w:asciiTheme="minorEastAsia" w:hAnsiTheme="minorEastAsia"/>
          <w:sz w:val="24"/>
          <w:szCs w:val="24"/>
        </w:rPr>
        <w:t>年一遇的最大风力、地面地形的粗糙度、屋面高度及坡度、阵风系数、建筑物的封闭程度、建筑的体形系数、周围建筑影响、屋面边角及中心部位、设计安全系数等；</w:t>
      </w:r>
    </w:p>
    <w:p>
      <w:pPr>
        <w:pStyle w:val="46"/>
        <w:numPr>
          <w:ilvl w:val="0"/>
          <w:numId w:val="12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屋面系统所用的各种材料（包括表面材料、基层材料、保温材料、固定件</w:t>
      </w:r>
      <w:r>
        <w:rPr>
          <w:rFonts w:asciiTheme="minorEastAsia" w:hAnsiTheme="minorEastAsia"/>
          <w:sz w:val="24"/>
          <w:szCs w:val="24"/>
        </w:rPr>
        <w:t>）</w:t>
      </w:r>
      <w:r>
        <w:rPr>
          <w:rFonts w:hint="eastAsia" w:asciiTheme="minorEastAsia" w:hAnsiTheme="minorEastAsia"/>
          <w:sz w:val="24"/>
          <w:szCs w:val="24"/>
        </w:rPr>
        <w:t>均应满足</w:t>
      </w:r>
      <w:r>
        <w:rPr>
          <w:rFonts w:asciiTheme="minorEastAsia" w:hAnsiTheme="minorEastAsia"/>
          <w:sz w:val="24"/>
          <w:szCs w:val="24"/>
        </w:rPr>
        <w:t>要求</w:t>
      </w:r>
      <w:r>
        <w:rPr>
          <w:rFonts w:hint="eastAsia" w:asciiTheme="minorEastAsia" w:hAnsiTheme="minorEastAsia"/>
          <w:sz w:val="24"/>
          <w:szCs w:val="24"/>
        </w:rPr>
        <w:t>；</w:t>
      </w:r>
    </w:p>
    <w:p>
      <w:pPr>
        <w:pStyle w:val="46"/>
        <w:numPr>
          <w:ilvl w:val="0"/>
          <w:numId w:val="12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保证咬合部位施工质量较好，提高极限承载力有明显，金属屋面要采用优质机械咬口。</w:t>
      </w:r>
    </w:p>
    <w:p>
      <w:pPr>
        <w:pStyle w:val="46"/>
        <w:numPr>
          <w:ilvl w:val="0"/>
          <w:numId w:val="12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特殊</w:t>
      </w:r>
      <w:r>
        <w:rPr>
          <w:rFonts w:asciiTheme="minorEastAsia" w:hAnsiTheme="minorEastAsia"/>
          <w:sz w:val="24"/>
          <w:szCs w:val="24"/>
        </w:rPr>
        <w:t>部位的</w:t>
      </w:r>
      <w:r>
        <w:rPr>
          <w:rFonts w:hint="eastAsia" w:asciiTheme="minorEastAsia" w:hAnsiTheme="minorEastAsia"/>
          <w:sz w:val="24"/>
          <w:szCs w:val="24"/>
        </w:rPr>
        <w:t>机械咬口金属屋面板可采用抗风增强夹提高抗风能力</w:t>
      </w:r>
      <w:r>
        <w:rPr>
          <w:rFonts w:asciiTheme="minorEastAsia" w:hAnsiTheme="minorEastAsia"/>
          <w:sz w:val="24"/>
          <w:szCs w:val="24"/>
        </w:rPr>
        <w:t>。</w:t>
      </w:r>
    </w:p>
    <w:p>
      <w:pPr>
        <w:pStyle w:val="4"/>
        <w:spacing w:before="0" w:after="0" w:line="360" w:lineRule="auto"/>
        <w:ind w:left="1418" w:leftChars="216" w:hanging="964" w:hangingChars="343"/>
        <w:rPr>
          <w:sz w:val="28"/>
          <w:szCs w:val="24"/>
        </w:rPr>
      </w:pPr>
      <w:bookmarkStart w:id="92" w:name="_Toc504057666"/>
      <w:r>
        <w:rPr>
          <w:rFonts w:hint="eastAsia"/>
          <w:sz w:val="28"/>
          <w:szCs w:val="24"/>
        </w:rPr>
        <w:t>钢结构支撑架垮塌</w:t>
      </w:r>
      <w:r>
        <w:rPr>
          <w:sz w:val="28"/>
          <w:szCs w:val="24"/>
        </w:rPr>
        <w:t>风险</w:t>
      </w:r>
      <w:bookmarkEnd w:id="92"/>
    </w:p>
    <w:p>
      <w:pPr>
        <w:pStyle w:val="28"/>
        <w:numPr>
          <w:ilvl w:val="0"/>
          <w:numId w:val="123"/>
        </w:numPr>
        <w:spacing w:line="360" w:lineRule="auto"/>
        <w:ind w:firstLineChars="0"/>
        <w:jc w:val="left"/>
        <w:rPr>
          <w:sz w:val="24"/>
          <w:szCs w:val="24"/>
        </w:rPr>
      </w:pPr>
      <w:r>
        <w:rPr>
          <w:sz w:val="24"/>
          <w:szCs w:val="24"/>
        </w:rPr>
        <w:t>风险因素分析</w:t>
      </w:r>
    </w:p>
    <w:p>
      <w:pPr>
        <w:pStyle w:val="46"/>
        <w:numPr>
          <w:ilvl w:val="0"/>
          <w:numId w:val="124"/>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支撑架设计有缺陷；</w:t>
      </w:r>
    </w:p>
    <w:p>
      <w:pPr>
        <w:pStyle w:val="46"/>
        <w:numPr>
          <w:ilvl w:val="0"/>
          <w:numId w:val="124"/>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平台支撑架搭设质量不合格；</w:t>
      </w:r>
    </w:p>
    <w:p>
      <w:pPr>
        <w:pStyle w:val="46"/>
        <w:numPr>
          <w:ilvl w:val="0"/>
          <w:numId w:val="124"/>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钢结构安装差，控制不到位，累计差超出规范值；</w:t>
      </w:r>
    </w:p>
    <w:p>
      <w:pPr>
        <w:pStyle w:val="46"/>
        <w:numPr>
          <w:ilvl w:val="0"/>
          <w:numId w:val="124"/>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拆除支架方案不当。</w:t>
      </w:r>
    </w:p>
    <w:p>
      <w:pPr>
        <w:pStyle w:val="28"/>
        <w:numPr>
          <w:ilvl w:val="0"/>
          <w:numId w:val="123"/>
        </w:numPr>
        <w:spacing w:line="360" w:lineRule="auto"/>
        <w:ind w:firstLineChars="0"/>
        <w:jc w:val="left"/>
        <w:rPr>
          <w:sz w:val="24"/>
          <w:szCs w:val="24"/>
        </w:rPr>
      </w:pPr>
      <w:r>
        <w:rPr>
          <w:sz w:val="24"/>
          <w:szCs w:val="24"/>
        </w:rPr>
        <w:t>风险控制要点</w:t>
      </w:r>
    </w:p>
    <w:p>
      <w:pPr>
        <w:pStyle w:val="46"/>
        <w:numPr>
          <w:ilvl w:val="0"/>
          <w:numId w:val="125"/>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应选择合理的安装工序，并验算支撑架在该工况下的安全性；</w:t>
      </w:r>
    </w:p>
    <w:p>
      <w:pPr>
        <w:pStyle w:val="46"/>
        <w:numPr>
          <w:ilvl w:val="0"/>
          <w:numId w:val="125"/>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应对施工人员进行交底，支撑架应按照规定的工序进行安装；</w:t>
      </w:r>
    </w:p>
    <w:p>
      <w:pPr>
        <w:pStyle w:val="46"/>
        <w:numPr>
          <w:ilvl w:val="0"/>
          <w:numId w:val="125"/>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支撑架搭设后，项目应组织进行检查，合格后方可使用；</w:t>
      </w:r>
    </w:p>
    <w:p>
      <w:pPr>
        <w:pStyle w:val="46"/>
        <w:numPr>
          <w:ilvl w:val="0"/>
          <w:numId w:val="125"/>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应编制拆除方案，明确拆除顺序，并验算支撑架在该工况下的安全性；</w:t>
      </w:r>
    </w:p>
    <w:p>
      <w:pPr>
        <w:pStyle w:val="46"/>
        <w:numPr>
          <w:ilvl w:val="0"/>
          <w:numId w:val="125"/>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应向施工人员进行拆除方案及安全措施交底；</w:t>
      </w:r>
    </w:p>
    <w:p>
      <w:pPr>
        <w:pStyle w:val="46"/>
        <w:numPr>
          <w:ilvl w:val="0"/>
          <w:numId w:val="125"/>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应督查施工人员按照拆除方案拆除支架。</w:t>
      </w:r>
    </w:p>
    <w:p>
      <w:pPr>
        <w:pStyle w:val="4"/>
        <w:spacing w:before="0" w:after="0" w:line="360" w:lineRule="auto"/>
        <w:ind w:left="1418" w:leftChars="216" w:hanging="964" w:hangingChars="343"/>
        <w:rPr>
          <w:sz w:val="28"/>
          <w:szCs w:val="24"/>
        </w:rPr>
      </w:pPr>
      <w:bookmarkStart w:id="93" w:name="_Toc504057667"/>
      <w:r>
        <w:rPr>
          <w:rFonts w:hint="eastAsia"/>
          <w:sz w:val="28"/>
          <w:szCs w:val="24"/>
        </w:rPr>
        <w:t>大跨度钢结构滑移（顶升）安装坍塌</w:t>
      </w:r>
      <w:r>
        <w:rPr>
          <w:sz w:val="28"/>
          <w:szCs w:val="24"/>
        </w:rPr>
        <w:t>风险</w:t>
      </w:r>
      <w:bookmarkEnd w:id="93"/>
    </w:p>
    <w:p>
      <w:pPr>
        <w:pStyle w:val="28"/>
        <w:numPr>
          <w:ilvl w:val="0"/>
          <w:numId w:val="126"/>
        </w:numPr>
        <w:spacing w:line="360" w:lineRule="auto"/>
        <w:ind w:firstLineChars="0"/>
        <w:jc w:val="left"/>
        <w:rPr>
          <w:sz w:val="24"/>
          <w:szCs w:val="24"/>
        </w:rPr>
      </w:pPr>
      <w:r>
        <w:rPr>
          <w:sz w:val="24"/>
          <w:szCs w:val="24"/>
        </w:rPr>
        <w:t>风险因素分析</w:t>
      </w:r>
    </w:p>
    <w:p>
      <w:pPr>
        <w:pStyle w:val="46"/>
        <w:numPr>
          <w:ilvl w:val="0"/>
          <w:numId w:val="127"/>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滑移（顶升）系统设计有缺陷；</w:t>
      </w:r>
    </w:p>
    <w:p>
      <w:pPr>
        <w:pStyle w:val="46"/>
        <w:numPr>
          <w:ilvl w:val="0"/>
          <w:numId w:val="127"/>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滑移轨道不平整；</w:t>
      </w:r>
    </w:p>
    <w:p>
      <w:pPr>
        <w:pStyle w:val="46"/>
        <w:numPr>
          <w:ilvl w:val="0"/>
          <w:numId w:val="127"/>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顶升点布置错误；</w:t>
      </w:r>
    </w:p>
    <w:p>
      <w:pPr>
        <w:pStyle w:val="46"/>
        <w:numPr>
          <w:ilvl w:val="0"/>
          <w:numId w:val="127"/>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滑移（顶升）各点不同步；</w:t>
      </w:r>
    </w:p>
    <w:p>
      <w:pPr>
        <w:pStyle w:val="46"/>
        <w:numPr>
          <w:ilvl w:val="0"/>
          <w:numId w:val="127"/>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滑移支架失稳</w:t>
      </w:r>
    </w:p>
    <w:p>
      <w:pPr>
        <w:pStyle w:val="46"/>
        <w:numPr>
          <w:ilvl w:val="0"/>
          <w:numId w:val="127"/>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液压系统不同步或出现其它故障；</w:t>
      </w:r>
    </w:p>
    <w:p>
      <w:pPr>
        <w:pStyle w:val="46"/>
        <w:numPr>
          <w:ilvl w:val="0"/>
          <w:numId w:val="127"/>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滑移（顶升）架体变形等。</w:t>
      </w:r>
    </w:p>
    <w:p>
      <w:pPr>
        <w:pStyle w:val="28"/>
        <w:numPr>
          <w:ilvl w:val="0"/>
          <w:numId w:val="126"/>
        </w:numPr>
        <w:spacing w:line="360" w:lineRule="auto"/>
        <w:ind w:firstLineChars="0"/>
        <w:jc w:val="left"/>
        <w:rPr>
          <w:sz w:val="24"/>
          <w:szCs w:val="24"/>
        </w:rPr>
      </w:pPr>
      <w:r>
        <w:rPr>
          <w:sz w:val="24"/>
          <w:szCs w:val="24"/>
        </w:rPr>
        <w:t>风险控制要点</w:t>
      </w:r>
    </w:p>
    <w:p>
      <w:pPr>
        <w:pStyle w:val="46"/>
        <w:numPr>
          <w:ilvl w:val="0"/>
          <w:numId w:val="128"/>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滑移（顶升）系统的设计应满足规范的计算和构造要求；</w:t>
      </w:r>
    </w:p>
    <w:p>
      <w:pPr>
        <w:pStyle w:val="46"/>
        <w:numPr>
          <w:ilvl w:val="0"/>
          <w:numId w:val="128"/>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滑移（顶升）系统的设计方案应验算滑移及顶升施工工况下的可行性；</w:t>
      </w:r>
    </w:p>
    <w:p>
      <w:pPr>
        <w:pStyle w:val="46"/>
        <w:numPr>
          <w:ilvl w:val="0"/>
          <w:numId w:val="128"/>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滑移（顶升）系统的设计方案应经企业技术负责人审批、专家论证后方可实施；</w:t>
      </w:r>
    </w:p>
    <w:p>
      <w:pPr>
        <w:pStyle w:val="46"/>
        <w:numPr>
          <w:ilvl w:val="0"/>
          <w:numId w:val="128"/>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滑移轨道的安装精度应符合规范要求；</w:t>
      </w:r>
    </w:p>
    <w:p>
      <w:pPr>
        <w:pStyle w:val="46"/>
        <w:numPr>
          <w:ilvl w:val="0"/>
          <w:numId w:val="128"/>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质量部门应验收轨道的平整度，确保符合要求；</w:t>
      </w:r>
    </w:p>
    <w:p>
      <w:pPr>
        <w:pStyle w:val="46"/>
        <w:numPr>
          <w:ilvl w:val="0"/>
          <w:numId w:val="128"/>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应对施工人员进行交底，顶升点的布置应按照设计图纸；</w:t>
      </w:r>
    </w:p>
    <w:p>
      <w:pPr>
        <w:pStyle w:val="46"/>
        <w:numPr>
          <w:ilvl w:val="0"/>
          <w:numId w:val="128"/>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质量部门应验收顶升点的布置位置及编号，确保布置正确；</w:t>
      </w:r>
    </w:p>
    <w:p>
      <w:pPr>
        <w:pStyle w:val="46"/>
        <w:numPr>
          <w:ilvl w:val="0"/>
          <w:numId w:val="128"/>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明确滑移（顶升）速度，保证位移同步；</w:t>
      </w:r>
    </w:p>
    <w:p>
      <w:pPr>
        <w:pStyle w:val="46"/>
        <w:numPr>
          <w:ilvl w:val="0"/>
          <w:numId w:val="128"/>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液压系统同步并确保无其它故障；</w:t>
      </w:r>
    </w:p>
    <w:p>
      <w:pPr>
        <w:pStyle w:val="46"/>
        <w:numPr>
          <w:ilvl w:val="0"/>
          <w:numId w:val="128"/>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运行前，应检查设备是否正常；</w:t>
      </w:r>
    </w:p>
    <w:p>
      <w:pPr>
        <w:pStyle w:val="46"/>
        <w:numPr>
          <w:ilvl w:val="0"/>
          <w:numId w:val="128"/>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滑移（顶升）时，设专人指挥，并在滑轨上标出每次滑移尺寸；</w:t>
      </w:r>
    </w:p>
    <w:p>
      <w:pPr>
        <w:pStyle w:val="46"/>
        <w:numPr>
          <w:ilvl w:val="0"/>
          <w:numId w:val="128"/>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滑移支架应进行设计计算后确定搭设方案。荷载设计时，应考虑滑移牵引力的影响，必要时可进行滑移试验；</w:t>
      </w:r>
    </w:p>
    <w:p>
      <w:pPr>
        <w:pStyle w:val="46"/>
        <w:numPr>
          <w:ilvl w:val="0"/>
          <w:numId w:val="128"/>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支架应由专业架子工进行搭设，并经质量安全检查验收后方可投入使用；</w:t>
      </w:r>
    </w:p>
    <w:p>
      <w:pPr>
        <w:pStyle w:val="46"/>
        <w:numPr>
          <w:ilvl w:val="0"/>
          <w:numId w:val="128"/>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滑移过程中，应监测支架的内力和变形，确保其不超过规范限值；</w:t>
      </w:r>
    </w:p>
    <w:p>
      <w:pPr>
        <w:pStyle w:val="46"/>
        <w:numPr>
          <w:ilvl w:val="0"/>
          <w:numId w:val="128"/>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应验算滑移（顶升）施工工况下钢结构的刚度和整体稳定性，不足时应与设计方联系，适当增大结构杆件断面，或采取其他措施加强刚度；</w:t>
      </w:r>
    </w:p>
    <w:p>
      <w:pPr>
        <w:pStyle w:val="46"/>
        <w:numPr>
          <w:ilvl w:val="0"/>
          <w:numId w:val="128"/>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钢结构拼装时增加其施工起拱值。</w:t>
      </w:r>
    </w:p>
    <w:p>
      <w:pPr>
        <w:pStyle w:val="3"/>
        <w:spacing w:before="156" w:beforeLines="50" w:after="156" w:afterLines="50" w:line="480" w:lineRule="auto"/>
        <w:ind w:left="883" w:hanging="883" w:hangingChars="275"/>
        <w:jc w:val="left"/>
        <w:rPr>
          <w:rFonts w:asciiTheme="minorEastAsia" w:hAnsiTheme="minorEastAsia" w:eastAsiaTheme="minorEastAsia"/>
        </w:rPr>
      </w:pPr>
      <w:bookmarkStart w:id="94" w:name="_Toc504057668"/>
      <w:r>
        <w:rPr>
          <w:rFonts w:asciiTheme="minorEastAsia" w:hAnsiTheme="minorEastAsia" w:eastAsiaTheme="minorEastAsia"/>
        </w:rPr>
        <w:t>超高层结构</w:t>
      </w:r>
      <w:bookmarkEnd w:id="94"/>
    </w:p>
    <w:p>
      <w:pPr>
        <w:pStyle w:val="4"/>
        <w:spacing w:before="0" w:after="0" w:line="360" w:lineRule="auto"/>
        <w:ind w:left="1418" w:leftChars="216" w:hanging="964" w:hangingChars="343"/>
        <w:rPr>
          <w:sz w:val="28"/>
          <w:szCs w:val="24"/>
        </w:rPr>
      </w:pPr>
      <w:bookmarkStart w:id="95" w:name="_Toc504057669"/>
      <w:r>
        <w:rPr>
          <w:sz w:val="28"/>
          <w:szCs w:val="24"/>
        </w:rPr>
        <w:t>核心筒模架系统垮塌与坠落风险</w:t>
      </w:r>
      <w:bookmarkEnd w:id="95"/>
    </w:p>
    <w:p>
      <w:pPr>
        <w:pStyle w:val="28"/>
        <w:numPr>
          <w:ilvl w:val="0"/>
          <w:numId w:val="129"/>
        </w:numPr>
        <w:spacing w:line="360" w:lineRule="auto"/>
        <w:ind w:firstLineChars="0"/>
        <w:jc w:val="left"/>
        <w:rPr>
          <w:sz w:val="24"/>
          <w:szCs w:val="24"/>
        </w:rPr>
      </w:pPr>
      <w:r>
        <w:rPr>
          <w:sz w:val="24"/>
          <w:szCs w:val="24"/>
        </w:rPr>
        <w:t>风险因素分析</w:t>
      </w:r>
    </w:p>
    <w:p>
      <w:pPr>
        <w:spacing w:line="360" w:lineRule="auto"/>
        <w:ind w:firstLine="480" w:firstLineChars="200"/>
        <w:rPr>
          <w:rFonts w:ascii="宋体" w:cs="Times New Roman"/>
          <w:sz w:val="24"/>
          <w:szCs w:val="24"/>
        </w:rPr>
      </w:pPr>
      <w:r>
        <w:rPr>
          <w:rFonts w:hint="eastAsia" w:ascii="宋体" w:hAnsi="宋体" w:cs="宋体"/>
          <w:sz w:val="24"/>
          <w:szCs w:val="24"/>
        </w:rPr>
        <w:t>超高层建筑多采用核心筒先行的阶梯状流水施工方式，核心筒是其他工程施工的先导，其竖向混凝土构件施工主要采用液压自动爬升模板工程技术、整体提升钢平台模板工程技术，这两种模板工程系统装备多是将模板、支撑、脚手架以及作业平台按一体化、标准化、模块化与工具式设计、制作、安装，并利用主体结构爬升进行高空施工作业。由于施工高度高、作业空间狭小、工序多、工艺复杂且受风荷载影响大等施工环境的约束显著，因此，这些模架系统的实际应用最主要的风险是整体或是局部的垮塌与坠落，分析归纳这一风险的因素主要有以下几点：</w:t>
      </w:r>
    </w:p>
    <w:p>
      <w:pPr>
        <w:pStyle w:val="46"/>
        <w:numPr>
          <w:ilvl w:val="0"/>
          <w:numId w:val="13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系统装备与工艺方案设计不合理；</w:t>
      </w:r>
    </w:p>
    <w:p>
      <w:pPr>
        <w:pStyle w:val="46"/>
        <w:numPr>
          <w:ilvl w:val="0"/>
          <w:numId w:val="13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支承、架体结构选材、制作及安装不符合设计与工艺要求；</w:t>
      </w:r>
    </w:p>
    <w:p>
      <w:pPr>
        <w:pStyle w:val="46"/>
        <w:numPr>
          <w:ilvl w:val="0"/>
          <w:numId w:val="13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操作架或作业平台施工荷载超限；</w:t>
      </w:r>
    </w:p>
    <w:p>
      <w:pPr>
        <w:pStyle w:val="46"/>
        <w:numPr>
          <w:ilvl w:val="0"/>
          <w:numId w:val="13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同步控制装置失效；</w:t>
      </w:r>
    </w:p>
    <w:p>
      <w:pPr>
        <w:pStyle w:val="46"/>
        <w:numPr>
          <w:ilvl w:val="0"/>
          <w:numId w:val="13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整体提（爬）升前混凝土未达到设计强度；</w:t>
      </w:r>
    </w:p>
    <w:p>
      <w:pPr>
        <w:pStyle w:val="46"/>
        <w:numPr>
          <w:ilvl w:val="0"/>
          <w:numId w:val="13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提升或下降过程阻碍物未清除；</w:t>
      </w:r>
    </w:p>
    <w:p>
      <w:pPr>
        <w:pStyle w:val="46"/>
        <w:numPr>
          <w:ilvl w:val="0"/>
          <w:numId w:val="13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附着支座设置不符合要求；</w:t>
      </w:r>
    </w:p>
    <w:p>
      <w:pPr>
        <w:pStyle w:val="46"/>
        <w:numPr>
          <w:ilvl w:val="0"/>
          <w:numId w:val="13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防倾、防坠装置设置不当失效。</w:t>
      </w:r>
    </w:p>
    <w:p>
      <w:pPr>
        <w:pStyle w:val="28"/>
        <w:numPr>
          <w:ilvl w:val="0"/>
          <w:numId w:val="129"/>
        </w:numPr>
        <w:spacing w:line="360" w:lineRule="auto"/>
        <w:ind w:firstLineChars="0"/>
        <w:jc w:val="left"/>
        <w:rPr>
          <w:sz w:val="24"/>
          <w:szCs w:val="24"/>
        </w:rPr>
      </w:pPr>
      <w:r>
        <w:rPr>
          <w:sz w:val="24"/>
          <w:szCs w:val="24"/>
        </w:rPr>
        <w:t>风险控制要点</w:t>
      </w:r>
    </w:p>
    <w:p>
      <w:pPr>
        <w:spacing w:line="360" w:lineRule="auto"/>
        <w:ind w:firstLine="480" w:firstLineChars="200"/>
        <w:rPr>
          <w:rFonts w:ascii="宋体" w:cs="Times New Roman"/>
          <w:sz w:val="24"/>
          <w:szCs w:val="24"/>
        </w:rPr>
      </w:pPr>
      <w:r>
        <w:rPr>
          <w:rFonts w:hint="eastAsia" w:ascii="宋体" w:hAnsi="宋体" w:cs="宋体"/>
          <w:sz w:val="24"/>
          <w:szCs w:val="24"/>
        </w:rPr>
        <w:t>为确保安全，针对超高层结构核心筒模架系统存在的整体或是局部垮塌与坠落风险，结合前述两种类型模架体系的工艺特点，制定液压自动爬升模板系统风险及整体爬升钢平台模板系统风险控制要点。</w:t>
      </w:r>
    </w:p>
    <w:p>
      <w:pPr>
        <w:pStyle w:val="28"/>
        <w:adjustRightInd w:val="0"/>
        <w:snapToGrid w:val="0"/>
        <w:spacing w:line="360" w:lineRule="auto"/>
        <w:ind w:firstLine="480"/>
        <w:jc w:val="left"/>
        <w:rPr>
          <w:rFonts w:ascii="宋体" w:hAnsi="宋体" w:cs="宋体"/>
          <w:kern w:val="0"/>
          <w:sz w:val="24"/>
          <w:szCs w:val="24"/>
          <w:u w:val="single"/>
        </w:rPr>
      </w:pPr>
      <w:r>
        <w:rPr>
          <w:rFonts w:hint="eastAsia" w:ascii="宋体" w:hAnsi="宋体" w:cs="宋体"/>
          <w:kern w:val="0"/>
          <w:sz w:val="24"/>
          <w:szCs w:val="24"/>
        </w:rPr>
        <w:t>液压自动爬升模板系统风险控制要点</w:t>
      </w:r>
      <w:r>
        <w:rPr>
          <w:rFonts w:hint="eastAsia" w:ascii="宋体" w:hAnsi="宋体" w:cs="宋体"/>
          <w:sz w:val="24"/>
          <w:szCs w:val="24"/>
        </w:rPr>
        <w:t>：</w:t>
      </w:r>
    </w:p>
    <w:p>
      <w:pPr>
        <w:pStyle w:val="46"/>
        <w:numPr>
          <w:ilvl w:val="0"/>
          <w:numId w:val="13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采用液压爬升模板系统进行施工的设计制作、安装拆除、施工作业应编制专项方案，专项方案应通过专家论证；爬模装置设计应满足施工工艺要求，必须对承载螺栓、支承杆和导轨主要受力部件分别按施工、爬升和停工三种工况进行强度、刚度及稳定性计算；</w:t>
      </w:r>
    </w:p>
    <w:p>
      <w:pPr>
        <w:pStyle w:val="46"/>
        <w:numPr>
          <w:ilvl w:val="0"/>
          <w:numId w:val="13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核心筒水平结构滞后施工时，施工单位应与设计单位共同确定施工程序及施工过程中保持结构稳定的安全技术措施；</w:t>
      </w:r>
    </w:p>
    <w:p>
      <w:pPr>
        <w:pStyle w:val="46"/>
        <w:numPr>
          <w:ilvl w:val="0"/>
          <w:numId w:val="13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爬模装置应由专业生产厂家设计、制作，应进行产品制作质量检验。出厂前应进行至少两个机位的爬模装置安装试验、爬升性能试验和承载试验，并提供试验报告；</w:t>
      </w:r>
    </w:p>
    <w:p>
      <w:pPr>
        <w:pStyle w:val="46"/>
        <w:numPr>
          <w:ilvl w:val="0"/>
          <w:numId w:val="13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固定在墙体预留孔内的承载螺栓在垫板、螺母以外长度不应少于</w:t>
      </w:r>
      <w:r>
        <w:rPr>
          <w:rFonts w:asciiTheme="minorEastAsia" w:hAnsiTheme="minorEastAsia"/>
          <w:sz w:val="24"/>
          <w:szCs w:val="24"/>
        </w:rPr>
        <w:t>3</w:t>
      </w:r>
      <w:r>
        <w:rPr>
          <w:rFonts w:hint="eastAsia" w:asciiTheme="minorEastAsia" w:hAnsiTheme="minorEastAsia"/>
          <w:sz w:val="24"/>
          <w:szCs w:val="24"/>
        </w:rPr>
        <w:t>个螺距。垫板尺寸不应小于</w:t>
      </w:r>
      <w:r>
        <w:rPr>
          <w:rFonts w:asciiTheme="minorEastAsia" w:hAnsiTheme="minorEastAsia"/>
          <w:sz w:val="24"/>
          <w:szCs w:val="24"/>
        </w:rPr>
        <w:t>l00mm</w:t>
      </w:r>
      <w:r>
        <w:rPr>
          <w:rFonts w:hint="eastAsia" w:asciiTheme="minorEastAsia" w:hAnsiTheme="minorEastAsia"/>
          <w:sz w:val="24"/>
          <w:szCs w:val="24"/>
        </w:rPr>
        <w:t>×</w:t>
      </w:r>
      <w:r>
        <w:rPr>
          <w:rFonts w:asciiTheme="minorEastAsia" w:hAnsiTheme="minorEastAsia"/>
          <w:sz w:val="24"/>
          <w:szCs w:val="24"/>
        </w:rPr>
        <w:t xml:space="preserve"> l00mm</w:t>
      </w:r>
      <w:r>
        <w:rPr>
          <w:rFonts w:hint="eastAsia" w:asciiTheme="minorEastAsia" w:hAnsiTheme="minorEastAsia"/>
          <w:sz w:val="24"/>
          <w:szCs w:val="24"/>
        </w:rPr>
        <w:t>×</w:t>
      </w:r>
      <w:r>
        <w:rPr>
          <w:rFonts w:asciiTheme="minorEastAsia" w:hAnsiTheme="minorEastAsia"/>
          <w:sz w:val="24"/>
          <w:szCs w:val="24"/>
        </w:rPr>
        <w:t>l0mm</w:t>
      </w:r>
      <w:r>
        <w:rPr>
          <w:rFonts w:hint="eastAsia" w:asciiTheme="minorEastAsia" w:hAnsiTheme="minorEastAsia"/>
          <w:sz w:val="24"/>
          <w:szCs w:val="24"/>
        </w:rPr>
        <w:t>；锥形承载接头应有可靠锚固措施，锥体螺母长度不应小于承载螺栓外径的</w:t>
      </w:r>
      <w:r>
        <w:rPr>
          <w:rFonts w:asciiTheme="minorEastAsia" w:hAnsiTheme="minorEastAsia"/>
          <w:sz w:val="24"/>
          <w:szCs w:val="24"/>
        </w:rPr>
        <w:t xml:space="preserve"> 3</w:t>
      </w:r>
      <w:r>
        <w:rPr>
          <w:rFonts w:hint="eastAsia" w:asciiTheme="minorEastAsia" w:hAnsiTheme="minorEastAsia"/>
          <w:sz w:val="24"/>
          <w:szCs w:val="24"/>
        </w:rPr>
        <w:t>倍，预埋件和承载螺栓拧入锥体螺母的深度均不得小于承载螺栓外径的</w:t>
      </w:r>
      <w:r>
        <w:rPr>
          <w:rFonts w:asciiTheme="minorEastAsia" w:hAnsiTheme="minorEastAsia"/>
          <w:sz w:val="24"/>
          <w:szCs w:val="24"/>
        </w:rPr>
        <w:t>1.5</w:t>
      </w:r>
      <w:r>
        <w:rPr>
          <w:rFonts w:hint="eastAsia" w:asciiTheme="minorEastAsia" w:hAnsiTheme="minorEastAsia"/>
          <w:sz w:val="24"/>
          <w:szCs w:val="24"/>
        </w:rPr>
        <w:t>倍；</w:t>
      </w:r>
    </w:p>
    <w:p>
      <w:pPr>
        <w:pStyle w:val="46"/>
        <w:numPr>
          <w:ilvl w:val="0"/>
          <w:numId w:val="13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采用千斤顶的爬模装置，应均匀设置不少于</w:t>
      </w:r>
      <w:r>
        <w:rPr>
          <w:rFonts w:asciiTheme="minorEastAsia" w:hAnsiTheme="minorEastAsia"/>
          <w:sz w:val="24"/>
          <w:szCs w:val="24"/>
        </w:rPr>
        <w:t>10%</w:t>
      </w:r>
      <w:r>
        <w:rPr>
          <w:rFonts w:hint="eastAsia" w:asciiTheme="minorEastAsia" w:hAnsiTheme="minorEastAsia"/>
          <w:sz w:val="24"/>
          <w:szCs w:val="24"/>
        </w:rPr>
        <w:t>的支承杆埋入混凝土，其余支承杆的底端埋入混凝土中的长度应大于</w:t>
      </w:r>
      <w:r>
        <w:rPr>
          <w:rFonts w:asciiTheme="minorEastAsia" w:hAnsiTheme="minorEastAsia"/>
          <w:sz w:val="24"/>
          <w:szCs w:val="24"/>
        </w:rPr>
        <w:t xml:space="preserve"> 2O0mm</w:t>
      </w:r>
      <w:r>
        <w:rPr>
          <w:rFonts w:hint="eastAsia" w:asciiTheme="minorEastAsia" w:hAnsiTheme="minorEastAsia"/>
          <w:sz w:val="24"/>
          <w:szCs w:val="24"/>
        </w:rPr>
        <w:t>；</w:t>
      </w:r>
    </w:p>
    <w:p>
      <w:pPr>
        <w:pStyle w:val="46"/>
        <w:numPr>
          <w:ilvl w:val="0"/>
          <w:numId w:val="13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单块大模板的重量必须满足现场起重机械要求。单块大模板可由若干标准板组拼，内外模板之间的对拉螺栓位置必须相对应；</w:t>
      </w:r>
    </w:p>
    <w:p>
      <w:pPr>
        <w:pStyle w:val="46"/>
        <w:numPr>
          <w:ilvl w:val="0"/>
          <w:numId w:val="13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液压爬升系统的油缸、千斤顶选用的额定荷载不应小于工作荷载的</w:t>
      </w:r>
      <w:r>
        <w:rPr>
          <w:rFonts w:asciiTheme="minorEastAsia" w:hAnsiTheme="minorEastAsia"/>
          <w:sz w:val="24"/>
          <w:szCs w:val="24"/>
        </w:rPr>
        <w:t>2</w:t>
      </w:r>
      <w:r>
        <w:rPr>
          <w:rFonts w:hint="eastAsia" w:asciiTheme="minorEastAsia" w:hAnsiTheme="minorEastAsia"/>
          <w:sz w:val="24"/>
          <w:szCs w:val="24"/>
        </w:rPr>
        <w:t>倍。支承杆的承载力应能满足千斤顶工作荷载要求；</w:t>
      </w:r>
    </w:p>
    <w:p>
      <w:pPr>
        <w:pStyle w:val="46"/>
        <w:numPr>
          <w:ilvl w:val="0"/>
          <w:numId w:val="13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架体、提升架、支承杆、吊架、纵向连系梁等构件所用钢材应符合现行国家标准的有关规定。锥形承载接头、承载螺栓、挂钩连接座、导轨、防坠爬升器等主要受力部件，所采用钢材的规格和材质应符合设计文件要求；</w:t>
      </w:r>
    </w:p>
    <w:p>
      <w:pPr>
        <w:pStyle w:val="46"/>
        <w:numPr>
          <w:ilvl w:val="0"/>
          <w:numId w:val="13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架体或提升架宜先在地面预拼装，后用起重机械吊入预定位置。架体或提升架平面必须垂直于结构平面，架体、提升架必须安装牢固；</w:t>
      </w:r>
    </w:p>
    <w:p>
      <w:pPr>
        <w:pStyle w:val="46"/>
        <w:numPr>
          <w:ilvl w:val="0"/>
          <w:numId w:val="13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防坠爬升器内承重棘爪的摆动位置必须与油缸活塞杆的伸出与收缩协调一致，换向可靠，确保棘爪支承在导轨的梯挡上，防止架体坠落；</w:t>
      </w:r>
    </w:p>
    <w:p>
      <w:pPr>
        <w:pStyle w:val="46"/>
        <w:numPr>
          <w:ilvl w:val="0"/>
          <w:numId w:val="13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爬升施工必须建立专门的指挥管理组织，制定管理制度，液压控制台操作人员应进行专业培训，合格后方可上岗操作，严禁其他人员操作；</w:t>
      </w:r>
    </w:p>
    <w:p>
      <w:pPr>
        <w:pStyle w:val="46"/>
        <w:numPr>
          <w:ilvl w:val="0"/>
          <w:numId w:val="13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爬模装置爬升时，承载体受力处的混凝土强度必须大于</w:t>
      </w:r>
      <w:r>
        <w:rPr>
          <w:rFonts w:asciiTheme="minorEastAsia" w:hAnsiTheme="minorEastAsia"/>
          <w:sz w:val="24"/>
          <w:szCs w:val="24"/>
        </w:rPr>
        <w:t>10MPa</w:t>
      </w:r>
      <w:r>
        <w:rPr>
          <w:rFonts w:hint="eastAsia" w:asciiTheme="minorEastAsia" w:hAnsiTheme="minorEastAsia"/>
          <w:sz w:val="24"/>
          <w:szCs w:val="24"/>
        </w:rPr>
        <w:t>，并应满足爬模设计要求；</w:t>
      </w:r>
    </w:p>
    <w:p>
      <w:pPr>
        <w:pStyle w:val="46"/>
        <w:numPr>
          <w:ilvl w:val="0"/>
          <w:numId w:val="13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架体爬升前，必须拆除模板上的全部对拉螺栓及妨碍爬升的障碍物；清除架体上剩余材料，翻起所有安全盖板，解除相邻分段架体之间、架体与构筑物之间的连接，确认防坠爬升器处于爬升工作状态；确认下层挂钩连接座、锥体螺母或承载螺栓已拆除；检查液压设备均处于正常工作状态，承载体受力处的混凝土强度满足架体爬升要求，确认架体防倾调节支腿已退出，挂钩锁定销已拔出；架体爬升前要组织安全检查；</w:t>
      </w:r>
    </w:p>
    <w:p>
      <w:pPr>
        <w:pStyle w:val="46"/>
        <w:numPr>
          <w:ilvl w:val="0"/>
          <w:numId w:val="13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架体可分段和整体同步爬升，同步爬升控制参数的设定：每段相邻机位间的升差值宜在</w:t>
      </w:r>
      <w:r>
        <w:rPr>
          <w:rFonts w:asciiTheme="minorEastAsia" w:hAnsiTheme="minorEastAsia"/>
          <w:sz w:val="24"/>
          <w:szCs w:val="24"/>
        </w:rPr>
        <w:t xml:space="preserve"> 1/200</w:t>
      </w:r>
      <w:r>
        <w:rPr>
          <w:rFonts w:hint="eastAsia" w:asciiTheme="minorEastAsia" w:hAnsiTheme="minorEastAsia"/>
          <w:sz w:val="24"/>
          <w:szCs w:val="24"/>
        </w:rPr>
        <w:t>以内，整体升差值宜在</w:t>
      </w:r>
      <w:r>
        <w:rPr>
          <w:rFonts w:asciiTheme="minorEastAsia" w:hAnsiTheme="minorEastAsia"/>
          <w:sz w:val="24"/>
          <w:szCs w:val="24"/>
        </w:rPr>
        <w:t>50mm</w:t>
      </w:r>
      <w:r>
        <w:rPr>
          <w:rFonts w:hint="eastAsia" w:asciiTheme="minorEastAsia" w:hAnsiTheme="minorEastAsia"/>
          <w:sz w:val="24"/>
          <w:szCs w:val="24"/>
        </w:rPr>
        <w:t>以内；</w:t>
      </w:r>
    </w:p>
    <w:p>
      <w:pPr>
        <w:pStyle w:val="46"/>
        <w:numPr>
          <w:ilvl w:val="0"/>
          <w:numId w:val="13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对</w:t>
      </w:r>
      <w:r>
        <w:rPr>
          <w:rFonts w:hint="eastAsia" w:asciiTheme="minorEastAsia" w:hAnsiTheme="minorEastAsia"/>
          <w:color w:val="000000" w:themeColor="text1"/>
          <w:sz w:val="24"/>
          <w:szCs w:val="24"/>
        </w:rPr>
        <w:t>于千斤顶和提升架的爬模装置，提升架应整体同步爬升，提升架爬升前检查对拉螺栓、角模、钢筋、脚手板等是否有妨碍爬升的情况，清除所有障碍物；千斤顶每次爬升的行程为50mm～100mm，爬升过程中吊平台上应有专人观察爬升的情况，如有障碍物应及时排除并通知总指挥；</w:t>
      </w:r>
    </w:p>
    <w:p>
      <w:pPr>
        <w:pStyle w:val="46"/>
        <w:numPr>
          <w:ilvl w:val="0"/>
          <w:numId w:val="13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爬模装置拆除前，必须编制拆除技术方案，明确拆除先后顺序，制定拆除安全措施，进行安全技术交底。采用油缸和架体的爬模装置，竖直方向分模板、上架体、下架体与导轨四部分拆除。采用千斤顶和提升架的爬模装置竖直方向不分段，进行整体拆除。</w:t>
      </w:r>
    </w:p>
    <w:p>
      <w:pPr>
        <w:pStyle w:val="28"/>
        <w:adjustRightInd w:val="0"/>
        <w:snapToGrid w:val="0"/>
        <w:spacing w:line="360" w:lineRule="auto"/>
        <w:ind w:firstLine="480"/>
        <w:jc w:val="left"/>
        <w:rPr>
          <w:rFonts w:ascii="宋体" w:hAnsi="宋体" w:cs="宋体"/>
          <w:kern w:val="0"/>
          <w:sz w:val="24"/>
          <w:szCs w:val="24"/>
          <w:u w:val="single"/>
        </w:rPr>
      </w:pPr>
      <w:r>
        <w:rPr>
          <w:rFonts w:hint="eastAsia" w:ascii="宋体" w:hAnsi="宋体" w:cs="宋体"/>
          <w:kern w:val="0"/>
          <w:sz w:val="24"/>
          <w:szCs w:val="24"/>
        </w:rPr>
        <w:t>整体爬升钢平台模板系统风险控制要点：</w:t>
      </w:r>
    </w:p>
    <w:p>
      <w:pPr>
        <w:pStyle w:val="46"/>
        <w:numPr>
          <w:ilvl w:val="0"/>
          <w:numId w:val="13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整体钢平台装备的设计制作、安装拆除、施工作业应编制专项方案，专项方案应通过专家论证；</w:t>
      </w:r>
    </w:p>
    <w:p>
      <w:pPr>
        <w:pStyle w:val="46"/>
        <w:numPr>
          <w:ilvl w:val="0"/>
          <w:numId w:val="13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整体钢平台系统装备的设计应根据施工作业过程中的各种工况进行设计，并应具有足够的承载力、刚度、整体稳固性；</w:t>
      </w:r>
    </w:p>
    <w:p>
      <w:pPr>
        <w:pStyle w:val="46"/>
        <w:numPr>
          <w:ilvl w:val="0"/>
          <w:numId w:val="13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整体钢平台装备结构的受弯构件、受压构件及受拉构件均应验算相应承载力与变形；</w:t>
      </w:r>
    </w:p>
    <w:p>
      <w:pPr>
        <w:pStyle w:val="46"/>
        <w:numPr>
          <w:ilvl w:val="0"/>
          <w:numId w:val="13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整体钢平台装备筒架支撑系统、钢梁爬升系统、钢平台系统竖向支撑限位装置的搁置长度应满足设计要求，支撑牛腿应有足够的承载力；</w:t>
      </w:r>
    </w:p>
    <w:p>
      <w:pPr>
        <w:pStyle w:val="46"/>
        <w:numPr>
          <w:ilvl w:val="0"/>
          <w:numId w:val="13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整体钢平台装备结构与混凝土结构的连接节点应验算连接强度；混凝土结构上支撑整体钢平台装备结构的部位应验算混凝土局部承压强度；</w:t>
      </w:r>
    </w:p>
    <w:p>
      <w:pPr>
        <w:pStyle w:val="46"/>
        <w:numPr>
          <w:ilvl w:val="0"/>
          <w:numId w:val="13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整体钢平台装备钢平台系统以及吊脚手架系统周边应采用全封闭方式进行安全防护；吊脚手架底部以及支撑系统或钢梁爬升系统底部与结构墙体间应设置防坠闸板；</w:t>
      </w:r>
    </w:p>
    <w:p>
      <w:pPr>
        <w:pStyle w:val="46"/>
        <w:numPr>
          <w:ilvl w:val="0"/>
          <w:numId w:val="13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整体钢平台装备在安装和拆除前，应根据系统构件受力特点以及分块或分段位置情况制定安装和拆除的顺序以及方法，并应根据受力需要设置临时支撑，并应确保分块、分段部件安装和拆除过程的稳固性。</w:t>
      </w:r>
    </w:p>
    <w:p>
      <w:pPr>
        <w:pStyle w:val="46"/>
        <w:numPr>
          <w:ilvl w:val="0"/>
          <w:numId w:val="13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钢构件制作前，应由设计人员向制作单位进行专项技术交底。制作单位应根据交底内容和加工图纸进行材料分析，并应对照构件布置图与构件详图，核定构件数量、规格及参数；</w:t>
      </w:r>
    </w:p>
    <w:p>
      <w:pPr>
        <w:pStyle w:val="46"/>
        <w:numPr>
          <w:ilvl w:val="0"/>
          <w:numId w:val="13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制作所用材料和部件应由材料和部件供应商提供合格的质量证明文件，其品种、规格、质量指标应符合国家产品标准和订货合同条款，并应满足设计文件的要求；</w:t>
      </w:r>
    </w:p>
    <w:p>
      <w:pPr>
        <w:pStyle w:val="46"/>
        <w:numPr>
          <w:ilvl w:val="0"/>
          <w:numId w:val="13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整体钢平台装备中，螺栓连接节点与焊接节点的承载力应根据其连接方式按现行国家标准《钢结构设计规范》</w:t>
      </w:r>
      <w:r>
        <w:rPr>
          <w:rFonts w:asciiTheme="minorEastAsia" w:hAnsiTheme="minorEastAsia"/>
          <w:sz w:val="24"/>
          <w:szCs w:val="24"/>
        </w:rPr>
        <w:t>GB 50017</w:t>
      </w:r>
      <w:r>
        <w:rPr>
          <w:rFonts w:hint="eastAsia" w:asciiTheme="minorEastAsia" w:hAnsiTheme="minorEastAsia"/>
          <w:sz w:val="24"/>
          <w:szCs w:val="24"/>
        </w:rPr>
        <w:t>的有关规定进行验算。</w:t>
      </w:r>
    </w:p>
    <w:p>
      <w:pPr>
        <w:pStyle w:val="46"/>
        <w:numPr>
          <w:ilvl w:val="0"/>
          <w:numId w:val="13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整体钢平台装备在安装完成后，应由第三方的建设机械检测单位进行使用前的性能指标和安装质量检测，检测完成后应出具检验报告；</w:t>
      </w:r>
    </w:p>
    <w:p>
      <w:pPr>
        <w:pStyle w:val="46"/>
        <w:numPr>
          <w:ilvl w:val="0"/>
          <w:numId w:val="13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整体钢平台装备钢平台系统、吊脚手架系统、筒架支撑系统上的设备、工具和材料放置应有具体实施方案，钢平台上应均匀堆放荷载，荷载不得超过设计要求，不得集中堆载，核心筒墙体外侧钢平台梁上不得堆载。</w:t>
      </w:r>
    </w:p>
    <w:p>
      <w:pPr>
        <w:pStyle w:val="46"/>
        <w:numPr>
          <w:ilvl w:val="0"/>
          <w:numId w:val="13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整体钢平台</w:t>
      </w:r>
      <w:r>
        <w:rPr>
          <w:rFonts w:hint="eastAsia" w:asciiTheme="minorEastAsia" w:hAnsiTheme="minorEastAsia"/>
          <w:color w:val="000000" w:themeColor="text1"/>
          <w:sz w:val="24"/>
          <w:szCs w:val="24"/>
        </w:rPr>
        <w:t>装备筒架支撑系统、钢梁爬升系统竖向支撑限位装置搁置于混凝土支撑牛腿、钢结构支撑牛腿时，支撑部位混凝土结构实体抗压强度应满足设计要求，且不应小于20MPa；整体钢平台装备钢柱爬升系统支撑于混凝土结构时，混凝土结构实体抗压强度应满足设计要求，且不应小于15MPa；</w:t>
      </w:r>
    </w:p>
    <w:p>
      <w:pPr>
        <w:pStyle w:val="46"/>
        <w:numPr>
          <w:ilvl w:val="0"/>
          <w:numId w:val="13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整体钢平台装备爬升后的施工作业阶段应全面检查吊脚手架系统、筒架支撑系统或钢梁爬升系统底部防坠闸板的封闭性，并应防止高空坠物；</w:t>
      </w:r>
    </w:p>
    <w:p>
      <w:pPr>
        <w:pStyle w:val="46"/>
        <w:numPr>
          <w:ilvl w:val="0"/>
          <w:numId w:val="13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整体钢平台爬升作业时，隔离底部闸板应离墙</w:t>
      </w:r>
      <w:r>
        <w:rPr>
          <w:rFonts w:asciiTheme="minorEastAsia" w:hAnsiTheme="minorEastAsia"/>
          <w:sz w:val="24"/>
          <w:szCs w:val="24"/>
        </w:rPr>
        <w:t>50mm</w:t>
      </w:r>
      <w:r>
        <w:rPr>
          <w:rFonts w:hint="eastAsia" w:asciiTheme="minorEastAsia" w:hAnsiTheme="minorEastAsia"/>
          <w:sz w:val="24"/>
          <w:szCs w:val="24"/>
        </w:rPr>
        <w:t>，钢平台系统、吊脚手架系统、模板系统应无异物钩挂，模板手拉葫芦链条应无钩挂；</w:t>
      </w:r>
    </w:p>
    <w:p>
      <w:pPr>
        <w:pStyle w:val="46"/>
        <w:numPr>
          <w:ilvl w:val="0"/>
          <w:numId w:val="13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整体钢平台装备宜设置位移传感系统、重力传感系统。施工作业应安装不少于</w:t>
      </w:r>
      <w:r>
        <w:rPr>
          <w:rFonts w:asciiTheme="minorEastAsia" w:hAnsiTheme="minorEastAsia"/>
          <w:sz w:val="24"/>
          <w:szCs w:val="24"/>
        </w:rPr>
        <w:t>2</w:t>
      </w:r>
      <w:r>
        <w:rPr>
          <w:rFonts w:hint="eastAsia" w:asciiTheme="minorEastAsia" w:hAnsiTheme="minorEastAsia"/>
          <w:sz w:val="24"/>
          <w:szCs w:val="24"/>
        </w:rPr>
        <w:t>个自动风速记录仪，并应根据风速监测数据对照设计要求控制施工过程；</w:t>
      </w:r>
    </w:p>
    <w:p>
      <w:pPr>
        <w:pStyle w:val="46"/>
        <w:numPr>
          <w:ilvl w:val="0"/>
          <w:numId w:val="13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在台风来临前，应对整体钢平台装备进行加固，遇到八级（包含八级）以上大风、大雪、大雾或雷雨等恶劣天气时，严禁进行整体钢平台装备的爬升。遇大雨、大雪、浓雾、雷电等恶劣天气时必须停止使用；</w:t>
      </w:r>
    </w:p>
    <w:p>
      <w:pPr>
        <w:pStyle w:val="46"/>
        <w:numPr>
          <w:ilvl w:val="0"/>
          <w:numId w:val="13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钢筋绑扎及预埋件的埋设不得影响模板的就位及固定；起重机械吊运物件时严禁碰撞整体爬升钢平台；</w:t>
      </w:r>
    </w:p>
    <w:p>
      <w:pPr>
        <w:pStyle w:val="46"/>
        <w:numPr>
          <w:ilvl w:val="0"/>
          <w:numId w:val="13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施工现场应对整体钢平台装备的安装、运行、使用、维护、拆除各个环节建立完善的安全管理体系，制定安全管理制度，明确各单位、各岗位人员职责。</w:t>
      </w:r>
    </w:p>
    <w:p>
      <w:pPr>
        <w:pStyle w:val="4"/>
        <w:spacing w:before="0" w:after="0" w:line="360" w:lineRule="auto"/>
        <w:ind w:left="1418" w:leftChars="216" w:hanging="964" w:hangingChars="343"/>
        <w:rPr>
          <w:sz w:val="28"/>
          <w:szCs w:val="24"/>
        </w:rPr>
      </w:pPr>
      <w:bookmarkStart w:id="96" w:name="_Toc504057670"/>
      <w:r>
        <w:rPr>
          <w:rFonts w:hint="eastAsia"/>
          <w:sz w:val="28"/>
          <w:szCs w:val="24"/>
        </w:rPr>
        <w:t>核心筒外挂内爬塔吊机体失稳倾翻、坠落</w:t>
      </w:r>
      <w:r>
        <w:rPr>
          <w:sz w:val="28"/>
          <w:szCs w:val="24"/>
        </w:rPr>
        <w:t>风险</w:t>
      </w:r>
      <w:bookmarkEnd w:id="96"/>
    </w:p>
    <w:p>
      <w:pPr>
        <w:pStyle w:val="28"/>
        <w:numPr>
          <w:ilvl w:val="0"/>
          <w:numId w:val="133"/>
        </w:numPr>
        <w:spacing w:line="360" w:lineRule="auto"/>
        <w:ind w:firstLineChars="0"/>
        <w:jc w:val="left"/>
        <w:rPr>
          <w:sz w:val="24"/>
          <w:szCs w:val="24"/>
        </w:rPr>
      </w:pPr>
      <w:r>
        <w:rPr>
          <w:sz w:val="24"/>
          <w:szCs w:val="24"/>
        </w:rPr>
        <w:t>风险因素分析</w:t>
      </w:r>
    </w:p>
    <w:p>
      <w:pPr>
        <w:spacing w:line="360" w:lineRule="auto"/>
        <w:ind w:firstLine="480" w:firstLineChars="200"/>
        <w:rPr>
          <w:rFonts w:ascii="宋体" w:cs="宋体"/>
          <w:sz w:val="24"/>
          <w:szCs w:val="24"/>
        </w:rPr>
      </w:pPr>
      <w:r>
        <w:rPr>
          <w:rFonts w:hint="eastAsia" w:ascii="宋体" w:hAnsi="宋体" w:cs="宋体"/>
          <w:sz w:val="24"/>
          <w:szCs w:val="24"/>
        </w:rPr>
        <w:t>超高层建筑钢结构安装多采用高空散拼安装工艺，即逐层（流水段）将钢结构框架的全部构件直接在高空设计位置拼成整体，一般在施工到一定高度后即采用塔吊高空散拼安装工艺。目前，针对超高层建筑的结构形式广泛采用钢筋混凝土循环周转的外挂支撑体系将塔吊悬挂于核心筒外壁的附着形式，在施工核心筒</w:t>
      </w:r>
      <w:r>
        <w:rPr>
          <w:rFonts w:ascii="宋体" w:hAnsi="宋体" w:cs="宋体"/>
          <w:sz w:val="24"/>
          <w:szCs w:val="24"/>
        </w:rPr>
        <w:t>-</w:t>
      </w:r>
      <w:r>
        <w:rPr>
          <w:rFonts w:hint="eastAsia" w:ascii="宋体" w:hAnsi="宋体" w:cs="宋体"/>
          <w:sz w:val="24"/>
          <w:szCs w:val="24"/>
        </w:rPr>
        <w:t>钢结构外框架结构时既能随核心筒施工进度持续爬升，又避免了塔身穿过楼板等不利因素；另一方面，这种外挂内爬式塔吊施工方式，既解决了核心筒内部缺少塔吊布置空间的难题，又缩短了钢结构外框筒构件吊装半径，便于重型构件吊装。内爬外挂支撑体系的结构形式有“斜拉式”与“斜撑式”两种。由于塔吊设备自重以及吊装构件重量大，且需要利用已完核心结构外挂，悬挂系统与爬升工艺复杂，高空作业受风荷载影响大，因此，内爬外挂塔吊系统设计、制作、安装以及塔机爬升作业过程控制不当，极易会发生塔吊的机体失稳倾翻、坠落事故。其主要风险因素包括：</w:t>
      </w:r>
    </w:p>
    <w:p>
      <w:pPr>
        <w:pStyle w:val="46"/>
        <w:numPr>
          <w:ilvl w:val="0"/>
          <w:numId w:val="134"/>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悬挂系统（外挂架）结构整体与构件连接节点设计不合理；</w:t>
      </w:r>
    </w:p>
    <w:p>
      <w:pPr>
        <w:pStyle w:val="46"/>
        <w:numPr>
          <w:ilvl w:val="0"/>
          <w:numId w:val="134"/>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附着预埋件设计不规范、施工偏差大；</w:t>
      </w:r>
    </w:p>
    <w:p>
      <w:pPr>
        <w:pStyle w:val="46"/>
        <w:numPr>
          <w:ilvl w:val="0"/>
          <w:numId w:val="134"/>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外挂架架体构件选材、制作及安装不符合设计与工艺要求；</w:t>
      </w:r>
    </w:p>
    <w:p>
      <w:pPr>
        <w:pStyle w:val="46"/>
        <w:numPr>
          <w:ilvl w:val="0"/>
          <w:numId w:val="134"/>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爬升支承系统附着区域的核心筒混凝土强度等级未达到设计要求；</w:t>
      </w:r>
    </w:p>
    <w:p>
      <w:pPr>
        <w:pStyle w:val="46"/>
        <w:numPr>
          <w:ilvl w:val="0"/>
          <w:numId w:val="134"/>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塔吊作业时未做到两套悬挂系统协同工作。</w:t>
      </w:r>
    </w:p>
    <w:p>
      <w:pPr>
        <w:pStyle w:val="28"/>
        <w:numPr>
          <w:ilvl w:val="0"/>
          <w:numId w:val="133"/>
        </w:numPr>
        <w:spacing w:line="360" w:lineRule="auto"/>
        <w:ind w:firstLineChars="0"/>
        <w:jc w:val="left"/>
        <w:rPr>
          <w:sz w:val="24"/>
          <w:szCs w:val="24"/>
        </w:rPr>
      </w:pPr>
      <w:r>
        <w:rPr>
          <w:sz w:val="24"/>
          <w:szCs w:val="24"/>
        </w:rPr>
        <w:t>风险控制要点</w:t>
      </w:r>
    </w:p>
    <w:p>
      <w:pPr>
        <w:pStyle w:val="46"/>
        <w:numPr>
          <w:ilvl w:val="0"/>
          <w:numId w:val="135"/>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采用外挂内爬式塔吊的设计、制作、安装拆除、爬升作业等应编制专项方案，专项方案应通过有关专家论证；</w:t>
      </w:r>
    </w:p>
    <w:p>
      <w:pPr>
        <w:pStyle w:val="46"/>
        <w:numPr>
          <w:ilvl w:val="0"/>
          <w:numId w:val="135"/>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外挂系统应根据混凝土结构的状况、塔吊可用空间与回转半径、塔吊自重与吊装重量情况等多种因素进行设计，并合理选择下撑杆形式、上拉杆形式、上拉杆与下撑杆结合形式及局部加强技术；</w:t>
      </w:r>
    </w:p>
    <w:p>
      <w:pPr>
        <w:pStyle w:val="46"/>
        <w:numPr>
          <w:ilvl w:val="0"/>
          <w:numId w:val="135"/>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应配置三套悬挂系统，塔吊作业时两套悬挂系统协同作业，爬升时三套悬挂系统交替工作；</w:t>
      </w:r>
    </w:p>
    <w:p>
      <w:pPr>
        <w:pStyle w:val="46"/>
        <w:numPr>
          <w:ilvl w:val="0"/>
          <w:numId w:val="135"/>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悬挂系统外挂架的设计应按照选用塔吊在工作与非工作状态下的实际荷载以及不同荷载组合，着重考虑风荷载的作用，选择最不利荷载工况进行塔吊支承系统分析计算，应考虑斜撑杆单独支承爬升梁工况、斜拉索单独支承爬升梁工况以及斜撑杆和斜拉索共同作用的三种工况，以提高安全度；</w:t>
      </w:r>
    </w:p>
    <w:p>
      <w:pPr>
        <w:pStyle w:val="46"/>
        <w:numPr>
          <w:ilvl w:val="0"/>
          <w:numId w:val="135"/>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针对外挂架结构与主要节点的连接验算应采用大型有限元分析软件建模分析计算；</w:t>
      </w:r>
    </w:p>
    <w:p>
      <w:pPr>
        <w:pStyle w:val="46"/>
        <w:numPr>
          <w:ilvl w:val="0"/>
          <w:numId w:val="135"/>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在塔吊最不利荷载组合下的核心筒墙体结构变形和强度应满足规范及施工要求，当不满足时应采取适当的加固措施；</w:t>
      </w:r>
    </w:p>
    <w:p>
      <w:pPr>
        <w:pStyle w:val="46"/>
        <w:numPr>
          <w:ilvl w:val="0"/>
          <w:numId w:val="135"/>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外挂架的各构件之间均应采用易于拆卸的高强度销轴进行单轴固定，以适应施工过程中不断的拆卸与安装；同时要对节点作受力性能分析，以验证受力计算的可靠性；</w:t>
      </w:r>
    </w:p>
    <w:p>
      <w:pPr>
        <w:pStyle w:val="46"/>
        <w:numPr>
          <w:ilvl w:val="0"/>
          <w:numId w:val="135"/>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预埋件应根据《混凝土结构设计规范》</w:t>
      </w:r>
      <w:r>
        <w:rPr>
          <w:rFonts w:asciiTheme="minorEastAsia" w:hAnsiTheme="minorEastAsia"/>
          <w:sz w:val="24"/>
          <w:szCs w:val="24"/>
        </w:rPr>
        <w:t>GB50010</w:t>
      </w:r>
      <w:r>
        <w:rPr>
          <w:rFonts w:hint="eastAsia" w:asciiTheme="minorEastAsia" w:hAnsiTheme="minorEastAsia"/>
          <w:sz w:val="24"/>
          <w:szCs w:val="24"/>
        </w:rPr>
        <w:t>进行设计，设计时应取核心筒混凝土较低一级强度等级验算，锚筋直径大于20的应采用穿孔塞焊；</w:t>
      </w:r>
    </w:p>
    <w:p>
      <w:pPr>
        <w:pStyle w:val="46"/>
        <w:numPr>
          <w:ilvl w:val="0"/>
          <w:numId w:val="135"/>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在核心筒剪力墙钢筋绑扎过程中按照埋件定位图将塔吊附墙埋件埋入指定位置，复核埋件的平面位置及标高后将埋件与剪力墙钢筋点焊固定牢靠，埋件埋设的过程务必按图施工，避免用错埋件及埋件方向装反的情况发生；</w:t>
      </w:r>
    </w:p>
    <w:p>
      <w:pPr>
        <w:pStyle w:val="46"/>
        <w:numPr>
          <w:ilvl w:val="0"/>
          <w:numId w:val="135"/>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外挂架承重横梁、斜拉杆、水平支承杆等各部位零部件进场后，应按照设计图纸对其材质、数量、尺寸、外观质量等进行复检，合格后方可进行下一步架体的拼装；</w:t>
      </w:r>
    </w:p>
    <w:p>
      <w:pPr>
        <w:pStyle w:val="46"/>
        <w:numPr>
          <w:ilvl w:val="0"/>
          <w:numId w:val="135"/>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应按照设计图纸明确的程序安装附墙外挂架结构；先整片式安装第</w:t>
      </w:r>
      <w:r>
        <w:rPr>
          <w:rFonts w:asciiTheme="minorEastAsia" w:hAnsiTheme="minorEastAsia"/>
          <w:sz w:val="24"/>
          <w:szCs w:val="24"/>
        </w:rPr>
        <w:t>1</w:t>
      </w:r>
      <w:r>
        <w:rPr>
          <w:rFonts w:hint="eastAsia" w:asciiTheme="minorEastAsia" w:hAnsiTheme="minorEastAsia"/>
          <w:sz w:val="24"/>
          <w:szCs w:val="24"/>
        </w:rPr>
        <w:t>、第二个支撑架，待塔吊安装后，再分片安装第三个支撑架；每道支撑框架按照横梁→次梁→斜拉杆→水平支撑的顺序依次安装；</w:t>
      </w:r>
    </w:p>
    <w:p>
      <w:pPr>
        <w:pStyle w:val="46"/>
        <w:numPr>
          <w:ilvl w:val="0"/>
          <w:numId w:val="135"/>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耳板竖板与埋件间焊缝为全熔透焊缝等级为一级，要求</w:t>
      </w:r>
      <w:r>
        <w:rPr>
          <w:rFonts w:asciiTheme="minorEastAsia" w:hAnsiTheme="minorEastAsia"/>
          <w:sz w:val="24"/>
          <w:szCs w:val="24"/>
        </w:rPr>
        <w:t>100</w:t>
      </w:r>
      <w:r>
        <w:rPr>
          <w:rFonts w:hint="eastAsia" w:asciiTheme="minorEastAsia" w:hAnsiTheme="minorEastAsia"/>
          <w:sz w:val="24"/>
          <w:szCs w:val="24"/>
        </w:rPr>
        <w:t>％探伤检查；</w:t>
      </w:r>
    </w:p>
    <w:p>
      <w:pPr>
        <w:pStyle w:val="46"/>
        <w:numPr>
          <w:ilvl w:val="0"/>
          <w:numId w:val="135"/>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在悬挂机构安装完成后，应由第三方的建设机械检测单位进行使用前的性能指标和安装质量检测，检测完成后应出具检验报告；塔机安装完成后，经空载调试，确认无误后即可按照塔机试吊步骤逐步完成空载、额定载荷、动载和超载试验，经检测合格后报当地技术监督和安监部门，经验收合格后投入使用；</w:t>
      </w:r>
    </w:p>
    <w:p>
      <w:pPr>
        <w:pStyle w:val="46"/>
        <w:numPr>
          <w:ilvl w:val="0"/>
          <w:numId w:val="135"/>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塔机爬升作业应执行工艺要求与规定的作业程序；确保三套悬挂系统交替工作；</w:t>
      </w:r>
    </w:p>
    <w:p>
      <w:pPr>
        <w:pStyle w:val="46"/>
        <w:numPr>
          <w:ilvl w:val="0"/>
          <w:numId w:val="135"/>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爬升前应将塔吊上及与塔吊相连的构件、杂物清理干净，非塔吊用电缆梳理并迁移离开塔吊，确保塔吊为独立体系，不与相邻其他结构或构件碰撞；</w:t>
      </w:r>
    </w:p>
    <w:p>
      <w:pPr>
        <w:pStyle w:val="46"/>
        <w:numPr>
          <w:ilvl w:val="0"/>
          <w:numId w:val="135"/>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爬升结束后应及时检测塔吊垂直度，如发现塔吊垂直度大于</w:t>
      </w:r>
      <w:r>
        <w:rPr>
          <w:rFonts w:asciiTheme="minorEastAsia" w:hAnsiTheme="minorEastAsia"/>
          <w:sz w:val="24"/>
          <w:szCs w:val="24"/>
        </w:rPr>
        <w:t>3/1000</w:t>
      </w:r>
      <w:r>
        <w:rPr>
          <w:rFonts w:hint="eastAsia" w:asciiTheme="minorEastAsia" w:hAnsiTheme="minorEastAsia"/>
          <w:sz w:val="24"/>
          <w:szCs w:val="24"/>
        </w:rPr>
        <w:t>，需要将塔吊顶起稍许，用垫块调整塔吊的垂直度，直至小于等于</w:t>
      </w:r>
      <w:r>
        <w:rPr>
          <w:rFonts w:asciiTheme="minorEastAsia" w:hAnsiTheme="minorEastAsia"/>
          <w:sz w:val="24"/>
          <w:szCs w:val="24"/>
        </w:rPr>
        <w:t>3/1000</w:t>
      </w:r>
      <w:r>
        <w:rPr>
          <w:rFonts w:hint="eastAsia" w:asciiTheme="minorEastAsia" w:hAnsiTheme="minorEastAsia"/>
          <w:sz w:val="24"/>
          <w:szCs w:val="24"/>
        </w:rPr>
        <w:t>为止；其次检查塔吊底部所处的外挂支撑系统的各埋件处的混泥土是否有变形、开裂、埋件与外挂支撑系统的各连接焊缝有无开焊、杆件有无变形等；</w:t>
      </w:r>
    </w:p>
    <w:p>
      <w:pPr>
        <w:pStyle w:val="46"/>
        <w:numPr>
          <w:ilvl w:val="0"/>
          <w:numId w:val="135"/>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当预知爬升当天当地风力大于</w:t>
      </w:r>
      <w:r>
        <w:rPr>
          <w:rFonts w:asciiTheme="minorEastAsia" w:hAnsiTheme="minorEastAsia"/>
          <w:sz w:val="24"/>
          <w:szCs w:val="24"/>
        </w:rPr>
        <w:t>6</w:t>
      </w:r>
      <w:r>
        <w:rPr>
          <w:rFonts w:hint="eastAsia" w:asciiTheme="minorEastAsia" w:hAnsiTheme="minorEastAsia"/>
          <w:sz w:val="24"/>
          <w:szCs w:val="24"/>
        </w:rPr>
        <w:t>级（风速超过</w:t>
      </w:r>
      <w:r>
        <w:rPr>
          <w:rFonts w:asciiTheme="minorEastAsia" w:hAnsiTheme="minorEastAsia"/>
          <w:sz w:val="24"/>
          <w:szCs w:val="24"/>
        </w:rPr>
        <w:t>10.8 m/s</w:t>
      </w:r>
      <w:r>
        <w:rPr>
          <w:rFonts w:hint="eastAsia" w:asciiTheme="minorEastAsia" w:hAnsiTheme="minorEastAsia"/>
          <w:sz w:val="24"/>
          <w:szCs w:val="24"/>
        </w:rPr>
        <w:t>～</w:t>
      </w:r>
      <w:r>
        <w:rPr>
          <w:rFonts w:asciiTheme="minorEastAsia" w:hAnsiTheme="minorEastAsia"/>
          <w:sz w:val="24"/>
          <w:szCs w:val="24"/>
        </w:rPr>
        <w:t>13.8m/s</w:t>
      </w:r>
      <w:r>
        <w:rPr>
          <w:rFonts w:hint="eastAsia" w:asciiTheme="minorEastAsia" w:hAnsiTheme="minorEastAsia"/>
          <w:sz w:val="24"/>
          <w:szCs w:val="24"/>
        </w:rPr>
        <w:t>）时，应立即停止塔机爬升作业，并将塔机固定牢靠；</w:t>
      </w:r>
    </w:p>
    <w:p>
      <w:pPr>
        <w:pStyle w:val="46"/>
        <w:numPr>
          <w:ilvl w:val="0"/>
          <w:numId w:val="135"/>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塔式起重机作业时严禁超载、斜拉和起吊埋在地下等不明重量的物件。当天作业完毕，起重臂应转到顺风方向，并应松开回转制动器，起重小车及平衡重应置于非工作状态。</w:t>
      </w:r>
    </w:p>
    <w:p>
      <w:pPr>
        <w:pStyle w:val="4"/>
        <w:spacing w:before="0" w:after="0" w:line="360" w:lineRule="auto"/>
        <w:ind w:left="1418" w:leftChars="216" w:hanging="964" w:hangingChars="343"/>
        <w:rPr>
          <w:sz w:val="28"/>
          <w:szCs w:val="24"/>
        </w:rPr>
      </w:pPr>
      <w:bookmarkStart w:id="97" w:name="_Toc504057671"/>
      <w:r>
        <w:rPr>
          <w:rFonts w:hint="eastAsia"/>
          <w:sz w:val="28"/>
          <w:szCs w:val="24"/>
        </w:rPr>
        <w:t>超高层建筑钢结构桁架垮塌、坠落</w:t>
      </w:r>
      <w:r>
        <w:rPr>
          <w:sz w:val="28"/>
          <w:szCs w:val="24"/>
        </w:rPr>
        <w:t>风险</w:t>
      </w:r>
      <w:bookmarkEnd w:id="97"/>
    </w:p>
    <w:p>
      <w:pPr>
        <w:pStyle w:val="28"/>
        <w:numPr>
          <w:ilvl w:val="0"/>
          <w:numId w:val="136"/>
        </w:numPr>
        <w:spacing w:line="360" w:lineRule="auto"/>
        <w:ind w:firstLineChars="0"/>
        <w:jc w:val="left"/>
        <w:rPr>
          <w:sz w:val="24"/>
          <w:szCs w:val="24"/>
        </w:rPr>
      </w:pPr>
      <w:r>
        <w:rPr>
          <w:sz w:val="24"/>
          <w:szCs w:val="24"/>
        </w:rPr>
        <w:t>风险因素分析</w:t>
      </w:r>
    </w:p>
    <w:p>
      <w:pPr>
        <w:spacing w:line="360" w:lineRule="auto"/>
        <w:ind w:firstLine="480" w:firstLineChars="200"/>
        <w:rPr>
          <w:rFonts w:ascii="宋体" w:hAnsi="宋体" w:cs="宋体"/>
          <w:sz w:val="24"/>
          <w:szCs w:val="24"/>
        </w:rPr>
      </w:pPr>
      <w:r>
        <w:rPr>
          <w:rFonts w:hint="eastAsia" w:ascii="宋体" w:hAnsi="宋体" w:cs="宋体"/>
          <w:sz w:val="24"/>
          <w:szCs w:val="24"/>
        </w:rPr>
        <w:t>超高层建筑结构一方面要适应结构巨型化发展趋势，应用钢结构桁架提高结构抵抗侧向荷载的能力，如带状桁架和外伸桁架；另一方面要满足超高层建筑功能多样化的需要，应用钢结构桁架实现建筑功能转换，在其内部营造大空间，如转换桁架。</w:t>
      </w:r>
    </w:p>
    <w:p>
      <w:pPr>
        <w:spacing w:line="360" w:lineRule="auto"/>
        <w:ind w:firstLine="480" w:firstLineChars="200"/>
        <w:rPr>
          <w:rFonts w:ascii="宋体" w:cs="宋体"/>
          <w:sz w:val="24"/>
          <w:szCs w:val="24"/>
        </w:rPr>
      </w:pPr>
      <w:r>
        <w:rPr>
          <w:rFonts w:hint="eastAsia" w:ascii="宋体" w:hAnsi="宋体" w:cs="宋体"/>
          <w:sz w:val="24"/>
          <w:szCs w:val="24"/>
        </w:rPr>
        <w:t>钢结构桁架安装多采用支架散拼安装工艺、整体提升安装工艺以及悬臂散拼安装工艺，或是几种工艺的综合应用。其主要施工特点是构件重量大、整体性要求高、厚板焊接难度大，特别是往往位于数十米，甚至数百米高空作业，临空作业多，施工控制难度大，技术风险大。因此，钢结构桁架深化设计、制作、安装与过程控制不当，极易会发生整体或是局部垮塌、坠落事故。其主要风险因素包括：</w:t>
      </w:r>
    </w:p>
    <w:p>
      <w:pPr>
        <w:pStyle w:val="46"/>
        <w:numPr>
          <w:ilvl w:val="0"/>
          <w:numId w:val="137"/>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深化设计、安装工艺技术路线选定不合理；</w:t>
      </w:r>
    </w:p>
    <w:p>
      <w:pPr>
        <w:pStyle w:val="46"/>
        <w:numPr>
          <w:ilvl w:val="0"/>
          <w:numId w:val="137"/>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工艺流程及施工方法、措施不符合设计与施工方案；</w:t>
      </w:r>
    </w:p>
    <w:p>
      <w:pPr>
        <w:pStyle w:val="46"/>
        <w:numPr>
          <w:ilvl w:val="0"/>
          <w:numId w:val="137"/>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临时支承结构设计不合理，搭设质量不合格；</w:t>
      </w:r>
    </w:p>
    <w:p>
      <w:pPr>
        <w:pStyle w:val="46"/>
        <w:numPr>
          <w:ilvl w:val="0"/>
          <w:numId w:val="137"/>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提升支承结构设计不合理，安装质量不合格；</w:t>
      </w:r>
    </w:p>
    <w:p>
      <w:pPr>
        <w:pStyle w:val="46"/>
        <w:numPr>
          <w:ilvl w:val="0"/>
          <w:numId w:val="137"/>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临时加固措施不到位，被提升结构不稳定；</w:t>
      </w:r>
    </w:p>
    <w:p>
      <w:pPr>
        <w:pStyle w:val="46"/>
        <w:numPr>
          <w:ilvl w:val="0"/>
          <w:numId w:val="137"/>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长距离提升同步性差，提升过程晃动明显；</w:t>
      </w:r>
    </w:p>
    <w:p>
      <w:pPr>
        <w:pStyle w:val="46"/>
        <w:numPr>
          <w:ilvl w:val="0"/>
          <w:numId w:val="137"/>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施工控制不到位。</w:t>
      </w:r>
    </w:p>
    <w:p>
      <w:pPr>
        <w:pStyle w:val="28"/>
        <w:numPr>
          <w:ilvl w:val="0"/>
          <w:numId w:val="136"/>
        </w:numPr>
        <w:spacing w:line="360" w:lineRule="auto"/>
        <w:ind w:firstLineChars="0"/>
        <w:jc w:val="left"/>
        <w:rPr>
          <w:sz w:val="24"/>
          <w:szCs w:val="24"/>
        </w:rPr>
      </w:pPr>
      <w:r>
        <w:rPr>
          <w:sz w:val="24"/>
          <w:szCs w:val="24"/>
        </w:rPr>
        <w:t>风险控制要点</w:t>
      </w:r>
    </w:p>
    <w:p>
      <w:pPr>
        <w:pStyle w:val="46"/>
        <w:numPr>
          <w:ilvl w:val="0"/>
          <w:numId w:val="138"/>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钢结构桁架深化设计应综合结构特点、受力要求、作业条件、设备性能、拟采用的安装工艺等实际情况与不利因素，满足构造、施工工艺、构件运输等有关技术要求；并应考虑与其他相关专业的衔接与施工协调；</w:t>
      </w:r>
    </w:p>
    <w:p>
      <w:pPr>
        <w:pStyle w:val="46"/>
        <w:numPr>
          <w:ilvl w:val="0"/>
          <w:numId w:val="138"/>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当在正常使用或施工阶段因自重或其他荷载作用，发生超过设计文件或国家现行有关标准规定的变形限值，或者设计文件对主体结构提出预变形要求时，应在深化设计时对结构进行变形预调设计；</w:t>
      </w:r>
    </w:p>
    <w:p>
      <w:pPr>
        <w:pStyle w:val="46"/>
        <w:numPr>
          <w:ilvl w:val="0"/>
          <w:numId w:val="138"/>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节点深化设计应做到构造简单，传力明确，整体性好、安全可靠，施工方便，连接破坏不应先于被连接构件破坏；</w:t>
      </w:r>
    </w:p>
    <w:p>
      <w:pPr>
        <w:pStyle w:val="46"/>
        <w:numPr>
          <w:ilvl w:val="0"/>
          <w:numId w:val="138"/>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原设计应对深化设计的结构或构件分段、重要节点方案以及构件定位（平面和立面）、截面、材质及节点（断点位置、形式、连接板、螺栓等）等予以确认；</w:t>
      </w:r>
    </w:p>
    <w:p>
      <w:pPr>
        <w:pStyle w:val="46"/>
        <w:numPr>
          <w:ilvl w:val="0"/>
          <w:numId w:val="138"/>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安装工艺的选定应立足安全可控，综合桁架结构和构造特点、施工技术条件等综合确定，并宜采取多方案的建模与工况模拟数值分析，选择具有一定安全储备，安全系数高的方案；</w:t>
      </w:r>
    </w:p>
    <w:p>
      <w:pPr>
        <w:pStyle w:val="46"/>
        <w:numPr>
          <w:ilvl w:val="0"/>
          <w:numId w:val="138"/>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当钢结构施工方法或施工顺序对结构的内力和变形产生影响，或设计文件有特殊要求时，应进行施工阶段结构分析，并应对施工阶段结构的强度、稳定性和刚度进行验算。施工阶段结构验算，应提交结构设计单位审核。</w:t>
      </w:r>
    </w:p>
    <w:p>
      <w:pPr>
        <w:pStyle w:val="46"/>
        <w:numPr>
          <w:ilvl w:val="0"/>
          <w:numId w:val="138"/>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有关临时支承（撑）结构的设计要点：</w:t>
      </w:r>
    </w:p>
    <w:p>
      <w:pPr>
        <w:pStyle w:val="28"/>
        <w:numPr>
          <w:ilvl w:val="0"/>
          <w:numId w:val="139"/>
        </w:numPr>
        <w:spacing w:line="360" w:lineRule="auto"/>
        <w:ind w:left="0" w:firstLine="567" w:firstLineChars="0"/>
        <w:rPr>
          <w:rFonts w:ascii="宋体" w:cs="宋体"/>
          <w:sz w:val="24"/>
          <w:szCs w:val="24"/>
        </w:rPr>
      </w:pPr>
      <w:r>
        <w:rPr>
          <w:rFonts w:hint="eastAsia" w:ascii="宋体" w:hAnsi="宋体" w:cs="宋体"/>
          <w:sz w:val="24"/>
          <w:szCs w:val="24"/>
        </w:rPr>
        <w:t>当结构强度或稳定性达到极限时可能会造成主体结构整体破坏的，应设置可靠的承重支架或其他安全措施；</w:t>
      </w:r>
    </w:p>
    <w:p>
      <w:pPr>
        <w:pStyle w:val="28"/>
        <w:numPr>
          <w:ilvl w:val="0"/>
          <w:numId w:val="139"/>
        </w:numPr>
        <w:spacing w:line="360" w:lineRule="auto"/>
        <w:ind w:left="0" w:firstLine="567" w:firstLineChars="0"/>
        <w:rPr>
          <w:rFonts w:ascii="宋体" w:hAnsi="宋体" w:cs="宋体"/>
          <w:sz w:val="24"/>
          <w:szCs w:val="24"/>
        </w:rPr>
      </w:pPr>
      <w:r>
        <w:rPr>
          <w:rFonts w:hint="eastAsia" w:ascii="宋体" w:hAnsi="宋体" w:cs="宋体"/>
          <w:sz w:val="24"/>
          <w:szCs w:val="24"/>
        </w:rPr>
        <w:t>施工阶段临时支承结构和措施应按施工状况的荷载作用，对结构进行强度、稳定性和刚度验算。对连接节点应进行强度和稳定验算；</w:t>
      </w:r>
    </w:p>
    <w:p>
      <w:pPr>
        <w:pStyle w:val="28"/>
        <w:numPr>
          <w:ilvl w:val="0"/>
          <w:numId w:val="139"/>
        </w:numPr>
        <w:spacing w:line="360" w:lineRule="auto"/>
        <w:ind w:left="0" w:firstLine="567" w:firstLineChars="0"/>
        <w:rPr>
          <w:rFonts w:ascii="宋体" w:hAnsi="宋体" w:cs="宋体"/>
          <w:sz w:val="24"/>
          <w:szCs w:val="24"/>
        </w:rPr>
      </w:pPr>
      <w:r>
        <w:rPr>
          <w:rFonts w:hint="eastAsia" w:ascii="宋体" w:hAnsi="宋体" w:cs="宋体"/>
          <w:sz w:val="24"/>
          <w:szCs w:val="24"/>
        </w:rPr>
        <w:t>若临时支承结构作为设备承载结构时，如滑移轨道、提升牛腿等，应作专项设计；</w:t>
      </w:r>
    </w:p>
    <w:p>
      <w:pPr>
        <w:pStyle w:val="28"/>
        <w:numPr>
          <w:ilvl w:val="0"/>
          <w:numId w:val="139"/>
        </w:numPr>
        <w:spacing w:line="360" w:lineRule="auto"/>
        <w:ind w:left="0" w:firstLine="567" w:firstLineChars="0"/>
        <w:rPr>
          <w:rFonts w:ascii="宋体" w:hAnsi="宋体" w:cs="宋体"/>
          <w:sz w:val="24"/>
          <w:szCs w:val="24"/>
        </w:rPr>
      </w:pPr>
      <w:r>
        <w:rPr>
          <w:rFonts w:hint="eastAsia" w:ascii="宋体" w:hAnsi="宋体" w:cs="宋体"/>
          <w:sz w:val="24"/>
          <w:szCs w:val="24"/>
        </w:rPr>
        <w:t>当临时支承结构或措施对结构产生较大影响时应提交原设计单位确认。</w:t>
      </w:r>
    </w:p>
    <w:p>
      <w:pPr>
        <w:pStyle w:val="46"/>
        <w:numPr>
          <w:ilvl w:val="0"/>
          <w:numId w:val="138"/>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临时支承结构的拆除顺序和步骤应通过分析计算确定，并应编制转向施工方案，必要时应经专家论证；</w:t>
      </w:r>
    </w:p>
    <w:p>
      <w:pPr>
        <w:pStyle w:val="46"/>
        <w:numPr>
          <w:ilvl w:val="0"/>
          <w:numId w:val="138"/>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采用整体提升安装工艺的方案设计要点：</w:t>
      </w:r>
    </w:p>
    <w:p>
      <w:pPr>
        <w:pStyle w:val="28"/>
        <w:numPr>
          <w:ilvl w:val="0"/>
          <w:numId w:val="140"/>
        </w:numPr>
        <w:spacing w:line="360" w:lineRule="auto"/>
        <w:ind w:left="0" w:firstLine="567" w:firstLineChars="0"/>
        <w:rPr>
          <w:rFonts w:ascii="宋体" w:hAnsi="宋体" w:cs="宋体"/>
          <w:sz w:val="24"/>
          <w:szCs w:val="24"/>
        </w:rPr>
      </w:pPr>
      <w:r>
        <w:rPr>
          <w:rFonts w:hint="eastAsia" w:ascii="宋体" w:hAnsi="宋体" w:cs="宋体"/>
          <w:sz w:val="24"/>
          <w:szCs w:val="24"/>
        </w:rPr>
        <w:t>被提升结构在施工阶段的受力宜与最终使用状态接近，宜选择原有结构支承点的相应位置作为提升点；</w:t>
      </w:r>
    </w:p>
    <w:p>
      <w:pPr>
        <w:pStyle w:val="28"/>
        <w:numPr>
          <w:ilvl w:val="0"/>
          <w:numId w:val="140"/>
        </w:numPr>
        <w:spacing w:line="360" w:lineRule="auto"/>
        <w:ind w:left="0" w:firstLine="567" w:firstLineChars="0"/>
        <w:rPr>
          <w:rFonts w:ascii="宋体" w:hAnsi="宋体" w:cs="宋体"/>
          <w:sz w:val="24"/>
          <w:szCs w:val="24"/>
        </w:rPr>
      </w:pPr>
      <w:r>
        <w:rPr>
          <w:rFonts w:hint="eastAsia" w:ascii="宋体" w:hAnsi="宋体" w:cs="宋体"/>
          <w:sz w:val="24"/>
          <w:szCs w:val="24"/>
        </w:rPr>
        <w:t>提升高重心结构时，应计算被提升结构的重心位置；当抗倾覆力矩小于倾覆力矩的</w:t>
      </w:r>
      <w:r>
        <w:rPr>
          <w:rFonts w:ascii="宋体" w:hAnsi="宋体" w:cs="宋体"/>
          <w:sz w:val="24"/>
          <w:szCs w:val="24"/>
        </w:rPr>
        <w:t>1.2</w:t>
      </w:r>
      <w:r>
        <w:rPr>
          <w:rFonts w:hint="eastAsia" w:ascii="宋体" w:hAnsi="宋体" w:cs="宋体"/>
          <w:sz w:val="24"/>
          <w:szCs w:val="24"/>
        </w:rPr>
        <w:t>倍时，应增加配重、降低重心或设置附加约束；</w:t>
      </w:r>
    </w:p>
    <w:p>
      <w:pPr>
        <w:pStyle w:val="28"/>
        <w:numPr>
          <w:ilvl w:val="0"/>
          <w:numId w:val="140"/>
        </w:numPr>
        <w:spacing w:line="360" w:lineRule="auto"/>
        <w:ind w:left="0" w:firstLine="567" w:firstLineChars="0"/>
        <w:rPr>
          <w:rFonts w:ascii="宋体" w:hAnsi="宋体" w:cs="宋体"/>
          <w:sz w:val="24"/>
          <w:szCs w:val="24"/>
        </w:rPr>
      </w:pPr>
      <w:r>
        <w:rPr>
          <w:rFonts w:hint="eastAsia" w:ascii="宋体" w:hAnsi="宋体" w:cs="宋体"/>
          <w:sz w:val="24"/>
          <w:szCs w:val="24"/>
        </w:rPr>
        <w:t>被提升结构提升点的确定、结构的调整和支承连接构造，应有结构设单位确认；</w:t>
      </w:r>
    </w:p>
    <w:p>
      <w:pPr>
        <w:pStyle w:val="28"/>
        <w:numPr>
          <w:ilvl w:val="0"/>
          <w:numId w:val="140"/>
        </w:numPr>
        <w:spacing w:line="360" w:lineRule="auto"/>
        <w:ind w:left="0" w:firstLine="567" w:firstLineChars="0"/>
        <w:rPr>
          <w:rFonts w:ascii="宋体" w:hAnsi="宋体" w:cs="宋体"/>
          <w:sz w:val="24"/>
          <w:szCs w:val="24"/>
        </w:rPr>
      </w:pPr>
      <w:r>
        <w:rPr>
          <w:rFonts w:hint="eastAsia" w:ascii="宋体" w:hAnsi="宋体" w:cs="宋体"/>
          <w:sz w:val="24"/>
          <w:szCs w:val="24"/>
        </w:rPr>
        <w:t>利用原有结构的竖向支承系统作为提升支承系统或其一部分的，应验算提升过程对原有结构的影响。</w:t>
      </w:r>
    </w:p>
    <w:p>
      <w:pPr>
        <w:pStyle w:val="46"/>
        <w:numPr>
          <w:ilvl w:val="0"/>
          <w:numId w:val="138"/>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钢结构桁架的施工应编制专项施工方案，包括施工阶段的结构分析和验算、结构预变形设计、临时支承结构或是施工措施的设计、施工工艺与工况详图等；专项方案应通过有关专家论证；</w:t>
      </w:r>
    </w:p>
    <w:p>
      <w:pPr>
        <w:pStyle w:val="46"/>
        <w:numPr>
          <w:ilvl w:val="0"/>
          <w:numId w:val="138"/>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钢结构制作和安装所用的材料应符合设计文件、专项施工方案以及国家现行有关标准的规定；</w:t>
      </w:r>
    </w:p>
    <w:p>
      <w:pPr>
        <w:pStyle w:val="46"/>
        <w:numPr>
          <w:ilvl w:val="0"/>
          <w:numId w:val="138"/>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有关临时支承（撑）结构施工的控制要点：</w:t>
      </w:r>
    </w:p>
    <w:p>
      <w:pPr>
        <w:pStyle w:val="28"/>
        <w:numPr>
          <w:ilvl w:val="0"/>
          <w:numId w:val="141"/>
        </w:numPr>
        <w:spacing w:line="360" w:lineRule="auto"/>
        <w:ind w:left="0" w:firstLine="567" w:firstLineChars="0"/>
        <w:rPr>
          <w:rFonts w:ascii="宋体" w:hAnsi="宋体" w:cs="宋体"/>
          <w:sz w:val="24"/>
          <w:szCs w:val="24"/>
        </w:rPr>
      </w:pPr>
      <w:r>
        <w:rPr>
          <w:rFonts w:hint="eastAsia" w:ascii="宋体" w:hAnsi="宋体" w:cs="宋体"/>
          <w:sz w:val="24"/>
          <w:szCs w:val="24"/>
        </w:rPr>
        <w:t>临时支承（撑）结构严禁与起重设备、施工脚手架等连接；</w:t>
      </w:r>
    </w:p>
    <w:p>
      <w:pPr>
        <w:pStyle w:val="28"/>
        <w:numPr>
          <w:ilvl w:val="0"/>
          <w:numId w:val="141"/>
        </w:numPr>
        <w:spacing w:line="360" w:lineRule="auto"/>
        <w:ind w:left="0" w:firstLine="567" w:firstLineChars="0"/>
        <w:rPr>
          <w:rFonts w:ascii="宋体" w:hAnsi="宋体" w:cs="宋体"/>
          <w:sz w:val="24"/>
          <w:szCs w:val="24"/>
        </w:rPr>
      </w:pPr>
      <w:r>
        <w:rPr>
          <w:rFonts w:hint="eastAsia" w:ascii="宋体" w:hAnsi="宋体" w:cs="宋体"/>
          <w:sz w:val="24"/>
          <w:szCs w:val="24"/>
        </w:rPr>
        <w:t>当承受重载或是跨空和悬挑支撑结构以及其他认为危险性大的重要临时支撑结构应进行预压或监测；</w:t>
      </w:r>
    </w:p>
    <w:p>
      <w:pPr>
        <w:pStyle w:val="28"/>
        <w:numPr>
          <w:ilvl w:val="0"/>
          <w:numId w:val="141"/>
        </w:numPr>
        <w:spacing w:line="360" w:lineRule="auto"/>
        <w:ind w:left="0" w:firstLine="567" w:firstLineChars="0"/>
        <w:rPr>
          <w:rFonts w:ascii="宋体" w:hAnsi="宋体" w:cs="宋体"/>
          <w:sz w:val="24"/>
          <w:szCs w:val="24"/>
        </w:rPr>
      </w:pPr>
      <w:r>
        <w:rPr>
          <w:rFonts w:hint="eastAsia" w:ascii="宋体" w:hAnsi="宋体" w:cs="宋体"/>
          <w:sz w:val="24"/>
          <w:szCs w:val="24"/>
        </w:rPr>
        <w:t>支承（撑）结构在安装搭设过程中临时停工，应采取安全稳固措施；</w:t>
      </w:r>
    </w:p>
    <w:p>
      <w:pPr>
        <w:pStyle w:val="28"/>
        <w:numPr>
          <w:ilvl w:val="0"/>
          <w:numId w:val="141"/>
        </w:numPr>
        <w:spacing w:line="360" w:lineRule="auto"/>
        <w:ind w:left="0" w:firstLine="567" w:firstLineChars="0"/>
        <w:rPr>
          <w:rFonts w:ascii="宋体" w:hAnsi="宋体" w:cs="宋体"/>
          <w:sz w:val="24"/>
          <w:szCs w:val="24"/>
        </w:rPr>
      </w:pPr>
      <w:r>
        <w:rPr>
          <w:rFonts w:hint="eastAsia" w:ascii="宋体" w:hAnsi="宋体" w:cs="宋体"/>
          <w:sz w:val="24"/>
          <w:szCs w:val="24"/>
        </w:rPr>
        <w:t>支承（撑）结构上的施工荷载不得超过设计允许荷载；使用过程中，严禁拆除构配件；</w:t>
      </w:r>
    </w:p>
    <w:p>
      <w:pPr>
        <w:pStyle w:val="28"/>
        <w:numPr>
          <w:ilvl w:val="0"/>
          <w:numId w:val="141"/>
        </w:numPr>
        <w:spacing w:line="360" w:lineRule="auto"/>
        <w:ind w:left="0" w:firstLine="567" w:firstLineChars="0"/>
        <w:rPr>
          <w:rFonts w:ascii="宋体" w:hAnsi="宋体" w:cs="宋体"/>
          <w:sz w:val="24"/>
          <w:szCs w:val="24"/>
        </w:rPr>
      </w:pPr>
      <w:r>
        <w:rPr>
          <w:rFonts w:hint="eastAsia" w:ascii="宋体" w:hAnsi="宋体" w:cs="宋体"/>
          <w:sz w:val="24"/>
          <w:szCs w:val="24"/>
        </w:rPr>
        <w:t>当有六级及以上强风、浓雾、雨或雪天气时，应停止安装搭设及拆除作业。</w:t>
      </w:r>
    </w:p>
    <w:p>
      <w:pPr>
        <w:pStyle w:val="46"/>
        <w:numPr>
          <w:ilvl w:val="0"/>
          <w:numId w:val="138"/>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钢结构安装时，应分析日照、焊接等因素可能引起的构件伸缩或变形，并应采取相应措施；</w:t>
      </w:r>
    </w:p>
    <w:p>
      <w:pPr>
        <w:pStyle w:val="46"/>
        <w:numPr>
          <w:ilvl w:val="0"/>
          <w:numId w:val="138"/>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采用整体提升法施工时，结构上升或落位的瞬间应控制其加速度，建议控制在</w:t>
      </w:r>
      <w:r>
        <w:rPr>
          <w:rFonts w:asciiTheme="minorEastAsia" w:hAnsiTheme="minorEastAsia"/>
          <w:sz w:val="24"/>
          <w:szCs w:val="24"/>
        </w:rPr>
        <w:t>0.1g</w:t>
      </w:r>
      <w:r>
        <w:rPr>
          <w:rFonts w:hint="eastAsia" w:asciiTheme="minorEastAsia" w:hAnsiTheme="minorEastAsia"/>
          <w:sz w:val="24"/>
          <w:szCs w:val="24"/>
        </w:rPr>
        <w:t>以内；</w:t>
      </w:r>
    </w:p>
    <w:p>
      <w:pPr>
        <w:pStyle w:val="46"/>
        <w:numPr>
          <w:ilvl w:val="0"/>
          <w:numId w:val="138"/>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结构提升时应控制各提升点之间的高度偏差，使其提升过程偏差在允许范围之内；</w:t>
      </w:r>
    </w:p>
    <w:p>
      <w:pPr>
        <w:pStyle w:val="46"/>
        <w:numPr>
          <w:ilvl w:val="0"/>
          <w:numId w:val="138"/>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大跨度钢桁架施工应分析环境温度变化对结构的影响，并应根据分析结果选取适当的时间段和环境温度进行结构合拢施工；设计有要求时，应满足设计要求；</w:t>
      </w:r>
    </w:p>
    <w:p>
      <w:pPr>
        <w:pStyle w:val="46"/>
        <w:numPr>
          <w:ilvl w:val="0"/>
          <w:numId w:val="138"/>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为保证转换桁架受载后处于水平状态，应采用预变形法，即根据结构分析结果，在加工制作和安装时对转换桁架实施起拱；为保证坐落在转换层桁架上的楼层面在施工过程中始终处于水平状态则可采用预应力法和设置同步补偿装置的标高同步补偿法施工控制技术；</w:t>
      </w:r>
    </w:p>
    <w:p>
      <w:pPr>
        <w:pStyle w:val="46"/>
        <w:numPr>
          <w:ilvl w:val="0"/>
          <w:numId w:val="138"/>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对于外伸桁架的施工过程主要应控制附加内力，可采用与补偿法和二阶段安装法控制技术。</w:t>
      </w:r>
    </w:p>
    <w:p>
      <w:pPr>
        <w:pStyle w:val="4"/>
        <w:spacing w:before="0" w:after="0" w:line="360" w:lineRule="auto"/>
        <w:ind w:left="1418" w:leftChars="216" w:hanging="964" w:hangingChars="343"/>
        <w:rPr>
          <w:sz w:val="28"/>
          <w:szCs w:val="24"/>
        </w:rPr>
      </w:pPr>
      <w:bookmarkStart w:id="98" w:name="_Toc504057672"/>
      <w:r>
        <w:rPr>
          <w:sz w:val="28"/>
          <w:szCs w:val="24"/>
        </w:rPr>
        <w:t>施工期间火灾风险</w:t>
      </w:r>
      <w:bookmarkEnd w:id="98"/>
    </w:p>
    <w:p>
      <w:pPr>
        <w:pStyle w:val="28"/>
        <w:numPr>
          <w:ilvl w:val="0"/>
          <w:numId w:val="142"/>
        </w:numPr>
        <w:spacing w:line="360" w:lineRule="auto"/>
        <w:ind w:firstLineChars="0"/>
        <w:jc w:val="left"/>
        <w:rPr>
          <w:sz w:val="24"/>
          <w:szCs w:val="24"/>
        </w:rPr>
      </w:pPr>
      <w:r>
        <w:rPr>
          <w:sz w:val="24"/>
          <w:szCs w:val="24"/>
        </w:rPr>
        <w:t>风险因素分析</w:t>
      </w:r>
    </w:p>
    <w:p>
      <w:pPr>
        <w:spacing w:line="360" w:lineRule="auto"/>
        <w:ind w:firstLine="480" w:firstLineChars="200"/>
        <w:rPr>
          <w:rFonts w:ascii="宋体" w:hAnsi="宋体" w:cs="宋体"/>
          <w:sz w:val="24"/>
          <w:szCs w:val="24"/>
        </w:rPr>
      </w:pPr>
      <w:r>
        <w:rPr>
          <w:rFonts w:hint="eastAsia" w:ascii="宋体" w:hAnsi="宋体" w:cs="宋体"/>
          <w:sz w:val="24"/>
          <w:szCs w:val="24"/>
        </w:rPr>
        <w:t>超高层建筑由于工程体量大、施工工艺复杂、施工分包单位多、</w:t>
      </w:r>
      <w:r>
        <w:rPr>
          <w:rFonts w:ascii="宋体" w:hAnsi="宋体" w:cs="宋体"/>
          <w:sz w:val="24"/>
          <w:szCs w:val="24"/>
        </w:rPr>
        <w:t>交叉作业多、</w:t>
      </w:r>
      <w:r>
        <w:rPr>
          <w:rFonts w:hint="eastAsia" w:ascii="宋体" w:hAnsi="宋体" w:cs="宋体"/>
          <w:sz w:val="24"/>
          <w:szCs w:val="24"/>
        </w:rPr>
        <w:t>，施工作业层（面）临时用电设备多、</w:t>
      </w:r>
      <w:r>
        <w:rPr>
          <w:rFonts w:ascii="宋体" w:hAnsi="宋体" w:cs="宋体"/>
          <w:sz w:val="24"/>
          <w:szCs w:val="24"/>
        </w:rPr>
        <w:t>易燃可燃材料多</w:t>
      </w:r>
      <w:r>
        <w:rPr>
          <w:rFonts w:hint="eastAsia" w:ascii="宋体" w:hAnsi="宋体" w:cs="宋体"/>
          <w:sz w:val="24"/>
          <w:szCs w:val="24"/>
        </w:rPr>
        <w:t>、堆放杂乱，焊接、切割等动火作业频繁，若疏于管理，则极易引发火灾，并且火灾面积蔓延迅速，人员疏散困难，消防救援设施难以达到失火点高度等一系列消防安全问题。因此，超高层建筑施工对消防安全提出了严峻的挑战，相应的消防安全技术和管理是一大难题。其主要风险因素包括：</w:t>
      </w:r>
    </w:p>
    <w:p>
      <w:pPr>
        <w:pStyle w:val="46"/>
        <w:numPr>
          <w:ilvl w:val="0"/>
          <w:numId w:val="143"/>
        </w:numPr>
        <w:tabs>
          <w:tab w:val="left" w:pos="426"/>
          <w:tab w:val="left" w:pos="735"/>
        </w:tabs>
        <w:spacing w:line="360" w:lineRule="auto"/>
        <w:ind w:left="0" w:firstLine="420" w:firstLineChars="0"/>
        <w:rPr>
          <w:rFonts w:asciiTheme="minorEastAsia" w:hAnsiTheme="minorEastAsia"/>
          <w:sz w:val="24"/>
          <w:szCs w:val="24"/>
        </w:rPr>
      </w:pPr>
      <w:r>
        <w:rPr>
          <w:rFonts w:asciiTheme="minorEastAsia" w:hAnsiTheme="minorEastAsia"/>
          <w:sz w:val="24"/>
          <w:szCs w:val="24"/>
        </w:rPr>
        <w:t>易燃可燃材料多</w:t>
      </w:r>
      <w:r>
        <w:rPr>
          <w:rFonts w:hint="eastAsia" w:asciiTheme="minorEastAsia" w:hAnsiTheme="minorEastAsia"/>
          <w:sz w:val="24"/>
          <w:szCs w:val="24"/>
        </w:rPr>
        <w:t>，物品堆放杂乱；</w:t>
      </w:r>
    </w:p>
    <w:p>
      <w:pPr>
        <w:pStyle w:val="46"/>
        <w:numPr>
          <w:ilvl w:val="0"/>
          <w:numId w:val="143"/>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施工现场临时用电设备较多，且电气线路较杂乱；</w:t>
      </w:r>
    </w:p>
    <w:p>
      <w:pPr>
        <w:pStyle w:val="46"/>
        <w:numPr>
          <w:ilvl w:val="0"/>
          <w:numId w:val="143"/>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动火作业点多面光，特别是钢结构焊接点位密集；</w:t>
      </w:r>
    </w:p>
    <w:p>
      <w:pPr>
        <w:pStyle w:val="46"/>
        <w:numPr>
          <w:ilvl w:val="0"/>
          <w:numId w:val="143"/>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作业面狭小，人员相对密集，疏散困难；</w:t>
      </w:r>
    </w:p>
    <w:p>
      <w:pPr>
        <w:pStyle w:val="46"/>
        <w:numPr>
          <w:ilvl w:val="0"/>
          <w:numId w:val="143"/>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施工过程中，楼梯间、电梯井没有安装防火门；</w:t>
      </w:r>
    </w:p>
    <w:p>
      <w:pPr>
        <w:pStyle w:val="46"/>
        <w:numPr>
          <w:ilvl w:val="0"/>
          <w:numId w:val="143"/>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施工现场缺少可靠的灭火器材，临时施工用水，供水水量、水压等都不能满足消防要求；</w:t>
      </w:r>
    </w:p>
    <w:p>
      <w:pPr>
        <w:pStyle w:val="46"/>
        <w:numPr>
          <w:ilvl w:val="0"/>
          <w:numId w:val="143"/>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施工现场道路不通畅，消防车无法靠近火场，外部消防无法进行有效支援。</w:t>
      </w:r>
    </w:p>
    <w:p>
      <w:pPr>
        <w:pStyle w:val="28"/>
        <w:numPr>
          <w:ilvl w:val="0"/>
          <w:numId w:val="142"/>
        </w:numPr>
        <w:spacing w:line="360" w:lineRule="auto"/>
        <w:ind w:firstLineChars="0"/>
        <w:jc w:val="left"/>
        <w:rPr>
          <w:sz w:val="24"/>
          <w:szCs w:val="24"/>
        </w:rPr>
      </w:pPr>
      <w:r>
        <w:rPr>
          <w:sz w:val="24"/>
          <w:szCs w:val="24"/>
        </w:rPr>
        <w:t>风险控制要点</w:t>
      </w:r>
    </w:p>
    <w:p>
      <w:pPr>
        <w:pStyle w:val="46"/>
        <w:numPr>
          <w:ilvl w:val="0"/>
          <w:numId w:val="144"/>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施工总平面布局应有合理的功能分区，各种建（构）筑物及临时设施之间应符合要求的防火间距。施工现场应有环形消防车道，尽端式道路应设回车场。消防车道的宽度、净高和路面承载力应能满足大型消防车的要求；</w:t>
      </w:r>
    </w:p>
    <w:p>
      <w:pPr>
        <w:pStyle w:val="46"/>
        <w:numPr>
          <w:ilvl w:val="0"/>
          <w:numId w:val="144"/>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现场消防用水水压、水量必须能到达最高点施工作业面，施工消防必须遵守《建设工程施工现场消防安全技术规范》GB50702的要求，若超高层楼层较高，必须在相应楼层设置中转消防水箱，水箱容量应通过计算确定；</w:t>
      </w:r>
    </w:p>
    <w:p>
      <w:pPr>
        <w:pStyle w:val="46"/>
        <w:numPr>
          <w:ilvl w:val="0"/>
          <w:numId w:val="144"/>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施工需要施工用水池（箱）、水泵及输水立管，可以利用兼作消防设施。施工用水池（箱）可兼作消防水池；施工水泵可准备两台（一用一备）兼作消防水泵，应保证消防用水流量和一定的扬程；施工输水立管可兼作消防竖管，管径不应小于100mm；建筑周围应设一定数量的室外临时消火栓，每个楼层应设室内临时消火栓、水带和水枪。在施工现场重点部位应配备一定数量的移动灭火器材；</w:t>
      </w:r>
    </w:p>
    <w:p>
      <w:pPr>
        <w:pStyle w:val="46"/>
        <w:numPr>
          <w:ilvl w:val="0"/>
          <w:numId w:val="144"/>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在适宜位置搭建疏散通道设施，在内外框交错施工的同时，可在外框电梯以外，搭设相互联系的施工通道，平时作为工作登高设施，特殊情况下作为人员紧急疏散通道；</w:t>
      </w:r>
    </w:p>
    <w:p>
      <w:pPr>
        <w:pStyle w:val="46"/>
        <w:numPr>
          <w:ilvl w:val="0"/>
          <w:numId w:val="144"/>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木料堆场应分组分垛堆放，组与组之间应设有消防通道；木材加工场所严禁吸烟和明火作业，刨花、锯末等易燃物品应及时清扫，并倒在指定的安全地点；</w:t>
      </w:r>
    </w:p>
    <w:p>
      <w:pPr>
        <w:pStyle w:val="46"/>
        <w:numPr>
          <w:ilvl w:val="0"/>
          <w:numId w:val="144"/>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现场焊割操作工应该持证上岗，焊割前应该向有关部门申请动火证后方可作业；焊割作业前应清除或隔离周围的可燃物；焊割作业现场必须配备灭火器材；对装过易燃、可燃液体和气体及化学危险品的容器，焊割前应彻底清除；</w:t>
      </w:r>
    </w:p>
    <w:p>
      <w:pPr>
        <w:pStyle w:val="46"/>
        <w:numPr>
          <w:ilvl w:val="0"/>
          <w:numId w:val="144"/>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油漆作业场所严禁烟火；漆料应设专门仓库存放，油漆车间与漆料仓库应分开；漆料仓库宜远离临时宿舍和有明火的场所；</w:t>
      </w:r>
    </w:p>
    <w:p>
      <w:pPr>
        <w:pStyle w:val="46"/>
        <w:numPr>
          <w:ilvl w:val="0"/>
          <w:numId w:val="144"/>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电器设备的使用不应超过线路的安全负荷，并应装有保险装置；应对电器设备进行经常性的检查，检查是否有短路、发热和绝缘损坏等情况并及时处理；当电线穿过墙壁、地板等物体时，应加瓷套管予以隔离；电器设备在使用完毕后应切断电源。</w:t>
      </w:r>
    </w:p>
    <w:p>
      <w:pPr>
        <w:pStyle w:val="3"/>
        <w:spacing w:before="156" w:beforeLines="50" w:after="156" w:afterLines="50" w:line="480" w:lineRule="auto"/>
        <w:ind w:left="883" w:hanging="883" w:hangingChars="275"/>
        <w:jc w:val="left"/>
        <w:rPr>
          <w:rFonts w:asciiTheme="minorEastAsia" w:hAnsiTheme="minorEastAsia" w:eastAsiaTheme="minorEastAsia"/>
        </w:rPr>
      </w:pPr>
      <w:bookmarkStart w:id="99" w:name="_Toc504057673"/>
      <w:r>
        <w:rPr>
          <w:rFonts w:asciiTheme="minorEastAsia" w:hAnsiTheme="minorEastAsia" w:eastAsiaTheme="minorEastAsia"/>
        </w:rPr>
        <w:t>盾构法隧道</w:t>
      </w:r>
      <w:bookmarkEnd w:id="99"/>
    </w:p>
    <w:p>
      <w:pPr>
        <w:pStyle w:val="4"/>
        <w:spacing w:before="0" w:after="0" w:line="360" w:lineRule="auto"/>
        <w:ind w:left="1418" w:leftChars="216" w:hanging="964" w:hangingChars="343"/>
        <w:rPr>
          <w:color w:val="000000" w:themeColor="text1"/>
          <w:sz w:val="28"/>
          <w:szCs w:val="24"/>
        </w:rPr>
      </w:pPr>
      <w:bookmarkStart w:id="100" w:name="_Toc504057674"/>
      <w:r>
        <w:rPr>
          <w:color w:val="000000" w:themeColor="text1"/>
          <w:sz w:val="28"/>
          <w:szCs w:val="24"/>
        </w:rPr>
        <w:t>盾构始发/到达风险</w:t>
      </w:r>
      <w:bookmarkEnd w:id="100"/>
    </w:p>
    <w:p>
      <w:pPr>
        <w:pStyle w:val="28"/>
        <w:numPr>
          <w:ilvl w:val="0"/>
          <w:numId w:val="145"/>
        </w:numPr>
        <w:tabs>
          <w:tab w:val="left" w:pos="420"/>
        </w:tabs>
        <w:spacing w:line="360" w:lineRule="auto"/>
        <w:ind w:firstLineChars="0"/>
        <w:jc w:val="left"/>
        <w:rPr>
          <w:color w:val="000000" w:themeColor="text1"/>
          <w:sz w:val="24"/>
          <w:szCs w:val="24"/>
        </w:rPr>
      </w:pPr>
      <w:r>
        <w:rPr>
          <w:rFonts w:hint="eastAsia"/>
          <w:color w:val="000000" w:themeColor="text1"/>
          <w:sz w:val="24"/>
          <w:szCs w:val="24"/>
        </w:rPr>
        <w:t>风险因素分析</w:t>
      </w:r>
    </w:p>
    <w:p>
      <w:pPr>
        <w:pStyle w:val="46"/>
        <w:numPr>
          <w:ilvl w:val="0"/>
          <w:numId w:val="146"/>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盾构始发时发生栽头、左右姿态偏差等，会导致后续轴线位置偏离，对施工精度产生较大影响；</w:t>
      </w:r>
    </w:p>
    <w:p>
      <w:pPr>
        <w:pStyle w:val="46"/>
        <w:numPr>
          <w:ilvl w:val="0"/>
          <w:numId w:val="146"/>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盾构始发和到达时发生涌水涌砂；</w:t>
      </w:r>
    </w:p>
    <w:p>
      <w:pPr>
        <w:pStyle w:val="28"/>
        <w:numPr>
          <w:ilvl w:val="0"/>
          <w:numId w:val="145"/>
        </w:numPr>
        <w:tabs>
          <w:tab w:val="left" w:pos="420"/>
        </w:tabs>
        <w:spacing w:line="360" w:lineRule="auto"/>
        <w:ind w:firstLineChars="0"/>
        <w:jc w:val="left"/>
        <w:rPr>
          <w:color w:val="000000" w:themeColor="text1"/>
          <w:sz w:val="24"/>
          <w:szCs w:val="24"/>
        </w:rPr>
      </w:pPr>
      <w:r>
        <w:rPr>
          <w:rFonts w:hint="eastAsia"/>
          <w:color w:val="000000" w:themeColor="text1"/>
          <w:sz w:val="24"/>
          <w:szCs w:val="24"/>
        </w:rPr>
        <w:t>风险控制措施</w:t>
      </w:r>
    </w:p>
    <w:p>
      <w:pPr>
        <w:pStyle w:val="46"/>
        <w:numPr>
          <w:ilvl w:val="0"/>
          <w:numId w:val="147"/>
        </w:numPr>
        <w:tabs>
          <w:tab w:val="left" w:pos="426"/>
          <w:tab w:val="left" w:pos="735"/>
        </w:tabs>
        <w:spacing w:line="360" w:lineRule="auto"/>
        <w:ind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盾构机始发托架离掌子面距离不宜太大；</w:t>
      </w:r>
    </w:p>
    <w:p>
      <w:pPr>
        <w:pStyle w:val="46"/>
        <w:numPr>
          <w:ilvl w:val="0"/>
          <w:numId w:val="147"/>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反力架和始发架的设计应考虑不利荷载。</w:t>
      </w:r>
    </w:p>
    <w:p>
      <w:pPr>
        <w:pStyle w:val="46"/>
        <w:numPr>
          <w:ilvl w:val="0"/>
          <w:numId w:val="147"/>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设计和确保实施恰当的降水、回灌、止水帷幕等承压地下水治理措施；</w:t>
      </w:r>
    </w:p>
    <w:p>
      <w:pPr>
        <w:pStyle w:val="46"/>
        <w:numPr>
          <w:ilvl w:val="0"/>
          <w:numId w:val="147"/>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围护结构SMW工法桩中H型钢拔除不能过早；</w:t>
      </w:r>
    </w:p>
    <w:p>
      <w:pPr>
        <w:pStyle w:val="46"/>
        <w:numPr>
          <w:ilvl w:val="0"/>
          <w:numId w:val="147"/>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优化端头加固方案；</w:t>
      </w:r>
    </w:p>
    <w:p>
      <w:pPr>
        <w:pStyle w:val="46"/>
        <w:numPr>
          <w:ilvl w:val="0"/>
          <w:numId w:val="147"/>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在合适的时间进行注浆；</w:t>
      </w:r>
    </w:p>
    <w:p>
      <w:pPr>
        <w:pStyle w:val="46"/>
        <w:numPr>
          <w:ilvl w:val="0"/>
          <w:numId w:val="147"/>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始发前应检查洞门密封系统安装情况。</w:t>
      </w:r>
    </w:p>
    <w:p>
      <w:pPr>
        <w:pStyle w:val="4"/>
        <w:spacing w:before="0" w:after="0" w:line="360" w:lineRule="auto"/>
        <w:ind w:left="1418" w:leftChars="216" w:hanging="964" w:hangingChars="343"/>
        <w:rPr>
          <w:sz w:val="28"/>
          <w:szCs w:val="24"/>
        </w:rPr>
      </w:pPr>
      <w:bookmarkStart w:id="101" w:name="_Toc504057675"/>
      <w:r>
        <w:rPr>
          <w:rFonts w:hint="eastAsia"/>
          <w:sz w:val="28"/>
          <w:szCs w:val="24"/>
        </w:rPr>
        <w:t>盾构机刀盘刀具出现故障</w:t>
      </w:r>
      <w:r>
        <w:rPr>
          <w:sz w:val="28"/>
          <w:szCs w:val="24"/>
        </w:rPr>
        <w:t>风险</w:t>
      </w:r>
      <w:bookmarkEnd w:id="101"/>
    </w:p>
    <w:p>
      <w:pPr>
        <w:pStyle w:val="28"/>
        <w:numPr>
          <w:ilvl w:val="0"/>
          <w:numId w:val="148"/>
        </w:numPr>
        <w:spacing w:line="360" w:lineRule="auto"/>
        <w:ind w:firstLineChars="0"/>
        <w:jc w:val="left"/>
        <w:rPr>
          <w:sz w:val="24"/>
          <w:szCs w:val="24"/>
        </w:rPr>
      </w:pPr>
      <w:r>
        <w:rPr>
          <w:sz w:val="24"/>
          <w:szCs w:val="24"/>
        </w:rPr>
        <w:t>风险因素分析</w:t>
      </w:r>
    </w:p>
    <w:p>
      <w:pPr>
        <w:spacing w:line="360" w:lineRule="auto"/>
        <w:ind w:firstLine="480" w:firstLineChars="200"/>
        <w:rPr>
          <w:rFonts w:ascii="宋体" w:hAnsi="宋体" w:cs="宋体"/>
          <w:sz w:val="24"/>
          <w:szCs w:val="24"/>
        </w:rPr>
      </w:pPr>
      <w:r>
        <w:rPr>
          <w:rFonts w:hint="eastAsia" w:ascii="宋体" w:hAnsi="宋体" w:cs="宋体"/>
          <w:sz w:val="24"/>
          <w:szCs w:val="24"/>
        </w:rPr>
        <w:t>盾构机刀盘刀具是盾构机的主要开挖装置。在掘进过程中容易发生磨损或故障，造成掘进速度降低或中止。造成盾构机刀盘刀具出现故障的原因主要有：</w:t>
      </w:r>
    </w:p>
    <w:p>
      <w:pPr>
        <w:pStyle w:val="46"/>
        <w:numPr>
          <w:ilvl w:val="0"/>
          <w:numId w:val="149"/>
        </w:numPr>
        <w:tabs>
          <w:tab w:val="left" w:pos="426"/>
          <w:tab w:val="left" w:pos="735"/>
        </w:tabs>
        <w:spacing w:line="360" w:lineRule="auto"/>
        <w:ind w:firstLineChars="0"/>
        <w:rPr>
          <w:rFonts w:asciiTheme="minorEastAsia" w:hAnsiTheme="minorEastAsia"/>
          <w:sz w:val="24"/>
          <w:szCs w:val="24"/>
        </w:rPr>
      </w:pPr>
      <w:r>
        <w:rPr>
          <w:rFonts w:hint="eastAsia" w:asciiTheme="minorEastAsia" w:hAnsiTheme="minorEastAsia"/>
          <w:sz w:val="24"/>
          <w:szCs w:val="24"/>
        </w:rPr>
        <w:t>刀具迎土面、刀盘外圈硬化耐磨保护不足，在刀具有磨损迹象时，没有及时换刀；</w:t>
      </w:r>
    </w:p>
    <w:p>
      <w:pPr>
        <w:pStyle w:val="46"/>
        <w:numPr>
          <w:ilvl w:val="0"/>
          <w:numId w:val="149"/>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在石英含量高的砂砾岩等硬岩中掘进；</w:t>
      </w:r>
    </w:p>
    <w:p>
      <w:pPr>
        <w:pStyle w:val="46"/>
        <w:numPr>
          <w:ilvl w:val="0"/>
          <w:numId w:val="149"/>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泡沫入口少、泡沫管堵塞导致刀具缺少润滑；</w:t>
      </w:r>
    </w:p>
    <w:p>
      <w:pPr>
        <w:pStyle w:val="46"/>
        <w:numPr>
          <w:ilvl w:val="0"/>
          <w:numId w:val="149"/>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 xml:space="preserve">刀盘上未设先行刀，造成齿刀磨损快； </w:t>
      </w:r>
    </w:p>
    <w:p>
      <w:pPr>
        <w:pStyle w:val="46"/>
        <w:numPr>
          <w:ilvl w:val="0"/>
          <w:numId w:val="149"/>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超前注浆加固时水泥浆液灌入土舱导致刀盘开口堵塞，渣土不能顺利进入土舱。</w:t>
      </w:r>
    </w:p>
    <w:p>
      <w:pPr>
        <w:pStyle w:val="46"/>
        <w:numPr>
          <w:ilvl w:val="0"/>
          <w:numId w:val="149"/>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地下不明构筑物。</w:t>
      </w:r>
    </w:p>
    <w:p>
      <w:pPr>
        <w:pStyle w:val="28"/>
        <w:numPr>
          <w:ilvl w:val="0"/>
          <w:numId w:val="148"/>
        </w:numPr>
        <w:spacing w:line="360" w:lineRule="auto"/>
        <w:ind w:firstLineChars="0"/>
        <w:jc w:val="left"/>
        <w:rPr>
          <w:sz w:val="24"/>
          <w:szCs w:val="24"/>
        </w:rPr>
      </w:pPr>
      <w:r>
        <w:rPr>
          <w:sz w:val="24"/>
          <w:szCs w:val="24"/>
        </w:rPr>
        <w:t>风险控制要点</w:t>
      </w:r>
    </w:p>
    <w:p>
      <w:pPr>
        <w:spacing w:line="360" w:lineRule="auto"/>
        <w:ind w:firstLine="480" w:firstLineChars="200"/>
        <w:rPr>
          <w:rFonts w:ascii="宋体" w:hAnsi="宋体" w:cs="宋体"/>
          <w:sz w:val="24"/>
          <w:szCs w:val="24"/>
        </w:rPr>
      </w:pPr>
      <w:r>
        <w:rPr>
          <w:rFonts w:ascii="宋体" w:hAnsi="宋体" w:cs="宋体"/>
          <w:sz w:val="24"/>
          <w:szCs w:val="24"/>
        </w:rPr>
        <w:t>为了降低刀盘刀具的磨损，在盾构隧道施工中要考虑隧道沿线地质情况，针对性地对刀盘结构、刀具分布进行设计，在施工阶段要综合考虑和采取以下措施：</w:t>
      </w:r>
    </w:p>
    <w:p>
      <w:pPr>
        <w:pStyle w:val="46"/>
        <w:numPr>
          <w:ilvl w:val="0"/>
          <w:numId w:val="15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对刀具、刀盘采取硬化耐磨措施，刀具有磨损迹象须及时换刀；</w:t>
      </w:r>
    </w:p>
    <w:p>
      <w:pPr>
        <w:pStyle w:val="46"/>
        <w:numPr>
          <w:ilvl w:val="0"/>
          <w:numId w:val="15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在硬质岩层中掘进时应针对性调整刀盘构造和刀具分布设计，做好应急预案；</w:t>
      </w:r>
    </w:p>
    <w:p>
      <w:pPr>
        <w:pStyle w:val="46"/>
        <w:numPr>
          <w:ilvl w:val="0"/>
          <w:numId w:val="15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设计盾构机时应设置足够泡沫入口，泡沫管堵塞时应及时疏通；</w:t>
      </w:r>
    </w:p>
    <w:p>
      <w:pPr>
        <w:pStyle w:val="46"/>
        <w:numPr>
          <w:ilvl w:val="0"/>
          <w:numId w:val="15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设置先行刀；</w:t>
      </w:r>
    </w:p>
    <w:p>
      <w:pPr>
        <w:pStyle w:val="46"/>
        <w:numPr>
          <w:ilvl w:val="0"/>
          <w:numId w:val="15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超前注浆加固工作应选择适当的时机和位置。</w:t>
      </w:r>
    </w:p>
    <w:p>
      <w:pPr>
        <w:pStyle w:val="4"/>
        <w:spacing w:before="0" w:after="0" w:line="360" w:lineRule="auto"/>
        <w:ind w:left="1418" w:leftChars="216" w:hanging="964" w:hangingChars="343"/>
        <w:rPr>
          <w:color w:val="000000" w:themeColor="text1"/>
          <w:sz w:val="28"/>
          <w:szCs w:val="24"/>
        </w:rPr>
      </w:pPr>
      <w:bookmarkStart w:id="102" w:name="_Toc504057676"/>
      <w:r>
        <w:rPr>
          <w:rFonts w:hint="eastAsia"/>
          <w:color w:val="000000" w:themeColor="text1"/>
          <w:sz w:val="28"/>
          <w:szCs w:val="24"/>
        </w:rPr>
        <w:t>盾构开仓风险</w:t>
      </w:r>
      <w:bookmarkEnd w:id="102"/>
    </w:p>
    <w:p>
      <w:pPr>
        <w:pStyle w:val="28"/>
        <w:numPr>
          <w:ilvl w:val="0"/>
          <w:numId w:val="151"/>
        </w:numPr>
        <w:spacing w:line="360" w:lineRule="auto"/>
        <w:ind w:firstLineChars="0"/>
        <w:jc w:val="left"/>
        <w:rPr>
          <w:color w:val="000000" w:themeColor="text1"/>
          <w:sz w:val="24"/>
          <w:szCs w:val="24"/>
        </w:rPr>
      </w:pPr>
      <w:r>
        <w:rPr>
          <w:rFonts w:hint="eastAsia"/>
          <w:color w:val="000000" w:themeColor="text1"/>
          <w:sz w:val="24"/>
          <w:szCs w:val="24"/>
        </w:rPr>
        <w:t>风险因素</w:t>
      </w:r>
    </w:p>
    <w:p>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开仓作业过程中存在着气体中毒、泥水喷涌、坍塌等风险，人员在高压下工作可能患减压病。</w:t>
      </w:r>
    </w:p>
    <w:p>
      <w:pPr>
        <w:pStyle w:val="28"/>
        <w:numPr>
          <w:ilvl w:val="0"/>
          <w:numId w:val="151"/>
        </w:numPr>
        <w:spacing w:line="360" w:lineRule="auto"/>
        <w:ind w:firstLineChars="0"/>
        <w:jc w:val="left"/>
        <w:rPr>
          <w:color w:val="000000" w:themeColor="text1"/>
          <w:sz w:val="24"/>
          <w:szCs w:val="24"/>
        </w:rPr>
      </w:pPr>
      <w:r>
        <w:rPr>
          <w:rFonts w:hint="eastAsia"/>
          <w:color w:val="000000" w:themeColor="text1"/>
          <w:sz w:val="24"/>
          <w:szCs w:val="24"/>
        </w:rPr>
        <w:t>风险控制要点</w:t>
      </w:r>
    </w:p>
    <w:p>
      <w:pPr>
        <w:pStyle w:val="46"/>
        <w:numPr>
          <w:ilvl w:val="0"/>
          <w:numId w:val="152"/>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开仓后先观察掌子面的稳定情况，经判断稳定后，再进入土仓作业；</w:t>
      </w:r>
    </w:p>
    <w:p>
      <w:pPr>
        <w:pStyle w:val="46"/>
        <w:numPr>
          <w:ilvl w:val="0"/>
          <w:numId w:val="152"/>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在作业过程中必须由专人负责掌子面稳定情况观察，一旦发现异常及时撤出施工人员，并关闭仓门，经观察，有坍塌发生时，在可能的情况下必须立即进行处理，若坍塌现象严重必须立即关闭仓门；</w:t>
      </w:r>
    </w:p>
    <w:p>
      <w:pPr>
        <w:pStyle w:val="46"/>
        <w:numPr>
          <w:ilvl w:val="0"/>
          <w:numId w:val="152"/>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带压进仓人员必须提前进行身体检查才允许进行带压作业。</w:t>
      </w:r>
    </w:p>
    <w:p>
      <w:pPr>
        <w:pStyle w:val="46"/>
        <w:numPr>
          <w:ilvl w:val="0"/>
          <w:numId w:val="152"/>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带压进仓前必须在盾构机前体、刀盘四周注浆加固使其能保住进仓作业环境的气压。</w:t>
      </w:r>
    </w:p>
    <w:p>
      <w:pPr>
        <w:pStyle w:val="46"/>
        <w:numPr>
          <w:ilvl w:val="0"/>
          <w:numId w:val="152"/>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进仓前先加压试验，气压大小根据作业地点土层埋深来定，气压能保持稳定方可进仓作业。</w:t>
      </w:r>
    </w:p>
    <w:p>
      <w:pPr>
        <w:pStyle w:val="46"/>
        <w:numPr>
          <w:ilvl w:val="0"/>
          <w:numId w:val="152"/>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带压进仓作业不得过长，先关土仓门，然后减压，减压时必须慢而稳。</w:t>
      </w:r>
    </w:p>
    <w:p>
      <w:pPr>
        <w:pStyle w:val="4"/>
        <w:spacing w:before="0" w:after="0" w:line="360" w:lineRule="auto"/>
        <w:ind w:left="1418" w:leftChars="216" w:hanging="964" w:hangingChars="343"/>
        <w:rPr>
          <w:color w:val="000000" w:themeColor="text1"/>
          <w:sz w:val="28"/>
          <w:szCs w:val="24"/>
        </w:rPr>
      </w:pPr>
      <w:bookmarkStart w:id="103" w:name="_Toc504057677"/>
      <w:r>
        <w:rPr>
          <w:rFonts w:hint="eastAsia"/>
          <w:color w:val="000000" w:themeColor="text1"/>
          <w:sz w:val="28"/>
          <w:szCs w:val="24"/>
        </w:rPr>
        <w:t>盾构机吊装风险</w:t>
      </w:r>
      <w:bookmarkEnd w:id="103"/>
    </w:p>
    <w:p>
      <w:pPr>
        <w:pStyle w:val="28"/>
        <w:numPr>
          <w:ilvl w:val="0"/>
          <w:numId w:val="153"/>
        </w:numPr>
        <w:spacing w:line="360" w:lineRule="auto"/>
        <w:ind w:firstLineChars="0"/>
        <w:jc w:val="left"/>
        <w:rPr>
          <w:color w:val="000000" w:themeColor="text1"/>
          <w:sz w:val="24"/>
          <w:szCs w:val="24"/>
        </w:rPr>
      </w:pPr>
      <w:r>
        <w:rPr>
          <w:color w:val="000000" w:themeColor="text1"/>
          <w:sz w:val="24"/>
          <w:szCs w:val="24"/>
        </w:rPr>
        <w:t>风险因素分析</w:t>
      </w:r>
    </w:p>
    <w:p>
      <w:pPr>
        <w:pStyle w:val="46"/>
        <w:numPr>
          <w:ilvl w:val="0"/>
          <w:numId w:val="154"/>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盾构吊装场地地基承载力不足；</w:t>
      </w:r>
    </w:p>
    <w:p>
      <w:pPr>
        <w:pStyle w:val="46"/>
        <w:numPr>
          <w:ilvl w:val="0"/>
          <w:numId w:val="154"/>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吊装时发生倾斜、折臂、脱钩、断绳等风险；</w:t>
      </w:r>
    </w:p>
    <w:p>
      <w:pPr>
        <w:pStyle w:val="28"/>
        <w:numPr>
          <w:ilvl w:val="0"/>
          <w:numId w:val="153"/>
        </w:numPr>
        <w:spacing w:line="360" w:lineRule="auto"/>
        <w:ind w:firstLineChars="0"/>
        <w:jc w:val="left"/>
        <w:rPr>
          <w:color w:val="000000" w:themeColor="text1"/>
          <w:sz w:val="24"/>
          <w:szCs w:val="24"/>
        </w:rPr>
      </w:pPr>
      <w:r>
        <w:rPr>
          <w:color w:val="000000" w:themeColor="text1"/>
          <w:sz w:val="24"/>
          <w:szCs w:val="24"/>
        </w:rPr>
        <w:t>风险控制要点</w:t>
      </w:r>
    </w:p>
    <w:p>
      <w:pPr>
        <w:pStyle w:val="46"/>
        <w:numPr>
          <w:ilvl w:val="0"/>
          <w:numId w:val="155"/>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施工前对施工区域进行检查保证场地承压能力达到要求；</w:t>
      </w:r>
    </w:p>
    <w:p>
      <w:pPr>
        <w:pStyle w:val="46"/>
        <w:numPr>
          <w:ilvl w:val="0"/>
          <w:numId w:val="155"/>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施工应对参加施工的机械、机具进行检查，特别是吊机的安全防范措施，确认其性能及状况处于良好状态。</w:t>
      </w:r>
    </w:p>
    <w:p>
      <w:pPr>
        <w:pStyle w:val="4"/>
        <w:spacing w:before="0" w:after="0" w:line="360" w:lineRule="auto"/>
        <w:ind w:left="1418" w:leftChars="216" w:hanging="964" w:hangingChars="343"/>
        <w:rPr>
          <w:color w:val="000000" w:themeColor="text1"/>
          <w:sz w:val="28"/>
          <w:szCs w:val="24"/>
        </w:rPr>
      </w:pPr>
      <w:bookmarkStart w:id="104" w:name="_Toc504057678"/>
      <w:r>
        <w:rPr>
          <w:rFonts w:hint="eastAsia"/>
          <w:color w:val="000000" w:themeColor="text1"/>
          <w:sz w:val="28"/>
          <w:szCs w:val="24"/>
        </w:rPr>
        <w:t>盾构空推</w:t>
      </w:r>
      <w:r>
        <w:rPr>
          <w:color w:val="000000" w:themeColor="text1"/>
          <w:sz w:val="28"/>
          <w:szCs w:val="24"/>
        </w:rPr>
        <w:t>风险</w:t>
      </w:r>
      <w:bookmarkEnd w:id="104"/>
    </w:p>
    <w:p>
      <w:pPr>
        <w:pStyle w:val="28"/>
        <w:numPr>
          <w:ilvl w:val="0"/>
          <w:numId w:val="156"/>
        </w:numPr>
        <w:spacing w:line="360" w:lineRule="auto"/>
        <w:ind w:firstLineChars="0"/>
        <w:jc w:val="left"/>
        <w:rPr>
          <w:color w:val="000000" w:themeColor="text1"/>
          <w:sz w:val="24"/>
          <w:szCs w:val="24"/>
        </w:rPr>
      </w:pPr>
      <w:r>
        <w:rPr>
          <w:color w:val="000000" w:themeColor="text1"/>
          <w:sz w:val="24"/>
          <w:szCs w:val="24"/>
        </w:rPr>
        <w:t>风险因素分析</w:t>
      </w:r>
    </w:p>
    <w:p>
      <w:pPr>
        <w:pStyle w:val="46"/>
        <w:numPr>
          <w:ilvl w:val="0"/>
          <w:numId w:val="157"/>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盾构机在空推时，不良的行进姿态可能会对管片拼装质量产生影响；</w:t>
      </w:r>
    </w:p>
    <w:p>
      <w:pPr>
        <w:pStyle w:val="46"/>
        <w:numPr>
          <w:ilvl w:val="0"/>
          <w:numId w:val="157"/>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盾构机到达空推段前，随着刀盘前方岩土逐渐减少，盾构机对前方岩体及矿山法段与盾构段接口位置的扰动也逐渐增加，到达部位可能发生失稳；</w:t>
      </w:r>
    </w:p>
    <w:p>
      <w:pPr>
        <w:pStyle w:val="46"/>
        <w:numPr>
          <w:ilvl w:val="0"/>
          <w:numId w:val="157"/>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盾构机在空推段内阻力较小，可能使管片之间挤压力达不到设计要求，从而造成密封性降低。</w:t>
      </w:r>
    </w:p>
    <w:p>
      <w:pPr>
        <w:pStyle w:val="28"/>
        <w:numPr>
          <w:ilvl w:val="0"/>
          <w:numId w:val="156"/>
        </w:numPr>
        <w:spacing w:line="360" w:lineRule="auto"/>
        <w:ind w:firstLineChars="0"/>
        <w:jc w:val="left"/>
        <w:rPr>
          <w:color w:val="000000" w:themeColor="text1"/>
          <w:sz w:val="24"/>
          <w:szCs w:val="24"/>
        </w:rPr>
      </w:pPr>
      <w:r>
        <w:rPr>
          <w:color w:val="000000" w:themeColor="text1"/>
          <w:sz w:val="24"/>
          <w:szCs w:val="24"/>
        </w:rPr>
        <w:t>风险控制要点</w:t>
      </w:r>
    </w:p>
    <w:p>
      <w:pPr>
        <w:pStyle w:val="46"/>
        <w:numPr>
          <w:ilvl w:val="0"/>
          <w:numId w:val="158"/>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应保证混凝土导台的施工精确度，确保盾构机行进姿态良好；</w:t>
      </w:r>
    </w:p>
    <w:p>
      <w:pPr>
        <w:pStyle w:val="46"/>
        <w:numPr>
          <w:ilvl w:val="0"/>
          <w:numId w:val="158"/>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盾构机在到达空推段前，应设定合适的掘进参数，保证顺利到达；</w:t>
      </w:r>
    </w:p>
    <w:p>
      <w:pPr>
        <w:pStyle w:val="46"/>
        <w:numPr>
          <w:ilvl w:val="0"/>
          <w:numId w:val="158"/>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在盾构机推进过程中需要在刀盘前堆积适量的豆粒石并不断补充，为盾构空推提供足够的反力。</w:t>
      </w:r>
    </w:p>
    <w:p>
      <w:pPr>
        <w:pStyle w:val="4"/>
        <w:spacing w:before="0" w:after="0" w:line="360" w:lineRule="auto"/>
        <w:ind w:left="1418" w:leftChars="216" w:hanging="964" w:hangingChars="343"/>
        <w:rPr>
          <w:color w:val="000000" w:themeColor="text1"/>
          <w:sz w:val="28"/>
          <w:szCs w:val="24"/>
        </w:rPr>
      </w:pPr>
      <w:bookmarkStart w:id="105" w:name="_Toc504057679"/>
      <w:r>
        <w:rPr>
          <w:color w:val="000000" w:themeColor="text1"/>
          <w:sz w:val="28"/>
          <w:szCs w:val="24"/>
        </w:rPr>
        <w:t>盾构施工过程中穿越风险地质或复杂环境风险</w:t>
      </w:r>
      <w:bookmarkEnd w:id="105"/>
    </w:p>
    <w:p>
      <w:pPr>
        <w:pStyle w:val="28"/>
        <w:numPr>
          <w:ilvl w:val="0"/>
          <w:numId w:val="159"/>
        </w:numPr>
        <w:spacing w:line="360" w:lineRule="auto"/>
        <w:ind w:firstLineChars="0"/>
        <w:jc w:val="left"/>
        <w:rPr>
          <w:color w:val="000000" w:themeColor="text1"/>
          <w:sz w:val="24"/>
          <w:szCs w:val="24"/>
        </w:rPr>
      </w:pPr>
      <w:r>
        <w:rPr>
          <w:color w:val="000000" w:themeColor="text1"/>
          <w:sz w:val="24"/>
          <w:szCs w:val="24"/>
        </w:rPr>
        <w:t>风险因素分析</w:t>
      </w:r>
    </w:p>
    <w:p>
      <w:pPr>
        <w:pStyle w:val="46"/>
        <w:numPr>
          <w:ilvl w:val="0"/>
          <w:numId w:val="160"/>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施工过程中，由于挖掘土体体积大于隧道所占体积，土体损失引起沉降；从而对既有建构筑物、管线等造成破坏；</w:t>
      </w:r>
    </w:p>
    <w:p>
      <w:pPr>
        <w:pStyle w:val="46"/>
        <w:numPr>
          <w:ilvl w:val="0"/>
          <w:numId w:val="160"/>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由于盾构推进过程中的挤压、扰动，使土体结构变化，发生固结，所导致的沉降，对既有建构筑物、管线等造成破坏。</w:t>
      </w:r>
    </w:p>
    <w:p>
      <w:pPr>
        <w:pStyle w:val="28"/>
        <w:numPr>
          <w:ilvl w:val="0"/>
          <w:numId w:val="159"/>
        </w:numPr>
        <w:spacing w:line="360" w:lineRule="auto"/>
        <w:ind w:firstLineChars="0"/>
        <w:jc w:val="left"/>
        <w:rPr>
          <w:color w:val="000000" w:themeColor="text1"/>
          <w:sz w:val="24"/>
          <w:szCs w:val="24"/>
        </w:rPr>
      </w:pPr>
      <w:r>
        <w:rPr>
          <w:color w:val="000000" w:themeColor="text1"/>
          <w:sz w:val="24"/>
          <w:szCs w:val="24"/>
        </w:rPr>
        <w:t>风险控制要点</w:t>
      </w:r>
    </w:p>
    <w:p>
      <w:pPr>
        <w:pStyle w:val="46"/>
        <w:numPr>
          <w:ilvl w:val="0"/>
          <w:numId w:val="161"/>
        </w:numPr>
        <w:tabs>
          <w:tab w:val="left" w:pos="426"/>
          <w:tab w:val="left" w:pos="735"/>
        </w:tabs>
        <w:spacing w:line="360" w:lineRule="auto"/>
        <w:ind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尽量避免超挖、欠挖导致地面沉降（隆起）；</w:t>
      </w:r>
    </w:p>
    <w:p>
      <w:pPr>
        <w:pStyle w:val="46"/>
        <w:numPr>
          <w:ilvl w:val="0"/>
          <w:numId w:val="161"/>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设定合理的推进速度、盾构推力、注浆压力和正面土压力；</w:t>
      </w:r>
    </w:p>
    <w:p>
      <w:pPr>
        <w:pStyle w:val="46"/>
        <w:numPr>
          <w:ilvl w:val="0"/>
          <w:numId w:val="161"/>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及时注浆，避免注浆量不足；另一方面，也要避免注浆量过大劈裂土体造成地面冒浆；</w:t>
      </w:r>
    </w:p>
    <w:p>
      <w:pPr>
        <w:pStyle w:val="46"/>
        <w:numPr>
          <w:ilvl w:val="0"/>
          <w:numId w:val="161"/>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控制盾构姿态，减少地层扰动；</w:t>
      </w:r>
    </w:p>
    <w:p>
      <w:pPr>
        <w:pStyle w:val="46"/>
        <w:numPr>
          <w:ilvl w:val="0"/>
          <w:numId w:val="161"/>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建立隧道监控测量与超前地质预报联合分析；设定不良后果的应急补救措施。</w:t>
      </w:r>
    </w:p>
    <w:p>
      <w:pPr>
        <w:pStyle w:val="4"/>
        <w:spacing w:before="0" w:after="0" w:line="360" w:lineRule="auto"/>
        <w:ind w:left="1418" w:leftChars="216" w:hanging="964" w:hangingChars="343"/>
        <w:rPr>
          <w:color w:val="000000" w:themeColor="text1"/>
          <w:sz w:val="28"/>
          <w:szCs w:val="24"/>
        </w:rPr>
      </w:pPr>
      <w:bookmarkStart w:id="106" w:name="_Toc504057680"/>
      <w:r>
        <w:rPr>
          <w:rFonts w:hint="eastAsia"/>
          <w:color w:val="000000" w:themeColor="text1"/>
          <w:sz w:val="28"/>
          <w:szCs w:val="24"/>
        </w:rPr>
        <w:t>泥水排送系统故障</w:t>
      </w:r>
      <w:r>
        <w:rPr>
          <w:color w:val="000000" w:themeColor="text1"/>
          <w:sz w:val="28"/>
          <w:szCs w:val="24"/>
        </w:rPr>
        <w:t>风险</w:t>
      </w:r>
      <w:bookmarkEnd w:id="106"/>
    </w:p>
    <w:p>
      <w:pPr>
        <w:pStyle w:val="28"/>
        <w:numPr>
          <w:ilvl w:val="0"/>
          <w:numId w:val="162"/>
        </w:numPr>
        <w:spacing w:line="360" w:lineRule="auto"/>
        <w:ind w:firstLineChars="0"/>
        <w:jc w:val="left"/>
        <w:rPr>
          <w:sz w:val="24"/>
          <w:szCs w:val="24"/>
        </w:rPr>
      </w:pPr>
      <w:r>
        <w:rPr>
          <w:sz w:val="24"/>
          <w:szCs w:val="24"/>
        </w:rPr>
        <w:t>风险因素分析</w:t>
      </w:r>
    </w:p>
    <w:p>
      <w:pPr>
        <w:spacing w:line="360" w:lineRule="auto"/>
        <w:ind w:firstLine="480" w:firstLineChars="200"/>
        <w:rPr>
          <w:rFonts w:ascii="宋体" w:hAnsi="宋体" w:cs="宋体"/>
          <w:sz w:val="24"/>
          <w:szCs w:val="24"/>
        </w:rPr>
      </w:pPr>
      <w:r>
        <w:rPr>
          <w:rFonts w:ascii="宋体" w:hAnsi="宋体" w:cs="宋体"/>
          <w:sz w:val="24"/>
          <w:szCs w:val="24"/>
        </w:rPr>
        <w:t>随着软土地区盾构隧道施工越来越多，泥水平衡式盾构的使用也越来越普遍。泥水盾构排送管路出现故障时，可能导致舱内压力增大、地面冒浆等风险。</w:t>
      </w:r>
      <w:r>
        <w:rPr>
          <w:rFonts w:hint="eastAsia" w:ascii="宋体" w:hAnsi="宋体" w:cs="宋体"/>
          <w:sz w:val="24"/>
          <w:szCs w:val="24"/>
        </w:rPr>
        <w:t>造成泥水排送系统故障的原因主要有：</w:t>
      </w:r>
    </w:p>
    <w:p>
      <w:pPr>
        <w:pStyle w:val="46"/>
        <w:numPr>
          <w:ilvl w:val="0"/>
          <w:numId w:val="163"/>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排浆管直径过小，石块、木块等造成管路堵塞；</w:t>
      </w:r>
    </w:p>
    <w:p>
      <w:pPr>
        <w:pStyle w:val="46"/>
        <w:numPr>
          <w:ilvl w:val="0"/>
          <w:numId w:val="163"/>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结泥饼造成排浆管出口和过滤箱堵塞，舱压变化造成砂粒超量进入切削舱，引起地面沉降。</w:t>
      </w:r>
    </w:p>
    <w:p>
      <w:pPr>
        <w:pStyle w:val="46"/>
        <w:numPr>
          <w:ilvl w:val="0"/>
          <w:numId w:val="163"/>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泥浆当中的岩块砾石崩断的刀具等在排浆管中高速流动过程中对泥浆泵产生冲击，使得泥浆泵被击穿。</w:t>
      </w:r>
    </w:p>
    <w:p>
      <w:pPr>
        <w:pStyle w:val="28"/>
        <w:numPr>
          <w:ilvl w:val="0"/>
          <w:numId w:val="162"/>
        </w:numPr>
        <w:spacing w:line="360" w:lineRule="auto"/>
        <w:ind w:firstLineChars="0"/>
        <w:jc w:val="left"/>
        <w:rPr>
          <w:sz w:val="24"/>
          <w:szCs w:val="24"/>
        </w:rPr>
      </w:pPr>
      <w:r>
        <w:rPr>
          <w:sz w:val="24"/>
          <w:szCs w:val="24"/>
        </w:rPr>
        <w:t>风险控制要点</w:t>
      </w:r>
    </w:p>
    <w:p>
      <w:pPr>
        <w:pStyle w:val="46"/>
        <w:numPr>
          <w:ilvl w:val="0"/>
          <w:numId w:val="164"/>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在排浆管前设置沉淀槽或沉淀箱，安装竖向隔栅；</w:t>
      </w:r>
    </w:p>
    <w:p>
      <w:pPr>
        <w:pStyle w:val="46"/>
        <w:numPr>
          <w:ilvl w:val="0"/>
          <w:numId w:val="164"/>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做好防结泥饼措施；排浆管发生堵管应及时处理。</w:t>
      </w:r>
    </w:p>
    <w:p>
      <w:pPr>
        <w:pStyle w:val="46"/>
        <w:numPr>
          <w:ilvl w:val="0"/>
          <w:numId w:val="164"/>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对刀盘刀具应进行监控，发现刀具脱落及时进行处理。</w:t>
      </w:r>
    </w:p>
    <w:p>
      <w:pPr>
        <w:pStyle w:val="4"/>
        <w:spacing w:before="0" w:after="0" w:line="360" w:lineRule="auto"/>
        <w:ind w:left="1418" w:leftChars="216" w:hanging="964" w:hangingChars="343"/>
        <w:rPr>
          <w:sz w:val="28"/>
          <w:szCs w:val="24"/>
        </w:rPr>
      </w:pPr>
      <w:bookmarkStart w:id="107" w:name="_Toc504057681"/>
      <w:r>
        <w:rPr>
          <w:rFonts w:hint="eastAsia"/>
          <w:sz w:val="28"/>
          <w:szCs w:val="24"/>
        </w:rPr>
        <w:t>在上软下硬地层中掘进中土体流失</w:t>
      </w:r>
      <w:r>
        <w:rPr>
          <w:sz w:val="28"/>
          <w:szCs w:val="24"/>
        </w:rPr>
        <w:t>风险</w:t>
      </w:r>
      <w:bookmarkEnd w:id="107"/>
    </w:p>
    <w:p>
      <w:pPr>
        <w:pStyle w:val="28"/>
        <w:numPr>
          <w:ilvl w:val="0"/>
          <w:numId w:val="165"/>
        </w:numPr>
        <w:spacing w:line="360" w:lineRule="auto"/>
        <w:ind w:firstLineChars="0"/>
        <w:jc w:val="left"/>
        <w:rPr>
          <w:sz w:val="24"/>
          <w:szCs w:val="24"/>
        </w:rPr>
      </w:pPr>
      <w:r>
        <w:rPr>
          <w:sz w:val="24"/>
          <w:szCs w:val="24"/>
        </w:rPr>
        <w:t>风险因素分析</w:t>
      </w:r>
    </w:p>
    <w:p>
      <w:pPr>
        <w:spacing w:line="360" w:lineRule="auto"/>
        <w:ind w:firstLine="480" w:firstLineChars="200"/>
        <w:rPr>
          <w:rFonts w:ascii="宋体" w:hAnsi="宋体" w:cs="宋体"/>
          <w:sz w:val="24"/>
          <w:szCs w:val="24"/>
        </w:rPr>
      </w:pPr>
      <w:r>
        <w:rPr>
          <w:rFonts w:ascii="宋体" w:hAnsi="宋体" w:cs="宋体"/>
          <w:sz w:val="24"/>
          <w:szCs w:val="24"/>
        </w:rPr>
        <w:t>在上软下硬地层中进行掘进时，可能造成土体流失、地面塌方等风险。</w:t>
      </w:r>
      <w:r>
        <w:rPr>
          <w:rFonts w:hint="eastAsia" w:ascii="宋体" w:hAnsi="宋体" w:cs="宋体"/>
          <w:sz w:val="24"/>
          <w:szCs w:val="24"/>
        </w:rPr>
        <w:t>在上软下硬地层中掘进的主要风险因素有：</w:t>
      </w:r>
    </w:p>
    <w:p>
      <w:pPr>
        <w:pStyle w:val="46"/>
        <w:numPr>
          <w:ilvl w:val="0"/>
          <w:numId w:val="166"/>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上软下硬地层导致刀具磨损速度快、推进速度慢，上部地层被扰动向下流失，导致地面发生塌陷；土舱压力上升导致螺旋输送机喷涌，使地面发生塌方；</w:t>
      </w:r>
    </w:p>
    <w:p>
      <w:pPr>
        <w:pStyle w:val="46"/>
        <w:numPr>
          <w:ilvl w:val="0"/>
          <w:numId w:val="166"/>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在掘进速度过快的情况下，盾构机出渣能力不够充分，土舱内土压、温度上升导致结泥饼。</w:t>
      </w:r>
    </w:p>
    <w:p>
      <w:pPr>
        <w:pStyle w:val="28"/>
        <w:numPr>
          <w:ilvl w:val="0"/>
          <w:numId w:val="165"/>
        </w:numPr>
        <w:spacing w:line="360" w:lineRule="auto"/>
        <w:ind w:firstLineChars="0"/>
        <w:jc w:val="left"/>
        <w:rPr>
          <w:sz w:val="24"/>
          <w:szCs w:val="24"/>
        </w:rPr>
      </w:pPr>
      <w:r>
        <w:rPr>
          <w:sz w:val="24"/>
          <w:szCs w:val="24"/>
        </w:rPr>
        <w:t>风险控制要点</w:t>
      </w:r>
    </w:p>
    <w:p>
      <w:pPr>
        <w:spacing w:line="360" w:lineRule="auto"/>
        <w:ind w:firstLine="480" w:firstLineChars="200"/>
        <w:rPr>
          <w:rFonts w:ascii="宋体" w:hAnsi="宋体" w:cs="宋体"/>
          <w:sz w:val="24"/>
          <w:szCs w:val="24"/>
        </w:rPr>
      </w:pPr>
      <w:r>
        <w:rPr>
          <w:rFonts w:ascii="宋体" w:hAnsi="宋体" w:cs="宋体"/>
          <w:sz w:val="24"/>
          <w:szCs w:val="24"/>
        </w:rPr>
        <w:t>在上软下硬地层中掘进，要注意：</w:t>
      </w:r>
    </w:p>
    <w:p>
      <w:pPr>
        <w:pStyle w:val="46"/>
        <w:numPr>
          <w:ilvl w:val="0"/>
          <w:numId w:val="167"/>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及时更换磨损刀具，对上部软土进行加固；</w:t>
      </w:r>
    </w:p>
    <w:p>
      <w:pPr>
        <w:pStyle w:val="46"/>
        <w:numPr>
          <w:ilvl w:val="0"/>
          <w:numId w:val="167"/>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发现出渣量多于正常时要及时采取措施；盾构掘进速度应根据盾构出渣能力制定。</w:t>
      </w:r>
    </w:p>
    <w:p>
      <w:pPr>
        <w:pStyle w:val="4"/>
        <w:spacing w:before="0" w:after="0" w:line="360" w:lineRule="auto"/>
        <w:ind w:left="1418" w:leftChars="216" w:hanging="964" w:hangingChars="343"/>
        <w:rPr>
          <w:sz w:val="28"/>
          <w:szCs w:val="24"/>
        </w:rPr>
      </w:pPr>
      <w:bookmarkStart w:id="108" w:name="_Toc504057682"/>
      <w:r>
        <w:rPr>
          <w:rFonts w:hint="eastAsia"/>
          <w:sz w:val="28"/>
          <w:szCs w:val="24"/>
        </w:rPr>
        <w:t>盾尾注浆时发生错台、涌水、涌砂</w:t>
      </w:r>
      <w:r>
        <w:rPr>
          <w:sz w:val="28"/>
          <w:szCs w:val="24"/>
        </w:rPr>
        <w:t>风险</w:t>
      </w:r>
      <w:bookmarkEnd w:id="108"/>
    </w:p>
    <w:p>
      <w:pPr>
        <w:pStyle w:val="28"/>
        <w:numPr>
          <w:ilvl w:val="0"/>
          <w:numId w:val="168"/>
        </w:numPr>
        <w:spacing w:line="360" w:lineRule="auto"/>
        <w:ind w:firstLineChars="0"/>
        <w:jc w:val="left"/>
        <w:rPr>
          <w:sz w:val="24"/>
          <w:szCs w:val="24"/>
        </w:rPr>
      </w:pPr>
      <w:r>
        <w:rPr>
          <w:sz w:val="24"/>
          <w:szCs w:val="24"/>
        </w:rPr>
        <w:t>风险因素分析</w:t>
      </w:r>
    </w:p>
    <w:p>
      <w:pPr>
        <w:spacing w:line="360" w:lineRule="auto"/>
        <w:ind w:firstLine="480" w:firstLineChars="200"/>
        <w:rPr>
          <w:rFonts w:ascii="宋体" w:hAnsi="宋体" w:cs="宋体"/>
          <w:sz w:val="24"/>
          <w:szCs w:val="24"/>
        </w:rPr>
      </w:pPr>
      <w:r>
        <w:rPr>
          <w:rFonts w:hint="eastAsia" w:ascii="宋体" w:hAnsi="宋体" w:cs="宋体"/>
          <w:sz w:val="24"/>
          <w:szCs w:val="24"/>
        </w:rPr>
        <w:t>在盾尾注浆时，如果注浆参数控制不当，可能造成盾尾击穿、管片错台和涌水涌砂等风险，盾尾注浆时的主要风险因素有：</w:t>
      </w:r>
    </w:p>
    <w:p>
      <w:pPr>
        <w:pStyle w:val="46"/>
        <w:numPr>
          <w:ilvl w:val="0"/>
          <w:numId w:val="169"/>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盾尾油脂注入不及时、注入量不足，导致漏水；</w:t>
      </w:r>
    </w:p>
    <w:p>
      <w:pPr>
        <w:pStyle w:val="46"/>
        <w:numPr>
          <w:ilvl w:val="0"/>
          <w:numId w:val="169"/>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盾尾注浆压力过大，导致盾尾击穿，产生涌水涌砂；</w:t>
      </w:r>
    </w:p>
    <w:p>
      <w:pPr>
        <w:pStyle w:val="46"/>
        <w:numPr>
          <w:ilvl w:val="0"/>
          <w:numId w:val="169"/>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二次注浆压力过大，导到管片被压破裂，产生错台和涌水涌砂。</w:t>
      </w:r>
    </w:p>
    <w:p>
      <w:pPr>
        <w:pStyle w:val="28"/>
        <w:numPr>
          <w:ilvl w:val="0"/>
          <w:numId w:val="168"/>
        </w:numPr>
        <w:spacing w:line="360" w:lineRule="auto"/>
        <w:ind w:firstLineChars="0"/>
        <w:jc w:val="left"/>
        <w:rPr>
          <w:sz w:val="24"/>
          <w:szCs w:val="24"/>
        </w:rPr>
      </w:pPr>
      <w:r>
        <w:rPr>
          <w:sz w:val="24"/>
          <w:szCs w:val="24"/>
        </w:rPr>
        <w:t>风险控制要点</w:t>
      </w:r>
    </w:p>
    <w:p>
      <w:pPr>
        <w:pStyle w:val="46"/>
        <w:numPr>
          <w:ilvl w:val="0"/>
          <w:numId w:val="17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及时注入足量盾尾油脂；</w:t>
      </w:r>
    </w:p>
    <w:p>
      <w:pPr>
        <w:pStyle w:val="46"/>
        <w:numPr>
          <w:ilvl w:val="0"/>
          <w:numId w:val="170"/>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设定合适注浆压力。</w:t>
      </w:r>
    </w:p>
    <w:p>
      <w:pPr>
        <w:pStyle w:val="4"/>
        <w:spacing w:before="0" w:after="0" w:line="360" w:lineRule="auto"/>
        <w:ind w:left="1418" w:leftChars="216" w:hanging="964" w:hangingChars="343"/>
        <w:rPr>
          <w:sz w:val="28"/>
          <w:szCs w:val="24"/>
        </w:rPr>
      </w:pPr>
      <w:bookmarkStart w:id="109" w:name="_Toc504057683"/>
      <w:r>
        <w:rPr>
          <w:rFonts w:hint="eastAsia"/>
          <w:sz w:val="28"/>
          <w:szCs w:val="24"/>
        </w:rPr>
        <w:t>管片安装机构出现故障</w:t>
      </w:r>
      <w:r>
        <w:rPr>
          <w:sz w:val="28"/>
          <w:szCs w:val="24"/>
        </w:rPr>
        <w:t>风险</w:t>
      </w:r>
      <w:bookmarkEnd w:id="109"/>
    </w:p>
    <w:p>
      <w:pPr>
        <w:pStyle w:val="28"/>
        <w:numPr>
          <w:ilvl w:val="0"/>
          <w:numId w:val="171"/>
        </w:numPr>
        <w:spacing w:line="360" w:lineRule="auto"/>
        <w:ind w:firstLineChars="0"/>
        <w:jc w:val="left"/>
        <w:rPr>
          <w:sz w:val="24"/>
          <w:szCs w:val="24"/>
        </w:rPr>
      </w:pPr>
      <w:r>
        <w:rPr>
          <w:sz w:val="24"/>
          <w:szCs w:val="24"/>
        </w:rPr>
        <w:t>风险因素分析</w:t>
      </w:r>
    </w:p>
    <w:p>
      <w:pPr>
        <w:spacing w:line="360" w:lineRule="auto"/>
        <w:ind w:firstLine="480" w:firstLineChars="200"/>
        <w:rPr>
          <w:rFonts w:ascii="宋体" w:hAnsi="宋体" w:cs="宋体"/>
          <w:sz w:val="24"/>
          <w:szCs w:val="24"/>
        </w:rPr>
      </w:pPr>
      <w:r>
        <w:rPr>
          <w:rFonts w:ascii="宋体" w:hAnsi="宋体" w:cs="宋体"/>
          <w:sz w:val="24"/>
          <w:szCs w:val="24"/>
        </w:rPr>
        <w:t>在盾构管片安装过程中，油压动力系统、吊装头等可能会出现故障，影响工程的正常推进，严重时导致管片坠落等事故的发生，</w:t>
      </w:r>
      <w:r>
        <w:rPr>
          <w:rFonts w:hint="eastAsia" w:ascii="宋体" w:hAnsi="宋体" w:cs="宋体"/>
          <w:sz w:val="24"/>
          <w:szCs w:val="24"/>
        </w:rPr>
        <w:t>盾构管片安装机构的主要风险因素有：</w:t>
      </w:r>
    </w:p>
    <w:p>
      <w:pPr>
        <w:pStyle w:val="46"/>
        <w:numPr>
          <w:ilvl w:val="0"/>
          <w:numId w:val="17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油压控制管路故障，使盾构安装机构失去动力；</w:t>
      </w:r>
    </w:p>
    <w:p>
      <w:pPr>
        <w:pStyle w:val="46"/>
        <w:numPr>
          <w:ilvl w:val="0"/>
          <w:numId w:val="17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管片拼装时由于管片撞击，使吊装头断裂。</w:t>
      </w:r>
    </w:p>
    <w:p>
      <w:pPr>
        <w:pStyle w:val="28"/>
        <w:numPr>
          <w:ilvl w:val="0"/>
          <w:numId w:val="171"/>
        </w:numPr>
        <w:spacing w:line="360" w:lineRule="auto"/>
        <w:ind w:firstLineChars="0"/>
        <w:jc w:val="left"/>
        <w:rPr>
          <w:sz w:val="24"/>
          <w:szCs w:val="24"/>
        </w:rPr>
      </w:pPr>
      <w:r>
        <w:rPr>
          <w:sz w:val="24"/>
          <w:szCs w:val="24"/>
        </w:rPr>
        <w:t>风险控制要点</w:t>
      </w:r>
    </w:p>
    <w:p>
      <w:pPr>
        <w:pStyle w:val="46"/>
        <w:numPr>
          <w:ilvl w:val="0"/>
          <w:numId w:val="173"/>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对于管片安装器油压控制管路应定期检查和维修；</w:t>
      </w:r>
    </w:p>
    <w:p>
      <w:pPr>
        <w:pStyle w:val="46"/>
        <w:numPr>
          <w:ilvl w:val="0"/>
          <w:numId w:val="173"/>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拼装机管片就位速度不宜过快，以防管片相互撞击。</w:t>
      </w:r>
    </w:p>
    <w:p>
      <w:pPr>
        <w:pStyle w:val="4"/>
        <w:spacing w:before="0" w:after="0" w:line="360" w:lineRule="auto"/>
        <w:ind w:left="1418" w:leftChars="216" w:hanging="964" w:hangingChars="343"/>
        <w:rPr>
          <w:color w:val="000000" w:themeColor="text1"/>
          <w:sz w:val="28"/>
          <w:szCs w:val="24"/>
        </w:rPr>
      </w:pPr>
      <w:bookmarkStart w:id="110" w:name="_Toc504057684"/>
      <w:r>
        <w:rPr>
          <w:rFonts w:hint="eastAsia"/>
          <w:color w:val="000000" w:themeColor="text1"/>
          <w:sz w:val="28"/>
          <w:szCs w:val="24"/>
        </w:rPr>
        <w:t>敞开式盾构在硬岩掘进中发生岩爆风险</w:t>
      </w:r>
      <w:bookmarkEnd w:id="110"/>
    </w:p>
    <w:p>
      <w:pPr>
        <w:pStyle w:val="28"/>
        <w:numPr>
          <w:ilvl w:val="0"/>
          <w:numId w:val="174"/>
        </w:numPr>
        <w:spacing w:line="360" w:lineRule="auto"/>
        <w:ind w:firstLineChars="0"/>
        <w:jc w:val="left"/>
        <w:rPr>
          <w:color w:val="000000" w:themeColor="text1"/>
          <w:sz w:val="24"/>
          <w:szCs w:val="24"/>
        </w:rPr>
      </w:pPr>
      <w:r>
        <w:rPr>
          <w:color w:val="000000" w:themeColor="text1"/>
          <w:sz w:val="24"/>
          <w:szCs w:val="24"/>
        </w:rPr>
        <w:t>风险因素分析</w:t>
      </w:r>
    </w:p>
    <w:p>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敞开式盾构在硬岩掘进中发生岩爆的主要风险因素有：</w:t>
      </w:r>
    </w:p>
    <w:p>
      <w:pPr>
        <w:pStyle w:val="46"/>
        <w:numPr>
          <w:ilvl w:val="0"/>
          <w:numId w:val="175"/>
        </w:numPr>
        <w:tabs>
          <w:tab w:val="left" w:pos="426"/>
          <w:tab w:val="left" w:pos="735"/>
        </w:tabs>
        <w:spacing w:line="360" w:lineRule="auto"/>
        <w:ind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岩层地应力较高；</w:t>
      </w:r>
    </w:p>
    <w:p>
      <w:pPr>
        <w:pStyle w:val="46"/>
        <w:numPr>
          <w:ilvl w:val="0"/>
          <w:numId w:val="175"/>
        </w:numPr>
        <w:tabs>
          <w:tab w:val="left" w:pos="426"/>
          <w:tab w:val="left" w:pos="735"/>
        </w:tabs>
        <w:spacing w:line="360" w:lineRule="auto"/>
        <w:ind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掘进过程中发生应力集中。</w:t>
      </w:r>
    </w:p>
    <w:p>
      <w:pPr>
        <w:pStyle w:val="28"/>
        <w:numPr>
          <w:ilvl w:val="0"/>
          <w:numId w:val="174"/>
        </w:numPr>
        <w:spacing w:line="360" w:lineRule="auto"/>
        <w:ind w:firstLineChars="0"/>
        <w:jc w:val="left"/>
        <w:rPr>
          <w:color w:val="000000" w:themeColor="text1"/>
          <w:sz w:val="24"/>
          <w:szCs w:val="24"/>
        </w:rPr>
      </w:pPr>
      <w:r>
        <w:rPr>
          <w:color w:val="000000" w:themeColor="text1"/>
          <w:sz w:val="24"/>
          <w:szCs w:val="24"/>
        </w:rPr>
        <w:t>风险控制要点</w:t>
      </w:r>
    </w:p>
    <w:p>
      <w:pPr>
        <w:pStyle w:val="46"/>
        <w:numPr>
          <w:ilvl w:val="0"/>
          <w:numId w:val="176"/>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预报措施：在施工勘察阶段，确定可能发生岩爆的里程和部位。在施工过程中加强超前地质探测，预报岩爆发生的可能性及地应力大小。</w:t>
      </w:r>
    </w:p>
    <w:p>
      <w:pPr>
        <w:pStyle w:val="46"/>
        <w:numPr>
          <w:ilvl w:val="0"/>
          <w:numId w:val="176"/>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喷水软化围岩：对于轻微岩爆地段，利用盾构设备上的喷水系统，采取喷水软化围岩面；</w:t>
      </w:r>
    </w:p>
    <w:p>
      <w:pPr>
        <w:pStyle w:val="46"/>
        <w:numPr>
          <w:ilvl w:val="0"/>
          <w:numId w:val="176"/>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快速加固围岩：围岩一旦从护盾后露出，即利用锚杆、注浆等手段对围岩进行迅速的加固；</w:t>
      </w:r>
    </w:p>
    <w:p>
      <w:pPr>
        <w:pStyle w:val="46"/>
        <w:numPr>
          <w:ilvl w:val="0"/>
          <w:numId w:val="176"/>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应力释放：围岩从护盾后露出后，在拱部一定范围内施做部分应力释放短孔；</w:t>
      </w:r>
    </w:p>
    <w:p>
      <w:pPr>
        <w:pStyle w:val="46"/>
        <w:numPr>
          <w:ilvl w:val="0"/>
          <w:numId w:val="176"/>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应急支护：发生岩爆时，快速安装支护拱架，或采用喷射混凝土进行应急支护。</w:t>
      </w:r>
    </w:p>
    <w:p>
      <w:pPr>
        <w:pStyle w:val="46"/>
        <w:numPr>
          <w:ilvl w:val="0"/>
          <w:numId w:val="176"/>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紧急避险：岩爆非常剧烈时，应在危险范围以外躲避一段时间，待围岩应力释放，岩爆平静为止，再采取合适手段处理岩爆段。</w:t>
      </w:r>
    </w:p>
    <w:p>
      <w:pPr>
        <w:pStyle w:val="3"/>
        <w:spacing w:before="156" w:beforeLines="50" w:after="156" w:afterLines="50" w:line="480" w:lineRule="auto"/>
        <w:ind w:left="883" w:hanging="883" w:hangingChars="275"/>
        <w:jc w:val="left"/>
        <w:rPr>
          <w:rFonts w:asciiTheme="minorEastAsia" w:hAnsiTheme="minorEastAsia" w:eastAsiaTheme="minorEastAsia"/>
        </w:rPr>
      </w:pPr>
      <w:bookmarkStart w:id="111" w:name="_Toc504057685"/>
      <w:r>
        <w:rPr>
          <w:rFonts w:hint="eastAsia" w:asciiTheme="minorEastAsia" w:hAnsiTheme="minorEastAsia" w:eastAsiaTheme="minorEastAsia"/>
        </w:rPr>
        <w:t>暗挖法隧道</w:t>
      </w:r>
      <w:bookmarkEnd w:id="111"/>
    </w:p>
    <w:p>
      <w:pPr>
        <w:pStyle w:val="4"/>
        <w:spacing w:before="0" w:after="0" w:line="360" w:lineRule="auto"/>
        <w:ind w:left="1418" w:leftChars="216" w:hanging="964" w:hangingChars="343"/>
        <w:rPr>
          <w:color w:val="000000" w:themeColor="text1"/>
          <w:sz w:val="28"/>
          <w:szCs w:val="24"/>
        </w:rPr>
      </w:pPr>
      <w:bookmarkStart w:id="112" w:name="_Toc504057686"/>
      <w:r>
        <w:rPr>
          <w:color w:val="000000" w:themeColor="text1"/>
          <w:sz w:val="28"/>
          <w:szCs w:val="24"/>
        </w:rPr>
        <w:t>马头门开挖风险</w:t>
      </w:r>
      <w:bookmarkEnd w:id="112"/>
    </w:p>
    <w:p>
      <w:pPr>
        <w:pStyle w:val="28"/>
        <w:numPr>
          <w:ilvl w:val="0"/>
          <w:numId w:val="177"/>
        </w:numPr>
        <w:tabs>
          <w:tab w:val="left" w:pos="420"/>
        </w:tabs>
        <w:spacing w:line="360" w:lineRule="auto"/>
        <w:ind w:firstLineChars="0"/>
        <w:jc w:val="left"/>
        <w:rPr>
          <w:color w:val="000000" w:themeColor="text1"/>
          <w:sz w:val="24"/>
          <w:szCs w:val="24"/>
        </w:rPr>
      </w:pPr>
      <w:r>
        <w:rPr>
          <w:rFonts w:hint="eastAsia"/>
          <w:color w:val="000000" w:themeColor="text1"/>
          <w:sz w:val="24"/>
          <w:szCs w:val="24"/>
        </w:rPr>
        <w:t>风险因素分析</w:t>
      </w:r>
    </w:p>
    <w:p>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由于马头门开挖改变了原结构的受力状态，如施工不当容易造成原结构的变形，增大地表的沉陷，严重时甚至引起结构破坏。</w:t>
      </w:r>
    </w:p>
    <w:p>
      <w:pPr>
        <w:pStyle w:val="28"/>
        <w:numPr>
          <w:ilvl w:val="0"/>
          <w:numId w:val="177"/>
        </w:numPr>
        <w:tabs>
          <w:tab w:val="left" w:pos="420"/>
        </w:tabs>
        <w:spacing w:line="360" w:lineRule="auto"/>
        <w:ind w:firstLineChars="0"/>
        <w:jc w:val="left"/>
        <w:rPr>
          <w:color w:val="000000" w:themeColor="text1"/>
          <w:sz w:val="24"/>
          <w:szCs w:val="24"/>
        </w:rPr>
      </w:pPr>
      <w:r>
        <w:rPr>
          <w:rFonts w:hint="eastAsia"/>
          <w:color w:val="000000" w:themeColor="text1"/>
          <w:sz w:val="24"/>
          <w:szCs w:val="24"/>
        </w:rPr>
        <w:t>风险控制要点</w:t>
      </w:r>
    </w:p>
    <w:p>
      <w:pPr>
        <w:pStyle w:val="46"/>
        <w:numPr>
          <w:ilvl w:val="0"/>
          <w:numId w:val="178"/>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开挖马头门后，应立刻施作洞口支撑格栅框架，必要时对马头门高度范围的土体进行超前加固，提高拱效应。</w:t>
      </w:r>
    </w:p>
    <w:p>
      <w:pPr>
        <w:pStyle w:val="46"/>
        <w:numPr>
          <w:ilvl w:val="0"/>
          <w:numId w:val="178"/>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开挖前对井壁进行加强，在马头门开挖上下方和有临时仰拱的位置密排钢架；在开挖横通道时临时仰拱位置密排的钢架和喷射混凝土不破除，开挖前竖井要先封底；必要时注浆进行壁后充填。</w:t>
      </w:r>
    </w:p>
    <w:p>
      <w:pPr>
        <w:pStyle w:val="46"/>
        <w:numPr>
          <w:ilvl w:val="0"/>
          <w:numId w:val="178"/>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为防止破除井壁后土体失稳，可根据情况，采用超前管棚或者和通道平行的单层或双层小导管注浆，必要时对土体进行环向注浆或上台阶全断面注浆。</w:t>
      </w:r>
    </w:p>
    <w:p>
      <w:pPr>
        <w:pStyle w:val="46"/>
        <w:numPr>
          <w:ilvl w:val="0"/>
          <w:numId w:val="178"/>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为承受马头门开挖后井筒对马头门的侧压力，在开挖前应在其横通道的初期支护周边外施工加固环。</w:t>
      </w:r>
    </w:p>
    <w:p>
      <w:pPr>
        <w:pStyle w:val="46"/>
        <w:numPr>
          <w:ilvl w:val="0"/>
          <w:numId w:val="178"/>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井壁破除应按通道的开挖顺序逐块破除，在上部开挖的井壁破除向前开挖一段距离后，再破除下部开挖的井壁，并向前开挖。</w:t>
      </w:r>
    </w:p>
    <w:p>
      <w:pPr>
        <w:pStyle w:val="46"/>
        <w:numPr>
          <w:ilvl w:val="0"/>
          <w:numId w:val="178"/>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横通道开挖一定距离（一般大于10m）方可破除下部开挖的井壁进行下步开挖。</w:t>
      </w:r>
    </w:p>
    <w:p>
      <w:pPr>
        <w:pStyle w:val="46"/>
        <w:numPr>
          <w:ilvl w:val="0"/>
          <w:numId w:val="178"/>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横通道初期支护全部成环一定长度后方可拆除临时支撑。</w:t>
      </w:r>
    </w:p>
    <w:p>
      <w:pPr>
        <w:pStyle w:val="46"/>
        <w:numPr>
          <w:ilvl w:val="0"/>
          <w:numId w:val="178"/>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马头门开挖段井壁宜进行应力应变观测。</w:t>
      </w:r>
    </w:p>
    <w:p>
      <w:pPr>
        <w:pStyle w:val="4"/>
        <w:spacing w:before="0" w:after="0" w:line="360" w:lineRule="auto"/>
        <w:ind w:left="1418" w:leftChars="216" w:hanging="964" w:hangingChars="343"/>
        <w:rPr>
          <w:color w:val="000000" w:themeColor="text1"/>
          <w:sz w:val="28"/>
          <w:szCs w:val="24"/>
        </w:rPr>
      </w:pPr>
      <w:bookmarkStart w:id="113" w:name="_Toc504057687"/>
      <w:r>
        <w:rPr>
          <w:rFonts w:hint="eastAsia"/>
          <w:color w:val="000000" w:themeColor="text1"/>
          <w:sz w:val="28"/>
          <w:szCs w:val="24"/>
        </w:rPr>
        <w:t>多导洞施工扣拱开挖风险</w:t>
      </w:r>
      <w:bookmarkEnd w:id="113"/>
    </w:p>
    <w:p>
      <w:pPr>
        <w:pStyle w:val="28"/>
        <w:numPr>
          <w:ilvl w:val="0"/>
          <w:numId w:val="179"/>
        </w:numPr>
        <w:tabs>
          <w:tab w:val="left" w:pos="420"/>
        </w:tabs>
        <w:spacing w:line="360" w:lineRule="auto"/>
        <w:ind w:firstLineChars="0"/>
        <w:jc w:val="left"/>
        <w:rPr>
          <w:color w:val="000000" w:themeColor="text1"/>
          <w:sz w:val="24"/>
          <w:szCs w:val="24"/>
        </w:rPr>
      </w:pPr>
      <w:r>
        <w:rPr>
          <w:rFonts w:hint="eastAsia"/>
          <w:color w:val="000000" w:themeColor="text1"/>
          <w:sz w:val="24"/>
          <w:szCs w:val="24"/>
        </w:rPr>
        <w:t>风险因素分析</w:t>
      </w:r>
    </w:p>
    <w:p>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多导洞扣拱开挖时，可能发生掌子面坍塌的风险。</w:t>
      </w:r>
    </w:p>
    <w:p>
      <w:pPr>
        <w:pStyle w:val="28"/>
        <w:numPr>
          <w:ilvl w:val="0"/>
          <w:numId w:val="179"/>
        </w:numPr>
        <w:tabs>
          <w:tab w:val="left" w:pos="420"/>
        </w:tabs>
        <w:spacing w:line="360" w:lineRule="auto"/>
        <w:ind w:firstLineChars="0"/>
        <w:jc w:val="left"/>
        <w:rPr>
          <w:color w:val="000000" w:themeColor="text1"/>
          <w:sz w:val="24"/>
          <w:szCs w:val="24"/>
        </w:rPr>
      </w:pPr>
      <w:r>
        <w:rPr>
          <w:rFonts w:hint="eastAsia"/>
          <w:color w:val="000000" w:themeColor="text1"/>
          <w:sz w:val="24"/>
          <w:szCs w:val="24"/>
        </w:rPr>
        <w:t>风险控制要点</w:t>
      </w:r>
    </w:p>
    <w:p>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施工时拱部采用超前小导管注浆等加固，按照“管超前、严注浆；短进尺，强支护；早封闭，勤量测”的原则，超前支护，及时完成初期支护。</w:t>
      </w:r>
    </w:p>
    <w:p>
      <w:pPr>
        <w:pStyle w:val="4"/>
        <w:spacing w:before="0" w:after="0" w:line="360" w:lineRule="auto"/>
        <w:ind w:left="1418" w:leftChars="216" w:hanging="964" w:hangingChars="343"/>
        <w:rPr>
          <w:color w:val="000000" w:themeColor="text1"/>
          <w:sz w:val="28"/>
          <w:szCs w:val="24"/>
        </w:rPr>
      </w:pPr>
      <w:bookmarkStart w:id="114" w:name="_Toc504057688"/>
      <w:r>
        <w:rPr>
          <w:rFonts w:hint="eastAsia"/>
          <w:color w:val="000000" w:themeColor="text1"/>
          <w:sz w:val="28"/>
          <w:szCs w:val="24"/>
        </w:rPr>
        <w:t>大断面临时支护拆除风险</w:t>
      </w:r>
      <w:bookmarkEnd w:id="114"/>
    </w:p>
    <w:p>
      <w:pPr>
        <w:pStyle w:val="28"/>
        <w:numPr>
          <w:ilvl w:val="0"/>
          <w:numId w:val="180"/>
        </w:numPr>
        <w:tabs>
          <w:tab w:val="left" w:pos="420"/>
        </w:tabs>
        <w:spacing w:line="360" w:lineRule="auto"/>
        <w:ind w:firstLineChars="0"/>
        <w:jc w:val="left"/>
        <w:rPr>
          <w:color w:val="000000" w:themeColor="text1"/>
          <w:sz w:val="24"/>
          <w:szCs w:val="24"/>
        </w:rPr>
      </w:pPr>
      <w:r>
        <w:rPr>
          <w:rFonts w:hint="eastAsia"/>
          <w:color w:val="000000" w:themeColor="text1"/>
          <w:sz w:val="24"/>
          <w:szCs w:val="24"/>
        </w:rPr>
        <w:t>风险因素分析</w:t>
      </w:r>
    </w:p>
    <w:p>
      <w:pPr>
        <w:pStyle w:val="46"/>
        <w:numPr>
          <w:ilvl w:val="0"/>
          <w:numId w:val="181"/>
        </w:numPr>
        <w:tabs>
          <w:tab w:val="left" w:pos="426"/>
          <w:tab w:val="left" w:pos="735"/>
        </w:tabs>
        <w:spacing w:line="360" w:lineRule="auto"/>
        <w:ind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初支失稳可能引起隧道坍塌；</w:t>
      </w:r>
    </w:p>
    <w:p>
      <w:pPr>
        <w:pStyle w:val="46"/>
        <w:numPr>
          <w:ilvl w:val="0"/>
          <w:numId w:val="181"/>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支架缺少临边防护引起作业人员高处坠落；</w:t>
      </w:r>
    </w:p>
    <w:p>
      <w:pPr>
        <w:pStyle w:val="46"/>
        <w:numPr>
          <w:ilvl w:val="0"/>
          <w:numId w:val="181"/>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中隔壁破除掉的喷射混凝土从高处坠落造成坠物打击；</w:t>
      </w:r>
    </w:p>
    <w:p>
      <w:pPr>
        <w:pStyle w:val="28"/>
        <w:numPr>
          <w:ilvl w:val="0"/>
          <w:numId w:val="180"/>
        </w:numPr>
        <w:tabs>
          <w:tab w:val="left" w:pos="420"/>
        </w:tabs>
        <w:spacing w:line="360" w:lineRule="auto"/>
        <w:ind w:firstLineChars="0"/>
        <w:jc w:val="left"/>
        <w:rPr>
          <w:color w:val="000000" w:themeColor="text1"/>
          <w:sz w:val="24"/>
          <w:szCs w:val="24"/>
        </w:rPr>
      </w:pPr>
      <w:r>
        <w:rPr>
          <w:rFonts w:hint="eastAsia"/>
          <w:color w:val="000000" w:themeColor="text1"/>
          <w:sz w:val="24"/>
          <w:szCs w:val="24"/>
        </w:rPr>
        <w:t>风险控制要点</w:t>
      </w:r>
    </w:p>
    <w:p>
      <w:pPr>
        <w:pStyle w:val="46"/>
        <w:numPr>
          <w:ilvl w:val="0"/>
          <w:numId w:val="182"/>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控制临时支撑拆除范围，避免临时支撑拆除过快导致初期支护失稳；</w:t>
      </w:r>
    </w:p>
    <w:p>
      <w:pPr>
        <w:pStyle w:val="46"/>
        <w:numPr>
          <w:ilvl w:val="0"/>
          <w:numId w:val="182"/>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高处作业人员系安全带并高挂低用，穿防滑鞋，严禁酒后作业。作业平台顶满铺脚手板并固定牢固，平台周边安装牢固可靠的防护栏杆，设扶梯上下平台，作业时有人指挥，作业平台周围人员、机械不得停留；</w:t>
      </w:r>
    </w:p>
    <w:p>
      <w:pPr>
        <w:pStyle w:val="46"/>
        <w:numPr>
          <w:ilvl w:val="0"/>
          <w:numId w:val="182"/>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所有进洞管理人员和作业人员均需正确佩戴安全帽。风镐将破除混凝土解小，不得大块拆除，中隔壁喷射混凝土破除时，下方严禁行人和行车。</w:t>
      </w:r>
    </w:p>
    <w:p>
      <w:pPr>
        <w:pStyle w:val="4"/>
        <w:spacing w:before="0" w:after="0" w:line="360" w:lineRule="auto"/>
        <w:ind w:left="1418" w:leftChars="216" w:hanging="964" w:hangingChars="343"/>
        <w:rPr>
          <w:color w:val="000000" w:themeColor="text1"/>
          <w:sz w:val="28"/>
          <w:szCs w:val="24"/>
        </w:rPr>
      </w:pPr>
      <w:bookmarkStart w:id="115" w:name="_Toc504057689"/>
      <w:r>
        <w:rPr>
          <w:rFonts w:hint="eastAsia"/>
          <w:color w:val="000000" w:themeColor="text1"/>
          <w:sz w:val="28"/>
          <w:szCs w:val="24"/>
        </w:rPr>
        <w:t>扩大段施工风险</w:t>
      </w:r>
      <w:bookmarkEnd w:id="115"/>
    </w:p>
    <w:p>
      <w:pPr>
        <w:pStyle w:val="28"/>
        <w:numPr>
          <w:ilvl w:val="0"/>
          <w:numId w:val="183"/>
        </w:numPr>
        <w:tabs>
          <w:tab w:val="left" w:pos="420"/>
        </w:tabs>
        <w:spacing w:line="360" w:lineRule="auto"/>
        <w:ind w:firstLineChars="0"/>
        <w:jc w:val="left"/>
        <w:rPr>
          <w:color w:val="000000" w:themeColor="text1"/>
          <w:sz w:val="24"/>
          <w:szCs w:val="24"/>
        </w:rPr>
      </w:pPr>
      <w:r>
        <w:rPr>
          <w:rFonts w:hint="eastAsia"/>
          <w:color w:val="000000" w:themeColor="text1"/>
          <w:sz w:val="24"/>
          <w:szCs w:val="24"/>
        </w:rPr>
        <w:t>风险因素分析</w:t>
      </w:r>
    </w:p>
    <w:p>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扩大段开挖需向上挑顶，施工工序复杂。有坍塌的风险。</w:t>
      </w:r>
    </w:p>
    <w:p>
      <w:pPr>
        <w:pStyle w:val="28"/>
        <w:numPr>
          <w:ilvl w:val="0"/>
          <w:numId w:val="183"/>
        </w:numPr>
        <w:tabs>
          <w:tab w:val="left" w:pos="420"/>
        </w:tabs>
        <w:spacing w:line="360" w:lineRule="auto"/>
        <w:ind w:firstLineChars="0"/>
        <w:jc w:val="left"/>
        <w:rPr>
          <w:color w:val="000000" w:themeColor="text1"/>
          <w:sz w:val="24"/>
          <w:szCs w:val="24"/>
        </w:rPr>
      </w:pPr>
      <w:r>
        <w:rPr>
          <w:rFonts w:hint="eastAsia"/>
          <w:color w:val="000000" w:themeColor="text1"/>
          <w:sz w:val="24"/>
          <w:szCs w:val="24"/>
        </w:rPr>
        <w:t>风险控制要点</w:t>
      </w:r>
    </w:p>
    <w:p>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精确测出小断面与大断面之间的交界位置，采用逐步扩挖法扩大断面至下一断面，然后反向开挖渐变地段至要求的高度和宽度。反向开挖时做好施工超前支护。</w:t>
      </w:r>
    </w:p>
    <w:p>
      <w:pPr>
        <w:pStyle w:val="4"/>
        <w:spacing w:before="0" w:after="0" w:line="360" w:lineRule="auto"/>
        <w:ind w:left="1418" w:leftChars="216" w:hanging="964" w:hangingChars="343"/>
        <w:rPr>
          <w:color w:val="000000" w:themeColor="text1"/>
          <w:sz w:val="28"/>
          <w:szCs w:val="24"/>
        </w:rPr>
      </w:pPr>
      <w:bookmarkStart w:id="116" w:name="_Toc504057690"/>
      <w:r>
        <w:rPr>
          <w:rFonts w:hint="eastAsia"/>
          <w:color w:val="000000" w:themeColor="text1"/>
          <w:sz w:val="28"/>
          <w:szCs w:val="24"/>
        </w:rPr>
        <w:t>仰挖施工风险</w:t>
      </w:r>
      <w:bookmarkEnd w:id="116"/>
    </w:p>
    <w:p>
      <w:pPr>
        <w:pStyle w:val="28"/>
        <w:numPr>
          <w:ilvl w:val="0"/>
          <w:numId w:val="184"/>
        </w:numPr>
        <w:tabs>
          <w:tab w:val="left" w:pos="420"/>
        </w:tabs>
        <w:spacing w:line="360" w:lineRule="auto"/>
        <w:ind w:firstLineChars="0"/>
        <w:jc w:val="left"/>
        <w:rPr>
          <w:color w:val="000000" w:themeColor="text1"/>
          <w:sz w:val="24"/>
          <w:szCs w:val="24"/>
        </w:rPr>
      </w:pPr>
      <w:r>
        <w:rPr>
          <w:rFonts w:hint="eastAsia"/>
          <w:color w:val="000000" w:themeColor="text1"/>
          <w:sz w:val="24"/>
          <w:szCs w:val="24"/>
        </w:rPr>
        <w:t>风险因素分析</w:t>
      </w:r>
    </w:p>
    <w:p>
      <w:pPr>
        <w:pStyle w:val="46"/>
        <w:numPr>
          <w:ilvl w:val="0"/>
          <w:numId w:val="185"/>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土体容易因失稳而塌方，尤其是拱顶上方及两侧边墙易失稳坍塌；</w:t>
      </w:r>
    </w:p>
    <w:p>
      <w:pPr>
        <w:pStyle w:val="46"/>
        <w:numPr>
          <w:ilvl w:val="0"/>
          <w:numId w:val="185"/>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施工段仰角一般为26～30°，人员上下及拱架格栅等初期支护材料运输比较困难，若防护和安全措施不到位，易引起人员和材料的滑落，造成不必要的伤害；</w:t>
      </w:r>
    </w:p>
    <w:p>
      <w:pPr>
        <w:pStyle w:val="46"/>
        <w:numPr>
          <w:ilvl w:val="0"/>
          <w:numId w:val="185"/>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由于存在仰角，施工通风不畅，且掌子面聚集热空气，作业环境易造成施工人员不适，引发安全事故，如长期处于该环境下，则容易引发职业病。</w:t>
      </w:r>
    </w:p>
    <w:p>
      <w:pPr>
        <w:pStyle w:val="28"/>
        <w:numPr>
          <w:ilvl w:val="0"/>
          <w:numId w:val="184"/>
        </w:numPr>
        <w:tabs>
          <w:tab w:val="left" w:pos="420"/>
        </w:tabs>
        <w:spacing w:line="360" w:lineRule="auto"/>
        <w:ind w:firstLineChars="0"/>
        <w:jc w:val="left"/>
        <w:rPr>
          <w:color w:val="000000" w:themeColor="text1"/>
          <w:sz w:val="24"/>
          <w:szCs w:val="24"/>
        </w:rPr>
      </w:pPr>
      <w:r>
        <w:rPr>
          <w:rFonts w:hint="eastAsia"/>
          <w:color w:val="000000" w:themeColor="text1"/>
          <w:sz w:val="24"/>
          <w:szCs w:val="24"/>
        </w:rPr>
        <w:t>风险控制要点</w:t>
      </w:r>
    </w:p>
    <w:p>
      <w:pPr>
        <w:pStyle w:val="46"/>
        <w:numPr>
          <w:ilvl w:val="0"/>
          <w:numId w:val="186"/>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扩大超前注浆范围，调整导洞开挖顺序，先进行上层洞室的开挖；</w:t>
      </w:r>
    </w:p>
    <w:p>
      <w:pPr>
        <w:pStyle w:val="46"/>
        <w:numPr>
          <w:ilvl w:val="0"/>
          <w:numId w:val="186"/>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仰挖施工时由于坡度较陡，已开挖完毕段需增加台阶方便人员上下，掌子面附近可采取小型可移动平台供作业人员使用，并加强通风管理，加大通风量，保证作业面位置有新鲜风供应。</w:t>
      </w:r>
    </w:p>
    <w:p>
      <w:pPr>
        <w:pStyle w:val="4"/>
        <w:spacing w:before="0" w:after="0" w:line="360" w:lineRule="auto"/>
        <w:ind w:left="1418" w:leftChars="216" w:hanging="964" w:hangingChars="343"/>
        <w:rPr>
          <w:color w:val="000000" w:themeColor="text1"/>
          <w:sz w:val="28"/>
          <w:szCs w:val="24"/>
        </w:rPr>
      </w:pPr>
      <w:bookmarkStart w:id="117" w:name="_Toc504057691"/>
      <w:r>
        <w:rPr>
          <w:rFonts w:hint="eastAsia"/>
          <w:color w:val="000000" w:themeColor="text1"/>
          <w:sz w:val="28"/>
          <w:szCs w:val="24"/>
        </w:rPr>
        <w:t>钻爆法开挖风险</w:t>
      </w:r>
      <w:bookmarkEnd w:id="117"/>
    </w:p>
    <w:p>
      <w:pPr>
        <w:pStyle w:val="28"/>
        <w:numPr>
          <w:ilvl w:val="0"/>
          <w:numId w:val="187"/>
        </w:numPr>
        <w:tabs>
          <w:tab w:val="left" w:pos="420"/>
        </w:tabs>
        <w:spacing w:line="360" w:lineRule="auto"/>
        <w:ind w:firstLineChars="0"/>
        <w:jc w:val="left"/>
        <w:rPr>
          <w:color w:val="000000" w:themeColor="text1"/>
          <w:sz w:val="24"/>
          <w:szCs w:val="24"/>
        </w:rPr>
      </w:pPr>
      <w:r>
        <w:rPr>
          <w:rFonts w:hint="eastAsia"/>
          <w:color w:val="000000" w:themeColor="text1"/>
          <w:sz w:val="24"/>
          <w:szCs w:val="24"/>
        </w:rPr>
        <w:t>风险因素分析</w:t>
      </w:r>
    </w:p>
    <w:p>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爆破震速过大。</w:t>
      </w:r>
    </w:p>
    <w:p>
      <w:pPr>
        <w:pStyle w:val="28"/>
        <w:numPr>
          <w:ilvl w:val="0"/>
          <w:numId w:val="187"/>
        </w:numPr>
        <w:tabs>
          <w:tab w:val="left" w:pos="420"/>
        </w:tabs>
        <w:spacing w:line="360" w:lineRule="auto"/>
        <w:ind w:firstLineChars="0"/>
        <w:jc w:val="left"/>
        <w:rPr>
          <w:color w:val="000000" w:themeColor="text1"/>
          <w:sz w:val="24"/>
          <w:szCs w:val="24"/>
        </w:rPr>
      </w:pPr>
      <w:r>
        <w:rPr>
          <w:rFonts w:hint="eastAsia"/>
          <w:color w:val="000000" w:themeColor="text1"/>
          <w:sz w:val="24"/>
          <w:szCs w:val="24"/>
        </w:rPr>
        <w:t>风险控制要点</w:t>
      </w:r>
    </w:p>
    <w:p>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控制爆破震速，重大风险源段应采用非爆破开挖方式以减少对围岩的扰动。</w:t>
      </w:r>
    </w:p>
    <w:p>
      <w:pPr>
        <w:pStyle w:val="4"/>
        <w:spacing w:before="0" w:after="0" w:line="360" w:lineRule="auto"/>
        <w:ind w:left="1418" w:leftChars="216" w:hanging="964" w:hangingChars="343"/>
        <w:rPr>
          <w:color w:val="000000" w:themeColor="text1"/>
          <w:sz w:val="28"/>
          <w:szCs w:val="24"/>
        </w:rPr>
      </w:pPr>
      <w:bookmarkStart w:id="118" w:name="_Toc504057692"/>
      <w:r>
        <w:rPr>
          <w:rFonts w:hint="eastAsia"/>
          <w:color w:val="000000" w:themeColor="text1"/>
          <w:sz w:val="28"/>
          <w:szCs w:val="24"/>
        </w:rPr>
        <w:t>穿越风险地质或复杂环境风险</w:t>
      </w:r>
      <w:bookmarkEnd w:id="118"/>
    </w:p>
    <w:p>
      <w:pPr>
        <w:pStyle w:val="28"/>
        <w:numPr>
          <w:ilvl w:val="0"/>
          <w:numId w:val="188"/>
        </w:numPr>
        <w:tabs>
          <w:tab w:val="left" w:pos="420"/>
        </w:tabs>
        <w:spacing w:line="360" w:lineRule="auto"/>
        <w:ind w:firstLineChars="0"/>
        <w:jc w:val="left"/>
        <w:rPr>
          <w:color w:val="000000" w:themeColor="text1"/>
          <w:sz w:val="24"/>
          <w:szCs w:val="24"/>
        </w:rPr>
      </w:pPr>
      <w:r>
        <w:rPr>
          <w:rFonts w:hint="eastAsia"/>
          <w:color w:val="000000" w:themeColor="text1"/>
          <w:sz w:val="24"/>
          <w:szCs w:val="24"/>
        </w:rPr>
        <w:t>风险因素分析</w:t>
      </w:r>
    </w:p>
    <w:p>
      <w:pPr>
        <w:pStyle w:val="46"/>
        <w:numPr>
          <w:ilvl w:val="0"/>
          <w:numId w:val="189"/>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隧道经过人工填土时处理不当；</w:t>
      </w:r>
    </w:p>
    <w:p>
      <w:pPr>
        <w:pStyle w:val="46"/>
        <w:numPr>
          <w:ilvl w:val="0"/>
          <w:numId w:val="189"/>
        </w:numPr>
        <w:tabs>
          <w:tab w:val="left" w:pos="426"/>
          <w:tab w:val="left" w:pos="735"/>
        </w:tabs>
        <w:spacing w:line="360" w:lineRule="auto"/>
        <w:ind w:left="0" w:firstLine="420"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原有管线渗漏形成水囊，或原地层中含有暗河等含水构造；</w:t>
      </w:r>
    </w:p>
    <w:p>
      <w:pPr>
        <w:pStyle w:val="28"/>
        <w:numPr>
          <w:ilvl w:val="0"/>
          <w:numId w:val="188"/>
        </w:numPr>
        <w:tabs>
          <w:tab w:val="left" w:pos="420"/>
        </w:tabs>
        <w:spacing w:line="360" w:lineRule="auto"/>
        <w:ind w:firstLineChars="0"/>
        <w:jc w:val="left"/>
        <w:rPr>
          <w:color w:val="000000" w:themeColor="text1"/>
          <w:sz w:val="24"/>
          <w:szCs w:val="24"/>
        </w:rPr>
      </w:pPr>
      <w:r>
        <w:rPr>
          <w:rFonts w:hint="eastAsia"/>
          <w:color w:val="000000" w:themeColor="text1"/>
          <w:sz w:val="24"/>
          <w:szCs w:val="24"/>
        </w:rPr>
        <w:t>风险控制要点</w:t>
      </w:r>
    </w:p>
    <w:p>
      <w:pPr>
        <w:spacing w:line="360" w:lineRule="auto"/>
        <w:ind w:firstLine="480" w:firstLineChars="200"/>
        <w:rPr>
          <w:rFonts w:ascii="宋体" w:hAnsi="宋体" w:cs="宋体"/>
          <w:color w:val="FF0000"/>
          <w:sz w:val="24"/>
          <w:szCs w:val="24"/>
        </w:rPr>
      </w:pPr>
      <w:r>
        <w:rPr>
          <w:rFonts w:hint="eastAsia" w:ascii="宋体" w:hAnsi="宋体" w:cs="宋体"/>
          <w:color w:val="000000" w:themeColor="text1"/>
          <w:sz w:val="24"/>
          <w:szCs w:val="24"/>
        </w:rPr>
        <w:t>勘察阶段应对地层中空洞、水囊等进行排查；施工过程中，应针对重大箱涵、暗河等可能富水地段采取打设超前探水孔等措施。</w:t>
      </w:r>
    </w:p>
    <w:p>
      <w:pPr>
        <w:pStyle w:val="4"/>
        <w:spacing w:before="0" w:after="0" w:line="360" w:lineRule="auto"/>
        <w:ind w:left="1418" w:leftChars="216" w:hanging="964" w:hangingChars="343"/>
        <w:rPr>
          <w:sz w:val="28"/>
          <w:szCs w:val="24"/>
        </w:rPr>
      </w:pPr>
      <w:bookmarkStart w:id="119" w:name="_Toc504057693"/>
      <w:r>
        <w:rPr>
          <w:rFonts w:hint="eastAsia"/>
          <w:sz w:val="28"/>
          <w:szCs w:val="24"/>
        </w:rPr>
        <w:t>塌方事故</w:t>
      </w:r>
      <w:r>
        <w:rPr>
          <w:sz w:val="28"/>
          <w:szCs w:val="24"/>
        </w:rPr>
        <w:t>风险</w:t>
      </w:r>
      <w:bookmarkEnd w:id="119"/>
    </w:p>
    <w:p>
      <w:pPr>
        <w:pStyle w:val="28"/>
        <w:numPr>
          <w:ilvl w:val="0"/>
          <w:numId w:val="190"/>
        </w:numPr>
        <w:spacing w:line="360" w:lineRule="auto"/>
        <w:ind w:firstLineChars="0"/>
        <w:jc w:val="left"/>
        <w:rPr>
          <w:sz w:val="24"/>
          <w:szCs w:val="24"/>
        </w:rPr>
      </w:pPr>
      <w:r>
        <w:rPr>
          <w:sz w:val="24"/>
          <w:szCs w:val="24"/>
        </w:rPr>
        <w:t>风险因素分析</w:t>
      </w:r>
    </w:p>
    <w:p>
      <w:pPr>
        <w:spacing w:line="360" w:lineRule="auto"/>
        <w:ind w:firstLine="480" w:firstLineChars="200"/>
        <w:rPr>
          <w:rFonts w:ascii="宋体" w:hAnsi="宋体" w:cs="宋体"/>
          <w:sz w:val="24"/>
          <w:szCs w:val="24"/>
        </w:rPr>
      </w:pPr>
      <w:r>
        <w:rPr>
          <w:rFonts w:hint="eastAsia" w:ascii="宋体" w:hAnsi="宋体" w:cs="宋体"/>
          <w:sz w:val="24"/>
          <w:szCs w:val="24"/>
        </w:rPr>
        <w:t>暗挖法隧道塌方的原因随着地区、项目以及施工条件的不同而各有不同，主要有下列风险因素：</w:t>
      </w:r>
    </w:p>
    <w:p>
      <w:pPr>
        <w:pStyle w:val="46"/>
        <w:numPr>
          <w:ilvl w:val="0"/>
          <w:numId w:val="19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施工过程中监测项目不到位、监测数据没有及时处理；</w:t>
      </w:r>
    </w:p>
    <w:p>
      <w:pPr>
        <w:pStyle w:val="46"/>
        <w:numPr>
          <w:ilvl w:val="0"/>
          <w:numId w:val="19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施工中设计变更未得到报告或计算的支持；</w:t>
      </w:r>
    </w:p>
    <w:p>
      <w:pPr>
        <w:pStyle w:val="46"/>
        <w:numPr>
          <w:ilvl w:val="0"/>
          <w:numId w:val="19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隧道支护施工不符合要求；</w:t>
      </w:r>
    </w:p>
    <w:p>
      <w:pPr>
        <w:pStyle w:val="46"/>
        <w:numPr>
          <w:ilvl w:val="0"/>
          <w:numId w:val="19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超前支护保护不到位；</w:t>
      </w:r>
    </w:p>
    <w:p>
      <w:pPr>
        <w:pStyle w:val="46"/>
        <w:numPr>
          <w:ilvl w:val="0"/>
          <w:numId w:val="19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隧道拱部、洞壁、底部上出现岩溶地质；</w:t>
      </w:r>
    </w:p>
    <w:p>
      <w:pPr>
        <w:pStyle w:val="46"/>
        <w:numPr>
          <w:ilvl w:val="0"/>
          <w:numId w:val="19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岩体中蕴含应变能，在开挖过程中释放产生岩爆，造成开挖面破坏；</w:t>
      </w:r>
    </w:p>
    <w:p>
      <w:pPr>
        <w:pStyle w:val="46"/>
        <w:numPr>
          <w:ilvl w:val="0"/>
          <w:numId w:val="19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围岩面封闭不及时；</w:t>
      </w:r>
    </w:p>
    <w:p>
      <w:pPr>
        <w:pStyle w:val="46"/>
        <w:numPr>
          <w:ilvl w:val="0"/>
          <w:numId w:val="19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开挖施工流程不合理；</w:t>
      </w:r>
    </w:p>
    <w:p>
      <w:pPr>
        <w:pStyle w:val="46"/>
        <w:numPr>
          <w:ilvl w:val="0"/>
          <w:numId w:val="191"/>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人力机械资源配置不合理；</w:t>
      </w:r>
    </w:p>
    <w:p>
      <w:pPr>
        <w:pStyle w:val="28"/>
        <w:numPr>
          <w:ilvl w:val="0"/>
          <w:numId w:val="190"/>
        </w:numPr>
        <w:spacing w:line="360" w:lineRule="auto"/>
        <w:ind w:firstLineChars="0"/>
        <w:jc w:val="left"/>
        <w:rPr>
          <w:sz w:val="24"/>
          <w:szCs w:val="24"/>
        </w:rPr>
      </w:pPr>
      <w:r>
        <w:rPr>
          <w:sz w:val="24"/>
          <w:szCs w:val="24"/>
        </w:rPr>
        <w:t>风险控制要点</w:t>
      </w:r>
    </w:p>
    <w:p>
      <w:pPr>
        <w:pStyle w:val="46"/>
        <w:numPr>
          <w:ilvl w:val="0"/>
          <w:numId w:val="19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应制定工程测试数量、位置及相关程序的明确方案；建立隧道监控测量与超前地质预报联合分析；设定不良后果的应急补救措施；施工方应设置内部监督系统，并对实测措施进行分析；</w:t>
      </w:r>
    </w:p>
    <w:p>
      <w:pPr>
        <w:pStyle w:val="46"/>
        <w:numPr>
          <w:ilvl w:val="0"/>
          <w:numId w:val="19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设计变更要经过设计充分勘察和验算后方能批准；</w:t>
      </w:r>
    </w:p>
    <w:p>
      <w:pPr>
        <w:pStyle w:val="46"/>
        <w:numPr>
          <w:ilvl w:val="0"/>
          <w:numId w:val="19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应按照设计文件中针对人工填土段拟定的土体加固措施执行，对加固后土体进行检测确保满足设计文件要求，并控制开挖进尺，加强监控量测；</w:t>
      </w:r>
    </w:p>
    <w:p>
      <w:pPr>
        <w:pStyle w:val="46"/>
        <w:numPr>
          <w:ilvl w:val="0"/>
          <w:numId w:val="19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应加强施工质量控制，确保初支钢架的加工平整度以及现场拼装质量，对钢架节点应螺栓连接并采用帮焊，确保节点可靠连接；</w:t>
      </w:r>
    </w:p>
    <w:p>
      <w:pPr>
        <w:pStyle w:val="46"/>
        <w:numPr>
          <w:ilvl w:val="0"/>
          <w:numId w:val="19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勘察阶段应对地层中空洞、水囊等进行排查；施工过程中，应针对重大箱涵、暗河等可能富水地段采取打设超前探水孔等措施；</w:t>
      </w:r>
    </w:p>
    <w:p>
      <w:pPr>
        <w:pStyle w:val="46"/>
        <w:numPr>
          <w:ilvl w:val="0"/>
          <w:numId w:val="19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按施工方案做好超前支护，加强超前注浆，控制开挖进尺等工作；</w:t>
      </w:r>
    </w:p>
    <w:p>
      <w:pPr>
        <w:pStyle w:val="46"/>
        <w:numPr>
          <w:ilvl w:val="0"/>
          <w:numId w:val="19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加强支护，在岩溶洞穴部位的衬砌回填一定厚度的混凝土和浆砌片石；洞穴处于隧道底部时，可采取跨越等措施通过；</w:t>
      </w:r>
    </w:p>
    <w:p>
      <w:pPr>
        <w:pStyle w:val="46"/>
        <w:numPr>
          <w:ilvl w:val="0"/>
          <w:numId w:val="192"/>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在施工勘察阶段中确定可能发生岩爆的里程和部位。在施工过程中加强超前地质探测，预报岩爆发生的可能性及地应力大小。在开挖过程中采用短进尺，减少对围岩的扰动和应力集中的可能性。衬砌和支护工作紧跟开挖工序进行，减少岩层暴露时间，降低岩爆可能。对于危险地区，可打设超前钻孔转移隧道掌子面的高地应力或注水降低围岩表面张力，或通过岩壁切槽的方法释放应力。岩爆非常剧烈时，应在危险范围以外躲避一段时间，待围岩应力释放，岩爆平静为止，再采取合适手段处理岩爆段。</w:t>
      </w:r>
    </w:p>
    <w:p>
      <w:pPr>
        <w:pStyle w:val="4"/>
        <w:spacing w:before="0" w:after="0" w:line="360" w:lineRule="auto"/>
        <w:ind w:left="1418" w:leftChars="216" w:hanging="964" w:hangingChars="343"/>
        <w:rPr>
          <w:sz w:val="28"/>
          <w:szCs w:val="24"/>
        </w:rPr>
      </w:pPr>
      <w:bookmarkStart w:id="120" w:name="_Toc504057694"/>
      <w:r>
        <w:rPr>
          <w:rFonts w:hint="eastAsia"/>
          <w:sz w:val="28"/>
          <w:szCs w:val="24"/>
        </w:rPr>
        <w:t>涌水、涌砂事故</w:t>
      </w:r>
      <w:r>
        <w:rPr>
          <w:sz w:val="28"/>
          <w:szCs w:val="24"/>
        </w:rPr>
        <w:t>风险</w:t>
      </w:r>
      <w:bookmarkEnd w:id="120"/>
    </w:p>
    <w:p>
      <w:pPr>
        <w:pStyle w:val="28"/>
        <w:numPr>
          <w:ilvl w:val="0"/>
          <w:numId w:val="193"/>
        </w:numPr>
        <w:spacing w:line="360" w:lineRule="auto"/>
        <w:ind w:firstLineChars="0"/>
        <w:jc w:val="left"/>
        <w:rPr>
          <w:sz w:val="24"/>
          <w:szCs w:val="24"/>
        </w:rPr>
      </w:pPr>
      <w:r>
        <w:rPr>
          <w:sz w:val="24"/>
          <w:szCs w:val="24"/>
        </w:rPr>
        <w:t>风险因素分析</w:t>
      </w:r>
    </w:p>
    <w:p>
      <w:pPr>
        <w:spacing w:line="360" w:lineRule="auto"/>
        <w:ind w:firstLine="480" w:firstLineChars="200"/>
        <w:rPr>
          <w:rFonts w:ascii="宋体" w:hAnsi="宋体" w:cs="宋体"/>
          <w:sz w:val="24"/>
          <w:szCs w:val="24"/>
        </w:rPr>
      </w:pPr>
      <w:r>
        <w:rPr>
          <w:rFonts w:hint="eastAsia" w:ascii="宋体" w:hAnsi="宋体" w:cs="宋体"/>
          <w:sz w:val="24"/>
          <w:szCs w:val="24"/>
        </w:rPr>
        <w:t>发生在隧道工程浅埋暗挖法施工中涌水涌砂事故，一般是由于下列原因引起：</w:t>
      </w:r>
    </w:p>
    <w:p>
      <w:pPr>
        <w:pStyle w:val="46"/>
        <w:numPr>
          <w:ilvl w:val="0"/>
          <w:numId w:val="194"/>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原有管涵渗漏形成水囊，受到施工扰动后发生涌水；</w:t>
      </w:r>
    </w:p>
    <w:p>
      <w:pPr>
        <w:pStyle w:val="46"/>
        <w:numPr>
          <w:ilvl w:val="0"/>
          <w:numId w:val="194"/>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止水措施不到位，导致开挖面涌水冒砂。</w:t>
      </w:r>
    </w:p>
    <w:p>
      <w:pPr>
        <w:pStyle w:val="28"/>
        <w:numPr>
          <w:ilvl w:val="0"/>
          <w:numId w:val="193"/>
        </w:numPr>
        <w:spacing w:line="360" w:lineRule="auto"/>
        <w:ind w:firstLineChars="0"/>
        <w:jc w:val="left"/>
        <w:rPr>
          <w:sz w:val="24"/>
          <w:szCs w:val="24"/>
        </w:rPr>
      </w:pPr>
      <w:r>
        <w:rPr>
          <w:sz w:val="24"/>
          <w:szCs w:val="24"/>
        </w:rPr>
        <w:t>风险控制要点</w:t>
      </w:r>
    </w:p>
    <w:p>
      <w:pPr>
        <w:pStyle w:val="46"/>
        <w:numPr>
          <w:ilvl w:val="0"/>
          <w:numId w:val="195"/>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富水地区可采用超前探水孔将水囊内水体卸载，并采用超前导管对原有管涵下部进行加固；</w:t>
      </w:r>
    </w:p>
    <w:p>
      <w:pPr>
        <w:pStyle w:val="46"/>
        <w:numPr>
          <w:ilvl w:val="0"/>
          <w:numId w:val="195"/>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根据水文地质条件，制定适当的止水措施方案。</w:t>
      </w:r>
    </w:p>
    <w:p>
      <w:pPr>
        <w:pStyle w:val="4"/>
        <w:spacing w:before="0" w:after="0" w:line="360" w:lineRule="auto"/>
        <w:ind w:left="1418" w:leftChars="216" w:hanging="964" w:hangingChars="343"/>
        <w:rPr>
          <w:sz w:val="28"/>
          <w:szCs w:val="24"/>
        </w:rPr>
      </w:pPr>
      <w:bookmarkStart w:id="121" w:name="_Toc504057695"/>
      <w:r>
        <w:rPr>
          <w:rFonts w:hint="eastAsia"/>
          <w:sz w:val="28"/>
          <w:szCs w:val="24"/>
        </w:rPr>
        <w:t>地下管线破坏事故风险</w:t>
      </w:r>
      <w:bookmarkEnd w:id="121"/>
    </w:p>
    <w:p>
      <w:pPr>
        <w:pStyle w:val="28"/>
        <w:numPr>
          <w:ilvl w:val="0"/>
          <w:numId w:val="196"/>
        </w:numPr>
        <w:spacing w:line="360" w:lineRule="auto"/>
        <w:ind w:firstLineChars="0"/>
        <w:jc w:val="left"/>
        <w:rPr>
          <w:sz w:val="24"/>
          <w:szCs w:val="24"/>
        </w:rPr>
      </w:pPr>
      <w:r>
        <w:rPr>
          <w:sz w:val="24"/>
          <w:szCs w:val="24"/>
        </w:rPr>
        <w:t>风险因素分析</w:t>
      </w:r>
    </w:p>
    <w:p>
      <w:pPr>
        <w:spacing w:line="360" w:lineRule="auto"/>
        <w:ind w:firstLine="480" w:firstLineChars="200"/>
        <w:rPr>
          <w:rFonts w:ascii="宋体" w:hAnsi="宋体" w:cs="宋体"/>
          <w:sz w:val="24"/>
          <w:szCs w:val="24"/>
        </w:rPr>
      </w:pPr>
      <w:r>
        <w:rPr>
          <w:rFonts w:hint="eastAsia" w:ascii="宋体" w:hAnsi="宋体" w:cs="宋体"/>
          <w:sz w:val="24"/>
          <w:szCs w:val="24"/>
        </w:rPr>
        <w:t>发生在隧道工程浅埋暗挖法施工中的地下管线破坏事故，一般是因为未对地下管线进行详细调查、盲目作业。</w:t>
      </w:r>
    </w:p>
    <w:p>
      <w:pPr>
        <w:pStyle w:val="28"/>
        <w:numPr>
          <w:ilvl w:val="0"/>
          <w:numId w:val="196"/>
        </w:numPr>
        <w:spacing w:line="360" w:lineRule="auto"/>
        <w:ind w:firstLineChars="0"/>
        <w:jc w:val="left"/>
        <w:rPr>
          <w:sz w:val="24"/>
          <w:szCs w:val="24"/>
        </w:rPr>
      </w:pPr>
      <w:r>
        <w:rPr>
          <w:sz w:val="24"/>
          <w:szCs w:val="24"/>
        </w:rPr>
        <w:t>风险控制要点</w:t>
      </w:r>
    </w:p>
    <w:p>
      <w:pPr>
        <w:pStyle w:val="46"/>
        <w:numPr>
          <w:ilvl w:val="0"/>
          <w:numId w:val="197"/>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工程项目建设单位应当向施工单位提供施工现场及与施工相关的城市地下管线资料。</w:t>
      </w:r>
    </w:p>
    <w:p>
      <w:pPr>
        <w:pStyle w:val="46"/>
        <w:numPr>
          <w:ilvl w:val="0"/>
          <w:numId w:val="197"/>
        </w:numPr>
        <w:tabs>
          <w:tab w:val="left" w:pos="426"/>
          <w:tab w:val="left" w:pos="735"/>
        </w:tabs>
        <w:spacing w:line="360" w:lineRule="auto"/>
        <w:ind w:left="0" w:firstLine="420" w:firstLineChars="0"/>
        <w:rPr>
          <w:rFonts w:asciiTheme="minorEastAsia" w:hAnsiTheme="minorEastAsia"/>
          <w:sz w:val="24"/>
          <w:szCs w:val="24"/>
        </w:rPr>
      </w:pPr>
      <w:r>
        <w:rPr>
          <w:rFonts w:hint="eastAsia" w:asciiTheme="minorEastAsia" w:hAnsiTheme="minorEastAsia"/>
          <w:sz w:val="24"/>
          <w:szCs w:val="24"/>
        </w:rPr>
        <w:t>施工单位、勘察单位在施工、钻探前要对地下管线进行详细调查。并根据管线查询及调查结果，制定相应地下管线保护方案（措施）。必要时，与地下管线权属单位签署地下管线保护协议。</w:t>
      </w:r>
    </w:p>
    <w:p>
      <w:pPr>
        <w:pStyle w:val="46"/>
        <w:widowControl/>
        <w:numPr>
          <w:ilvl w:val="0"/>
          <w:numId w:val="197"/>
        </w:numPr>
        <w:tabs>
          <w:tab w:val="left" w:pos="426"/>
          <w:tab w:val="left" w:pos="735"/>
        </w:tabs>
        <w:spacing w:line="360" w:lineRule="auto"/>
        <w:ind w:left="0" w:firstLine="420" w:firstLineChars="0"/>
        <w:jc w:val="left"/>
        <w:rPr>
          <w:sz w:val="24"/>
          <w:szCs w:val="24"/>
        </w:rPr>
      </w:pPr>
      <w:r>
        <w:rPr>
          <w:rFonts w:hint="eastAsia" w:asciiTheme="minorEastAsia" w:hAnsiTheme="minorEastAsia"/>
          <w:sz w:val="24"/>
          <w:szCs w:val="24"/>
        </w:rPr>
        <w:t>工程项目监理单位应当审查施工组织设计或专项施工方案中涉及城市</w:t>
      </w:r>
      <w:r>
        <w:rPr>
          <w:rFonts w:hint="eastAsia"/>
          <w:sz w:val="24"/>
          <w:szCs w:val="24"/>
        </w:rPr>
        <w:t>地下管线保护的技术措施。</w:t>
      </w:r>
      <w:r>
        <w:rPr>
          <w:sz w:val="24"/>
          <w:szCs w:val="24"/>
        </w:rPr>
        <w:br w:type="page"/>
      </w:r>
    </w:p>
    <w:p>
      <w:pPr>
        <w:pStyle w:val="2"/>
        <w:numPr>
          <w:ilvl w:val="0"/>
          <w:numId w:val="0"/>
        </w:numPr>
        <w:spacing w:before="624" w:beforeLines="200" w:after="624" w:afterLines="200" w:line="480" w:lineRule="auto"/>
        <w:ind w:left="658"/>
        <w:jc w:val="left"/>
        <w:rPr>
          <w:sz w:val="36"/>
        </w:rPr>
      </w:pPr>
      <w:bookmarkStart w:id="122" w:name="_Toc504057696"/>
      <w:r>
        <w:rPr>
          <w:rFonts w:hint="eastAsia"/>
          <w:sz w:val="36"/>
        </w:rPr>
        <w:t>附录A</w:t>
      </w:r>
      <w:r>
        <w:rPr>
          <w:sz w:val="36"/>
        </w:rPr>
        <w:t xml:space="preserve">  </w:t>
      </w:r>
      <w:r>
        <w:rPr>
          <w:rFonts w:hint="eastAsia"/>
          <w:sz w:val="36"/>
        </w:rPr>
        <w:t>风险评估报告格式</w:t>
      </w:r>
      <w:bookmarkEnd w:id="122"/>
    </w:p>
    <w:p>
      <w:pPr>
        <w:spacing w:before="120" w:after="120" w:line="360" w:lineRule="auto"/>
        <w:rPr>
          <w:sz w:val="24"/>
          <w:szCs w:val="24"/>
        </w:rPr>
      </w:pPr>
      <w:r>
        <w:rPr>
          <w:rFonts w:asciiTheme="minorEastAsia" w:hAnsiTheme="minorEastAsia"/>
          <w:b/>
          <w:sz w:val="24"/>
          <w:szCs w:val="24"/>
        </w:rPr>
        <w:t>A.0.1</w:t>
      </w:r>
      <w:r>
        <w:rPr>
          <w:rFonts w:asciiTheme="minorEastAsia" w:hAnsiTheme="minorEastAsia"/>
          <w:sz w:val="24"/>
          <w:szCs w:val="24"/>
        </w:rPr>
        <w:t xml:space="preserve">  </w:t>
      </w:r>
      <w:r>
        <w:rPr>
          <w:rFonts w:hint="eastAsia"/>
          <w:sz w:val="24"/>
          <w:szCs w:val="24"/>
        </w:rPr>
        <w:t>建筑工程施工质量安全风险评估报告格式要求如下：</w:t>
      </w:r>
    </w:p>
    <w:p>
      <w:pPr>
        <w:tabs>
          <w:tab w:val="left" w:pos="0"/>
          <w:tab w:val="left" w:pos="735"/>
        </w:tabs>
        <w:spacing w:line="360" w:lineRule="auto"/>
        <w:ind w:left="902" w:leftChars="200" w:hanging="482" w:hangingChars="200"/>
        <w:rPr>
          <w:sz w:val="24"/>
          <w:szCs w:val="24"/>
        </w:rPr>
      </w:pPr>
      <w:r>
        <w:rPr>
          <w:rFonts w:hint="eastAsia" w:asciiTheme="minorEastAsia" w:hAnsiTheme="minorEastAsia"/>
          <w:b/>
          <w:sz w:val="24"/>
          <w:szCs w:val="24"/>
        </w:rPr>
        <w:t>1</w:t>
      </w:r>
      <w:r>
        <w:rPr>
          <w:rFonts w:hint="eastAsia"/>
          <w:sz w:val="24"/>
          <w:szCs w:val="24"/>
        </w:rPr>
        <w:t xml:space="preserve">  </w:t>
      </w:r>
      <w:r>
        <w:rPr>
          <w:sz w:val="24"/>
          <w:szCs w:val="24"/>
        </w:rPr>
        <w:t>封面</w:t>
      </w:r>
      <w:r>
        <w:rPr>
          <w:rFonts w:hint="eastAsia"/>
          <w:sz w:val="24"/>
          <w:szCs w:val="24"/>
        </w:rPr>
        <w:t>；</w:t>
      </w:r>
    </w:p>
    <w:p>
      <w:pPr>
        <w:tabs>
          <w:tab w:val="left" w:pos="0"/>
          <w:tab w:val="left" w:pos="735"/>
        </w:tabs>
        <w:spacing w:line="360" w:lineRule="auto"/>
        <w:ind w:left="902" w:leftChars="200" w:hanging="482" w:hangingChars="200"/>
        <w:rPr>
          <w:sz w:val="24"/>
          <w:szCs w:val="24"/>
        </w:rPr>
      </w:pPr>
      <w:r>
        <w:rPr>
          <w:rFonts w:hint="eastAsia" w:asciiTheme="minorEastAsia" w:hAnsiTheme="minorEastAsia"/>
          <w:b/>
          <w:sz w:val="24"/>
          <w:szCs w:val="24"/>
        </w:rPr>
        <w:t>2</w:t>
      </w:r>
      <w:r>
        <w:rPr>
          <w:rFonts w:asciiTheme="minorEastAsia" w:hAnsiTheme="minorEastAsia"/>
          <w:b/>
          <w:sz w:val="24"/>
          <w:szCs w:val="24"/>
        </w:rPr>
        <w:t xml:space="preserve">  </w:t>
      </w:r>
      <w:r>
        <w:rPr>
          <w:sz w:val="24"/>
          <w:szCs w:val="24"/>
        </w:rPr>
        <w:t>目录</w:t>
      </w:r>
      <w:r>
        <w:rPr>
          <w:rFonts w:hint="eastAsia"/>
          <w:sz w:val="24"/>
          <w:szCs w:val="24"/>
        </w:rPr>
        <w:t>；</w:t>
      </w:r>
    </w:p>
    <w:p>
      <w:pPr>
        <w:tabs>
          <w:tab w:val="left" w:pos="0"/>
          <w:tab w:val="left" w:pos="735"/>
        </w:tabs>
        <w:spacing w:line="360" w:lineRule="auto"/>
        <w:ind w:left="902" w:leftChars="200" w:hanging="482" w:hangingChars="200"/>
        <w:rPr>
          <w:sz w:val="24"/>
          <w:szCs w:val="24"/>
        </w:rPr>
      </w:pPr>
      <w:r>
        <w:rPr>
          <w:rFonts w:hint="eastAsia" w:asciiTheme="minorEastAsia" w:hAnsiTheme="minorEastAsia"/>
          <w:b/>
          <w:sz w:val="24"/>
          <w:szCs w:val="24"/>
        </w:rPr>
        <w:t>3</w:t>
      </w:r>
      <w:r>
        <w:rPr>
          <w:rFonts w:asciiTheme="minorEastAsia" w:hAnsiTheme="minorEastAsia"/>
          <w:b/>
          <w:sz w:val="24"/>
          <w:szCs w:val="24"/>
        </w:rPr>
        <w:t xml:space="preserve">  </w:t>
      </w:r>
      <w:r>
        <w:rPr>
          <w:sz w:val="24"/>
          <w:szCs w:val="24"/>
        </w:rPr>
        <w:t>编制说明</w:t>
      </w:r>
      <w:r>
        <w:rPr>
          <w:rFonts w:hint="eastAsia"/>
          <w:sz w:val="24"/>
          <w:szCs w:val="24"/>
        </w:rPr>
        <w:t>；</w:t>
      </w:r>
    </w:p>
    <w:p>
      <w:pPr>
        <w:tabs>
          <w:tab w:val="left" w:pos="0"/>
          <w:tab w:val="left" w:pos="735"/>
        </w:tabs>
        <w:spacing w:line="360" w:lineRule="auto"/>
        <w:ind w:left="902" w:leftChars="200" w:hanging="482" w:hangingChars="200"/>
        <w:rPr>
          <w:sz w:val="24"/>
          <w:szCs w:val="24"/>
        </w:rPr>
      </w:pPr>
      <w:r>
        <w:rPr>
          <w:rFonts w:hint="eastAsia" w:asciiTheme="minorEastAsia" w:hAnsiTheme="minorEastAsia"/>
          <w:b/>
          <w:sz w:val="24"/>
          <w:szCs w:val="24"/>
        </w:rPr>
        <w:t>4</w:t>
      </w:r>
      <w:r>
        <w:rPr>
          <w:rFonts w:asciiTheme="minorEastAsia" w:hAnsiTheme="minorEastAsia"/>
          <w:b/>
          <w:sz w:val="24"/>
          <w:szCs w:val="24"/>
        </w:rPr>
        <w:t xml:space="preserve">  </w:t>
      </w:r>
      <w:r>
        <w:rPr>
          <w:sz w:val="24"/>
          <w:szCs w:val="24"/>
        </w:rPr>
        <w:t>正文</w:t>
      </w:r>
      <w:r>
        <w:rPr>
          <w:rFonts w:hint="eastAsia"/>
          <w:sz w:val="24"/>
          <w:szCs w:val="24"/>
        </w:rPr>
        <w:t>；</w:t>
      </w:r>
    </w:p>
    <w:p>
      <w:pPr>
        <w:tabs>
          <w:tab w:val="left" w:pos="0"/>
          <w:tab w:val="left" w:pos="735"/>
        </w:tabs>
        <w:spacing w:line="360" w:lineRule="auto"/>
        <w:rPr>
          <w:rFonts w:hint="eastAsia" w:ascii="宋体" w:hAnsi="宋体" w:eastAsia="宋体" w:cs="宋体"/>
          <w:b w:val="0"/>
          <w:bCs/>
          <w:sz w:val="24"/>
          <w:szCs w:val="24"/>
        </w:rPr>
      </w:pPr>
      <w:r>
        <w:rPr>
          <w:rFonts w:hint="eastAsia" w:ascii="宋体" w:hAnsi="宋体" w:eastAsia="宋体" w:cs="宋体"/>
          <w:b/>
          <w:sz w:val="24"/>
          <w:szCs w:val="24"/>
          <w:lang w:val="en-US" w:eastAsia="zh-CN"/>
        </w:rPr>
        <w:t xml:space="preserve">     </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工程概况及编制依据；</w:t>
      </w:r>
    </w:p>
    <w:p>
      <w:pPr>
        <w:tabs>
          <w:tab w:val="left" w:pos="0"/>
          <w:tab w:val="left" w:pos="735"/>
        </w:tabs>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2）风险管理工作流程；</w:t>
      </w:r>
    </w:p>
    <w:p>
      <w:pPr>
        <w:tabs>
          <w:tab w:val="left" w:pos="0"/>
          <w:tab w:val="left" w:pos="735"/>
        </w:tabs>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风险识别与分析；</w:t>
      </w:r>
    </w:p>
    <w:p>
      <w:pPr>
        <w:tabs>
          <w:tab w:val="left" w:pos="0"/>
          <w:tab w:val="left" w:pos="735"/>
        </w:tabs>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风险评估与预控；</w:t>
      </w:r>
    </w:p>
    <w:p>
      <w:pPr>
        <w:tabs>
          <w:tab w:val="left" w:pos="0"/>
          <w:tab w:val="left" w:pos="735"/>
        </w:tabs>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风险跟踪与监测；</w:t>
      </w:r>
    </w:p>
    <w:p>
      <w:pPr>
        <w:tabs>
          <w:tab w:val="left" w:pos="0"/>
          <w:tab w:val="left" w:pos="735"/>
        </w:tabs>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6</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风险预警与应急；</w:t>
      </w:r>
    </w:p>
    <w:p>
      <w:pPr>
        <w:tabs>
          <w:tab w:val="left" w:pos="0"/>
          <w:tab w:val="left" w:pos="735"/>
        </w:tabs>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7</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评估结论与建议。</w:t>
      </w:r>
    </w:p>
    <w:p>
      <w:pPr>
        <w:tabs>
          <w:tab w:val="left" w:pos="0"/>
          <w:tab w:val="left" w:pos="735"/>
        </w:tabs>
        <w:spacing w:line="360" w:lineRule="auto"/>
        <w:ind w:left="902" w:leftChars="200" w:hanging="482" w:hangingChars="200"/>
        <w:rPr>
          <w:sz w:val="24"/>
          <w:szCs w:val="24"/>
        </w:rPr>
      </w:pPr>
      <w:r>
        <w:rPr>
          <w:rFonts w:hint="eastAsia" w:asciiTheme="minorEastAsia" w:hAnsiTheme="minorEastAsia"/>
          <w:b/>
          <w:sz w:val="24"/>
          <w:szCs w:val="24"/>
        </w:rPr>
        <w:t>5</w:t>
      </w:r>
      <w:r>
        <w:rPr>
          <w:rFonts w:asciiTheme="minorEastAsia" w:hAnsiTheme="minorEastAsia"/>
          <w:b/>
          <w:sz w:val="24"/>
          <w:szCs w:val="24"/>
        </w:rPr>
        <w:t xml:space="preserve">  </w:t>
      </w:r>
      <w:r>
        <w:rPr>
          <w:sz w:val="24"/>
          <w:szCs w:val="24"/>
        </w:rPr>
        <w:t>附件及附录</w:t>
      </w:r>
      <w:r>
        <w:rPr>
          <w:rFonts w:hint="eastAsia"/>
          <w:sz w:val="24"/>
          <w:szCs w:val="24"/>
        </w:rPr>
        <w:t>。</w:t>
      </w:r>
    </w:p>
    <w:p>
      <w:pPr>
        <w:pStyle w:val="42"/>
        <w:spacing w:line="360" w:lineRule="auto"/>
        <w:ind w:firstLine="0" w:firstLineChars="0"/>
        <w:rPr>
          <w:sz w:val="24"/>
          <w:szCs w:val="24"/>
        </w:rPr>
      </w:pPr>
    </w:p>
    <w:p>
      <w:pPr>
        <w:widowControl/>
        <w:jc w:val="left"/>
        <w:rPr>
          <w:rFonts w:ascii="宋体"/>
        </w:rPr>
      </w:pPr>
      <w:r>
        <w:br w:type="page"/>
      </w:r>
    </w:p>
    <w:p>
      <w:pPr>
        <w:pStyle w:val="2"/>
        <w:numPr>
          <w:ilvl w:val="0"/>
          <w:numId w:val="0"/>
        </w:numPr>
        <w:spacing w:before="624" w:beforeLines="200" w:after="624" w:afterLines="200" w:line="480" w:lineRule="auto"/>
        <w:ind w:left="658"/>
        <w:jc w:val="left"/>
        <w:rPr>
          <w:sz w:val="36"/>
        </w:rPr>
      </w:pPr>
      <w:bookmarkStart w:id="123" w:name="_Toc345923667"/>
      <w:bookmarkStart w:id="124" w:name="_Toc504057697"/>
      <w:bookmarkStart w:id="125" w:name="_Toc263714079"/>
      <w:r>
        <w:rPr>
          <w:rFonts w:hint="eastAsia"/>
          <w:sz w:val="36"/>
        </w:rPr>
        <w:t>附录B</w:t>
      </w:r>
      <w:r>
        <w:rPr>
          <w:sz w:val="36"/>
        </w:rPr>
        <w:t xml:space="preserve">  </w:t>
      </w:r>
      <w:r>
        <w:rPr>
          <w:rFonts w:hint="eastAsia"/>
          <w:sz w:val="36"/>
        </w:rPr>
        <w:t>动态风险跟踪表</w:t>
      </w:r>
      <w:bookmarkEnd w:id="123"/>
      <w:bookmarkEnd w:id="124"/>
    </w:p>
    <w:bookmarkEnd w:id="125"/>
    <w:p>
      <w:pPr>
        <w:spacing w:before="120" w:after="120" w:line="360" w:lineRule="auto"/>
        <w:rPr>
          <w:rFonts w:asciiTheme="minorEastAsia" w:hAnsiTheme="minorEastAsia"/>
          <w:sz w:val="24"/>
          <w:szCs w:val="24"/>
        </w:rPr>
      </w:pPr>
      <w:bookmarkStart w:id="126" w:name="_Toc344295683"/>
      <w:bookmarkStart w:id="127" w:name="_Toc345142103"/>
      <w:bookmarkStart w:id="128" w:name="_Toc345923668"/>
      <w:bookmarkStart w:id="129" w:name="_Toc338666988"/>
      <w:bookmarkStart w:id="130" w:name="_Toc339195904"/>
      <w:bookmarkStart w:id="131" w:name="_Toc343358591"/>
      <w:r>
        <w:rPr>
          <w:rFonts w:hint="eastAsia" w:asciiTheme="minorEastAsia" w:hAnsiTheme="minorEastAsia"/>
          <w:b/>
          <w:sz w:val="24"/>
          <w:szCs w:val="24"/>
        </w:rPr>
        <w:t xml:space="preserve">B.0.1  </w:t>
      </w:r>
      <w:r>
        <w:rPr>
          <w:rFonts w:hint="eastAsia" w:asciiTheme="minorEastAsia" w:hAnsiTheme="minorEastAsia"/>
          <w:sz w:val="24"/>
          <w:szCs w:val="24"/>
        </w:rPr>
        <w:t>动态风险跟踪表</w:t>
      </w:r>
      <w:bookmarkEnd w:id="126"/>
      <w:bookmarkEnd w:id="127"/>
      <w:bookmarkEnd w:id="128"/>
      <w:bookmarkEnd w:id="129"/>
      <w:bookmarkEnd w:id="130"/>
      <w:bookmarkEnd w:id="131"/>
    </w:p>
    <w:p>
      <w:pPr>
        <w:tabs>
          <w:tab w:val="left" w:pos="0"/>
        </w:tabs>
        <w:spacing w:line="360" w:lineRule="auto"/>
        <w:ind w:firstLine="480" w:firstLineChars="200"/>
        <w:rPr>
          <w:rFonts w:asciiTheme="minorEastAsia" w:hAnsiTheme="minorEastAsia"/>
          <w:sz w:val="24"/>
        </w:rPr>
      </w:pPr>
      <w:r>
        <w:rPr>
          <w:rFonts w:hint="eastAsia" w:asciiTheme="minorEastAsia" w:hAnsiTheme="minorEastAsia"/>
          <w:sz w:val="24"/>
        </w:rPr>
        <w:t>动态风险跟踪</w:t>
      </w:r>
      <w:r>
        <w:rPr>
          <w:rFonts w:asciiTheme="minorEastAsia" w:hAnsiTheme="minorEastAsia"/>
          <w:sz w:val="24"/>
        </w:rPr>
        <w:t>主要记录</w:t>
      </w:r>
      <w:r>
        <w:rPr>
          <w:rFonts w:hint="eastAsia" w:asciiTheme="minorEastAsia" w:hAnsiTheme="minorEastAsia"/>
          <w:sz w:val="24"/>
        </w:rPr>
        <w:t>已识别的</w:t>
      </w:r>
      <w:r>
        <w:rPr>
          <w:rFonts w:asciiTheme="minorEastAsia" w:hAnsiTheme="minorEastAsia"/>
          <w:sz w:val="24"/>
        </w:rPr>
        <w:t>风险清单中各个风险事件变化情况</w:t>
      </w:r>
      <w:r>
        <w:rPr>
          <w:rFonts w:hint="eastAsia" w:asciiTheme="minorEastAsia" w:hAnsiTheme="minorEastAsia"/>
          <w:sz w:val="24"/>
        </w:rPr>
        <w:t>、</w:t>
      </w:r>
      <w:r>
        <w:rPr>
          <w:rFonts w:asciiTheme="minorEastAsia" w:hAnsiTheme="minorEastAsia"/>
          <w:sz w:val="24"/>
        </w:rPr>
        <w:t>风险事件表征值的变化情况</w:t>
      </w:r>
      <w:r>
        <w:rPr>
          <w:rFonts w:hint="eastAsia" w:asciiTheme="minorEastAsia" w:hAnsiTheme="minorEastAsia"/>
          <w:sz w:val="24"/>
        </w:rPr>
        <w:t>和</w:t>
      </w:r>
      <w:r>
        <w:rPr>
          <w:rFonts w:asciiTheme="minorEastAsia" w:hAnsiTheme="minorEastAsia"/>
          <w:sz w:val="24"/>
        </w:rPr>
        <w:t>过程中采取的风险预控措施及落实时间，</w:t>
      </w:r>
      <w:r>
        <w:rPr>
          <w:rFonts w:hint="eastAsia" w:asciiTheme="minorEastAsia" w:hAnsiTheme="minorEastAsia"/>
          <w:sz w:val="24"/>
        </w:rPr>
        <w:t>由项目实施单位的技术人员填写，见表B.</w:t>
      </w:r>
      <w:r>
        <w:rPr>
          <w:rFonts w:asciiTheme="minorEastAsia" w:hAnsiTheme="minorEastAsia"/>
          <w:sz w:val="24"/>
        </w:rPr>
        <w:t>0.</w:t>
      </w:r>
      <w:r>
        <w:rPr>
          <w:rFonts w:hint="eastAsia" w:asciiTheme="minorEastAsia" w:hAnsiTheme="minorEastAsia"/>
          <w:sz w:val="24"/>
        </w:rPr>
        <w:t>1</w:t>
      </w:r>
      <w:r>
        <w:rPr>
          <w:rFonts w:asciiTheme="minorEastAsia" w:hAnsiTheme="minorEastAsia"/>
          <w:sz w:val="24"/>
        </w:rPr>
        <w:t>。</w:t>
      </w:r>
      <w:r>
        <w:rPr>
          <w:rFonts w:hint="eastAsia" w:asciiTheme="minorEastAsia" w:hAnsiTheme="minorEastAsia"/>
          <w:sz w:val="24"/>
        </w:rPr>
        <w:t>主要要求如下：</w:t>
      </w:r>
    </w:p>
    <w:p>
      <w:pPr>
        <w:pStyle w:val="28"/>
        <w:numPr>
          <w:ilvl w:val="0"/>
          <w:numId w:val="198"/>
        </w:numPr>
        <w:spacing w:line="360" w:lineRule="auto"/>
        <w:ind w:left="0" w:firstLine="420" w:firstLineChars="0"/>
        <w:jc w:val="left"/>
        <w:rPr>
          <w:sz w:val="24"/>
          <w:szCs w:val="24"/>
        </w:rPr>
      </w:pPr>
      <w:r>
        <w:rPr>
          <w:rFonts w:hint="eastAsia"/>
          <w:sz w:val="24"/>
          <w:szCs w:val="24"/>
        </w:rPr>
        <w:t>初始状态主要记录风险事件开始跟踪时的状态，包括风险等级、风险表征形式、风险表征值（如果可量化）等信息；</w:t>
      </w:r>
    </w:p>
    <w:p>
      <w:pPr>
        <w:pStyle w:val="28"/>
        <w:numPr>
          <w:ilvl w:val="0"/>
          <w:numId w:val="198"/>
        </w:numPr>
        <w:spacing w:line="360" w:lineRule="auto"/>
        <w:ind w:left="0" w:firstLine="420" w:firstLineChars="0"/>
        <w:jc w:val="left"/>
        <w:rPr>
          <w:sz w:val="24"/>
          <w:szCs w:val="24"/>
        </w:rPr>
      </w:pPr>
      <w:r>
        <w:rPr>
          <w:rFonts w:hint="eastAsia"/>
          <w:sz w:val="24"/>
          <w:szCs w:val="24"/>
        </w:rPr>
        <w:t>当前状态主要记录风险事件跟踪过程中的阶段状态，包括风险等级、风险表征形式、风险表征值（如果可量化）等信息；</w:t>
      </w:r>
    </w:p>
    <w:p>
      <w:pPr>
        <w:pStyle w:val="28"/>
        <w:numPr>
          <w:ilvl w:val="0"/>
          <w:numId w:val="198"/>
        </w:numPr>
        <w:spacing w:line="360" w:lineRule="auto"/>
        <w:ind w:left="0" w:firstLine="420" w:firstLineChars="0"/>
        <w:jc w:val="left"/>
        <w:rPr>
          <w:sz w:val="24"/>
          <w:szCs w:val="24"/>
        </w:rPr>
      </w:pPr>
      <w:r>
        <w:rPr>
          <w:rFonts w:hint="eastAsia"/>
          <w:sz w:val="24"/>
          <w:szCs w:val="24"/>
        </w:rPr>
        <w:t>风险事件描述主要记录风险事件的发展情况、等级变化情况等信息；</w:t>
      </w:r>
    </w:p>
    <w:p>
      <w:pPr>
        <w:pStyle w:val="28"/>
        <w:numPr>
          <w:ilvl w:val="0"/>
          <w:numId w:val="198"/>
        </w:numPr>
        <w:spacing w:line="360" w:lineRule="auto"/>
        <w:ind w:left="0" w:firstLine="420" w:firstLineChars="0"/>
        <w:jc w:val="left"/>
        <w:rPr>
          <w:sz w:val="24"/>
          <w:szCs w:val="24"/>
        </w:rPr>
      </w:pPr>
      <w:r>
        <w:rPr>
          <w:rFonts w:hint="eastAsia"/>
          <w:sz w:val="24"/>
          <w:szCs w:val="24"/>
        </w:rPr>
        <w:t>风险预警信号描述主要记录风险是否达到了预警指标、预警等级等信息；</w:t>
      </w:r>
    </w:p>
    <w:p>
      <w:pPr>
        <w:pStyle w:val="28"/>
        <w:numPr>
          <w:ilvl w:val="0"/>
          <w:numId w:val="198"/>
        </w:numPr>
        <w:spacing w:line="360" w:lineRule="auto"/>
        <w:ind w:left="0" w:firstLine="420" w:firstLineChars="0"/>
        <w:jc w:val="left"/>
        <w:rPr>
          <w:sz w:val="24"/>
          <w:szCs w:val="24"/>
        </w:rPr>
      </w:pPr>
      <w:r>
        <w:rPr>
          <w:rFonts w:hint="eastAsia"/>
          <w:sz w:val="24"/>
          <w:szCs w:val="24"/>
        </w:rPr>
        <w:t>风险控制措施主要是指针对风险的变化情况、风险等级变化情况和预警等级情况采取的针对性的技术和管理措施要求。</w:t>
      </w:r>
    </w:p>
    <w:p>
      <w:pPr>
        <w:pStyle w:val="31"/>
        <w:numPr>
          <w:ilvl w:val="0"/>
          <w:numId w:val="0"/>
        </w:numPr>
        <w:spacing w:before="156" w:after="156"/>
        <w:rPr>
          <w:rFonts w:hAnsi="黑体"/>
        </w:rPr>
      </w:pPr>
      <w:r>
        <w:rPr>
          <w:rFonts w:hint="eastAsia" w:hAnsi="黑体"/>
        </w:rPr>
        <w:t>表B.</w:t>
      </w:r>
      <w:r>
        <w:rPr>
          <w:rFonts w:hAnsi="黑体"/>
        </w:rPr>
        <w:t>0.</w:t>
      </w:r>
      <w:r>
        <w:rPr>
          <w:rFonts w:hint="eastAsia" w:hAnsi="黑体"/>
        </w:rPr>
        <w:t xml:space="preserve">1  </w:t>
      </w:r>
      <w:r>
        <w:rPr>
          <w:rFonts w:hAnsi="黑体"/>
        </w:rPr>
        <w:t>动态风险跟踪表</w:t>
      </w:r>
    </w:p>
    <w:tbl>
      <w:tblPr>
        <w:tblStyle w:val="27"/>
        <w:tblW w:w="840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45"/>
        <w:gridCol w:w="2120"/>
        <w:gridCol w:w="293"/>
        <w:gridCol w:w="1678"/>
        <w:gridCol w:w="150"/>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8" w:hRule="atLeast"/>
          <w:jc w:val="center"/>
        </w:trPr>
        <w:tc>
          <w:tcPr>
            <w:tcW w:w="2045" w:type="dxa"/>
            <w:tcBorders>
              <w:top w:val="single" w:color="auto" w:sz="12" w:space="0"/>
              <w:bottom w:val="single" w:color="auto" w:sz="6" w:space="0"/>
            </w:tcBorders>
            <w:vAlign w:val="center"/>
          </w:tcPr>
          <w:p>
            <w:pPr>
              <w:jc w:val="center"/>
              <w:rPr>
                <w:bCs/>
                <w:szCs w:val="21"/>
              </w:rPr>
            </w:pPr>
            <w:r>
              <w:rPr>
                <w:bCs/>
                <w:szCs w:val="21"/>
              </w:rPr>
              <w:t>风险事件</w:t>
            </w:r>
          </w:p>
        </w:tc>
        <w:tc>
          <w:tcPr>
            <w:tcW w:w="2413" w:type="dxa"/>
            <w:gridSpan w:val="2"/>
            <w:tcBorders>
              <w:top w:val="single" w:color="auto" w:sz="12" w:space="0"/>
              <w:bottom w:val="single" w:color="auto" w:sz="6" w:space="0"/>
            </w:tcBorders>
            <w:vAlign w:val="center"/>
          </w:tcPr>
          <w:p>
            <w:pPr>
              <w:jc w:val="center"/>
              <w:rPr>
                <w:bCs/>
                <w:szCs w:val="21"/>
              </w:rPr>
            </w:pPr>
          </w:p>
        </w:tc>
        <w:tc>
          <w:tcPr>
            <w:tcW w:w="1678" w:type="dxa"/>
            <w:tcBorders>
              <w:top w:val="single" w:color="auto" w:sz="12" w:space="0"/>
              <w:bottom w:val="single" w:color="auto" w:sz="6" w:space="0"/>
            </w:tcBorders>
            <w:vAlign w:val="center"/>
          </w:tcPr>
          <w:p>
            <w:pPr>
              <w:jc w:val="center"/>
              <w:rPr>
                <w:bCs/>
                <w:szCs w:val="21"/>
              </w:rPr>
            </w:pPr>
            <w:r>
              <w:rPr>
                <w:bCs/>
                <w:szCs w:val="21"/>
              </w:rPr>
              <w:t>风险序号</w:t>
            </w:r>
          </w:p>
        </w:tc>
        <w:tc>
          <w:tcPr>
            <w:tcW w:w="2272" w:type="dxa"/>
            <w:gridSpan w:val="2"/>
            <w:tcBorders>
              <w:top w:val="single" w:color="auto" w:sz="12" w:space="0"/>
              <w:bottom w:val="single" w:color="auto" w:sz="6" w:space="0"/>
            </w:tcBorders>
            <w:vAlign w:val="center"/>
          </w:tcPr>
          <w:p>
            <w:pPr>
              <w:jc w:val="center"/>
              <w:rPr>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5" w:hRule="atLeast"/>
          <w:jc w:val="center"/>
        </w:trPr>
        <w:tc>
          <w:tcPr>
            <w:tcW w:w="2045" w:type="dxa"/>
            <w:tcBorders>
              <w:top w:val="single" w:color="auto" w:sz="6" w:space="0"/>
            </w:tcBorders>
            <w:vAlign w:val="center"/>
          </w:tcPr>
          <w:p>
            <w:pPr>
              <w:jc w:val="center"/>
              <w:rPr>
                <w:szCs w:val="21"/>
              </w:rPr>
            </w:pPr>
            <w:r>
              <w:rPr>
                <w:bCs/>
                <w:szCs w:val="21"/>
              </w:rPr>
              <w:t>识别日期</w:t>
            </w:r>
          </w:p>
        </w:tc>
        <w:tc>
          <w:tcPr>
            <w:tcW w:w="2413" w:type="dxa"/>
            <w:gridSpan w:val="2"/>
            <w:tcBorders>
              <w:top w:val="single" w:color="auto" w:sz="6" w:space="0"/>
            </w:tcBorders>
            <w:vAlign w:val="center"/>
          </w:tcPr>
          <w:p>
            <w:pPr>
              <w:jc w:val="center"/>
              <w:rPr>
                <w:szCs w:val="21"/>
              </w:rPr>
            </w:pPr>
            <w:r>
              <w:rPr>
                <w:rFonts w:hint="eastAsia"/>
                <w:szCs w:val="21"/>
              </w:rPr>
              <w:t>年月日</w:t>
            </w:r>
          </w:p>
        </w:tc>
        <w:tc>
          <w:tcPr>
            <w:tcW w:w="1678" w:type="dxa"/>
            <w:tcBorders>
              <w:top w:val="single" w:color="auto" w:sz="6" w:space="0"/>
            </w:tcBorders>
            <w:vAlign w:val="center"/>
          </w:tcPr>
          <w:p>
            <w:pPr>
              <w:pStyle w:val="40"/>
              <w:spacing w:line="240" w:lineRule="auto"/>
              <w:jc w:val="center"/>
              <w:rPr>
                <w:color w:val="auto"/>
                <w:sz w:val="21"/>
                <w:szCs w:val="21"/>
              </w:rPr>
            </w:pPr>
            <w:r>
              <w:rPr>
                <w:bCs/>
                <w:color w:val="auto"/>
                <w:sz w:val="21"/>
                <w:szCs w:val="21"/>
              </w:rPr>
              <w:t>最后监测日期</w:t>
            </w:r>
          </w:p>
        </w:tc>
        <w:tc>
          <w:tcPr>
            <w:tcW w:w="2272" w:type="dxa"/>
            <w:gridSpan w:val="2"/>
            <w:tcBorders>
              <w:top w:val="single" w:color="auto" w:sz="6" w:space="0"/>
            </w:tcBorders>
            <w:vAlign w:val="center"/>
          </w:tcPr>
          <w:p>
            <w:pPr>
              <w:jc w:val="center"/>
              <w:rPr>
                <w:szCs w:val="21"/>
              </w:rPr>
            </w:pPr>
            <w:r>
              <w:rPr>
                <w:rFonts w:hint="eastAsia"/>
                <w:szCs w:val="21"/>
              </w:rPr>
              <w:t>年月日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08" w:hRule="exact"/>
          <w:jc w:val="center"/>
        </w:trPr>
        <w:tc>
          <w:tcPr>
            <w:tcW w:w="2045" w:type="dxa"/>
            <w:vAlign w:val="center"/>
          </w:tcPr>
          <w:p>
            <w:pPr>
              <w:jc w:val="center"/>
              <w:rPr>
                <w:szCs w:val="21"/>
              </w:rPr>
            </w:pPr>
            <w:r>
              <w:rPr>
                <w:bCs/>
                <w:szCs w:val="21"/>
              </w:rPr>
              <w:t>初始状态</w:t>
            </w:r>
          </w:p>
        </w:tc>
        <w:tc>
          <w:tcPr>
            <w:tcW w:w="6363" w:type="dxa"/>
            <w:gridSpan w:val="5"/>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38" w:hRule="exact"/>
          <w:jc w:val="center"/>
        </w:trPr>
        <w:tc>
          <w:tcPr>
            <w:tcW w:w="2045" w:type="dxa"/>
            <w:vAlign w:val="center"/>
          </w:tcPr>
          <w:p>
            <w:pPr>
              <w:jc w:val="center"/>
              <w:rPr>
                <w:szCs w:val="21"/>
              </w:rPr>
            </w:pPr>
            <w:r>
              <w:rPr>
                <w:bCs/>
                <w:szCs w:val="21"/>
              </w:rPr>
              <w:t>当前状态</w:t>
            </w:r>
          </w:p>
        </w:tc>
        <w:tc>
          <w:tcPr>
            <w:tcW w:w="6363" w:type="dxa"/>
            <w:gridSpan w:val="5"/>
            <w:vAlign w:val="center"/>
          </w:tcPr>
          <w:p>
            <w:pPr>
              <w:spacing w:line="360" w:lineRule="auto"/>
              <w:ind w:firstLine="420" w:firstLineChars="200"/>
              <w:jc w:val="lef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2" w:hRule="exact"/>
          <w:jc w:val="center"/>
        </w:trPr>
        <w:tc>
          <w:tcPr>
            <w:tcW w:w="2045" w:type="dxa"/>
            <w:vAlign w:val="center"/>
          </w:tcPr>
          <w:p>
            <w:pPr>
              <w:jc w:val="center"/>
              <w:rPr>
                <w:bCs/>
                <w:szCs w:val="21"/>
              </w:rPr>
            </w:pPr>
            <w:r>
              <w:rPr>
                <w:bCs/>
                <w:szCs w:val="21"/>
              </w:rPr>
              <w:t>风险事件描述</w:t>
            </w:r>
          </w:p>
        </w:tc>
        <w:tc>
          <w:tcPr>
            <w:tcW w:w="6363" w:type="dxa"/>
            <w:gridSpan w:val="5"/>
            <w:vAlign w:val="center"/>
          </w:tcPr>
          <w:p>
            <w:pPr>
              <w:spacing w:line="360" w:lineRule="auto"/>
              <w:ind w:firstLine="420" w:firstLineChars="200"/>
              <w:jc w:val="lef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3" w:hRule="exact"/>
          <w:jc w:val="center"/>
        </w:trPr>
        <w:tc>
          <w:tcPr>
            <w:tcW w:w="2045" w:type="dxa"/>
            <w:vAlign w:val="center"/>
          </w:tcPr>
          <w:p>
            <w:pPr>
              <w:jc w:val="center"/>
              <w:rPr>
                <w:bCs/>
                <w:szCs w:val="21"/>
              </w:rPr>
            </w:pPr>
            <w:r>
              <w:rPr>
                <w:bCs/>
                <w:szCs w:val="21"/>
              </w:rPr>
              <w:t>风险预警信号描述</w:t>
            </w:r>
          </w:p>
        </w:tc>
        <w:tc>
          <w:tcPr>
            <w:tcW w:w="6363" w:type="dxa"/>
            <w:gridSpan w:val="5"/>
            <w:vAlign w:val="center"/>
          </w:tcPr>
          <w:p>
            <w:pPr>
              <w:pStyle w:val="40"/>
              <w:ind w:firstLine="420" w:firstLineChars="200"/>
              <w:jc w:val="left"/>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67" w:hRule="atLeast"/>
          <w:jc w:val="center"/>
        </w:trPr>
        <w:tc>
          <w:tcPr>
            <w:tcW w:w="2045" w:type="dxa"/>
            <w:vAlign w:val="center"/>
          </w:tcPr>
          <w:p>
            <w:pPr>
              <w:jc w:val="center"/>
              <w:rPr>
                <w:bCs/>
                <w:szCs w:val="21"/>
              </w:rPr>
            </w:pPr>
            <w:r>
              <w:rPr>
                <w:bCs/>
                <w:szCs w:val="21"/>
              </w:rPr>
              <w:t>风险控制措施</w:t>
            </w:r>
          </w:p>
        </w:tc>
        <w:tc>
          <w:tcPr>
            <w:tcW w:w="6363" w:type="dxa"/>
            <w:gridSpan w:val="5"/>
            <w:vAlign w:val="center"/>
          </w:tcPr>
          <w:p>
            <w:pPr>
              <w:spacing w:line="360" w:lineRule="auto"/>
              <w:ind w:firstLine="420" w:firstLineChars="200"/>
              <w:jc w:val="left"/>
              <w:rPr>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4" w:hRule="atLeast"/>
          <w:jc w:val="center"/>
        </w:trPr>
        <w:tc>
          <w:tcPr>
            <w:tcW w:w="2045" w:type="dxa"/>
            <w:vAlign w:val="center"/>
          </w:tcPr>
          <w:p>
            <w:pPr>
              <w:jc w:val="center"/>
              <w:rPr>
                <w:szCs w:val="21"/>
              </w:rPr>
            </w:pPr>
            <w:r>
              <w:rPr>
                <w:bCs/>
                <w:szCs w:val="21"/>
              </w:rPr>
              <w:t>落实日期</w:t>
            </w:r>
          </w:p>
        </w:tc>
        <w:tc>
          <w:tcPr>
            <w:tcW w:w="2120" w:type="dxa"/>
            <w:vAlign w:val="center"/>
          </w:tcPr>
          <w:p>
            <w:pPr>
              <w:jc w:val="center"/>
              <w:rPr>
                <w:szCs w:val="21"/>
              </w:rPr>
            </w:pPr>
            <w:r>
              <w:rPr>
                <w:rFonts w:hint="eastAsia"/>
                <w:szCs w:val="21"/>
              </w:rPr>
              <w:t>年月日</w:t>
            </w:r>
          </w:p>
        </w:tc>
        <w:tc>
          <w:tcPr>
            <w:tcW w:w="2121" w:type="dxa"/>
            <w:gridSpan w:val="3"/>
            <w:vAlign w:val="center"/>
          </w:tcPr>
          <w:p>
            <w:pPr>
              <w:jc w:val="center"/>
              <w:rPr>
                <w:szCs w:val="21"/>
              </w:rPr>
            </w:pPr>
            <w:r>
              <w:rPr>
                <w:bCs/>
                <w:szCs w:val="21"/>
              </w:rPr>
              <w:t>责任人（签字）</w:t>
            </w:r>
          </w:p>
        </w:tc>
        <w:tc>
          <w:tcPr>
            <w:tcW w:w="2122" w:type="dxa"/>
            <w:vAlign w:val="center"/>
          </w:tcPr>
          <w:p>
            <w:pPr>
              <w:jc w:val="center"/>
              <w:rPr>
                <w:szCs w:val="21"/>
              </w:rPr>
            </w:pPr>
          </w:p>
        </w:tc>
      </w:tr>
    </w:tbl>
    <w:p>
      <w:pPr>
        <w:spacing w:line="360" w:lineRule="auto"/>
        <w:ind w:firstLine="420" w:firstLineChars="200"/>
      </w:pPr>
    </w:p>
    <w:p>
      <w:pPr>
        <w:widowControl/>
        <w:jc w:val="left"/>
      </w:pPr>
      <w:r>
        <w:br w:type="page"/>
      </w:r>
    </w:p>
    <w:p>
      <w:pPr>
        <w:pStyle w:val="2"/>
        <w:numPr>
          <w:ilvl w:val="0"/>
          <w:numId w:val="0"/>
        </w:numPr>
        <w:spacing w:before="624" w:beforeLines="200" w:after="624" w:afterLines="200" w:line="480" w:lineRule="auto"/>
        <w:ind w:left="658"/>
        <w:jc w:val="left"/>
        <w:rPr>
          <w:sz w:val="36"/>
        </w:rPr>
      </w:pPr>
      <w:bookmarkStart w:id="132" w:name="_Toc263714080"/>
      <w:bookmarkStart w:id="133" w:name="_Toc345923669"/>
      <w:bookmarkStart w:id="134" w:name="_Toc504057698"/>
      <w:r>
        <w:rPr>
          <w:rFonts w:hint="eastAsia"/>
          <w:sz w:val="36"/>
        </w:rPr>
        <w:t>附录C</w:t>
      </w:r>
      <w:r>
        <w:rPr>
          <w:sz w:val="36"/>
        </w:rPr>
        <w:t xml:space="preserve">  </w:t>
      </w:r>
      <w:r>
        <w:rPr>
          <w:rFonts w:hint="eastAsia"/>
          <w:sz w:val="36"/>
        </w:rPr>
        <w:t>风险管理工作月报</w:t>
      </w:r>
      <w:bookmarkEnd w:id="132"/>
      <w:bookmarkEnd w:id="133"/>
      <w:bookmarkEnd w:id="134"/>
    </w:p>
    <w:p>
      <w:pPr>
        <w:tabs>
          <w:tab w:val="left" w:pos="0"/>
        </w:tabs>
        <w:spacing w:line="360" w:lineRule="auto"/>
        <w:rPr>
          <w:rFonts w:asciiTheme="minorEastAsia" w:hAnsiTheme="minorEastAsia"/>
          <w:sz w:val="24"/>
        </w:rPr>
      </w:pPr>
      <w:bookmarkStart w:id="135" w:name="_Toc338666990"/>
      <w:bookmarkStart w:id="136" w:name="_Toc339195906"/>
      <w:bookmarkStart w:id="137" w:name="_Toc343358593"/>
      <w:bookmarkStart w:id="138" w:name="_Toc344295685"/>
      <w:bookmarkStart w:id="139" w:name="_Toc345142105"/>
      <w:bookmarkStart w:id="140" w:name="_Toc345923670"/>
      <w:bookmarkStart w:id="141" w:name="OLE_LINK3"/>
      <w:bookmarkStart w:id="142" w:name="OLE_LINK4"/>
      <w:r>
        <w:rPr>
          <w:rFonts w:hint="eastAsia" w:asciiTheme="minorEastAsia" w:hAnsiTheme="minorEastAsia"/>
          <w:b/>
          <w:sz w:val="24"/>
        </w:rPr>
        <w:t xml:space="preserve">C.0.1 </w:t>
      </w:r>
      <w:r>
        <w:rPr>
          <w:rFonts w:hint="eastAsia" w:asciiTheme="minorEastAsia" w:hAnsiTheme="minorEastAsia"/>
          <w:sz w:val="24"/>
        </w:rPr>
        <w:t xml:space="preserve"> 风险管理工作月报</w:t>
      </w:r>
      <w:bookmarkEnd w:id="135"/>
      <w:bookmarkEnd w:id="136"/>
      <w:bookmarkEnd w:id="137"/>
      <w:bookmarkEnd w:id="138"/>
      <w:bookmarkEnd w:id="139"/>
      <w:bookmarkEnd w:id="140"/>
    </w:p>
    <w:bookmarkEnd w:id="141"/>
    <w:bookmarkEnd w:id="142"/>
    <w:p>
      <w:pPr>
        <w:tabs>
          <w:tab w:val="left" w:pos="0"/>
        </w:tabs>
        <w:spacing w:line="360" w:lineRule="auto"/>
        <w:ind w:firstLine="480" w:firstLineChars="200"/>
        <w:rPr>
          <w:rFonts w:asciiTheme="minorEastAsia" w:hAnsiTheme="minorEastAsia"/>
          <w:sz w:val="24"/>
        </w:rPr>
      </w:pPr>
      <w:r>
        <w:rPr>
          <w:rFonts w:hint="eastAsia" w:asciiTheme="minorEastAsia" w:hAnsiTheme="minorEastAsia"/>
          <w:sz w:val="24"/>
        </w:rPr>
        <w:t>风险管理工作月报主要</w:t>
      </w:r>
      <w:r>
        <w:rPr>
          <w:rFonts w:asciiTheme="minorEastAsia" w:hAnsiTheme="minorEastAsia"/>
          <w:sz w:val="24"/>
        </w:rPr>
        <w:t>记录本月度内工程进展情况</w:t>
      </w:r>
      <w:r>
        <w:rPr>
          <w:rFonts w:hint="eastAsia" w:asciiTheme="minorEastAsia" w:hAnsiTheme="minorEastAsia"/>
          <w:sz w:val="24"/>
        </w:rPr>
        <w:t>、</w:t>
      </w:r>
      <w:r>
        <w:rPr>
          <w:rFonts w:asciiTheme="minorEastAsia" w:hAnsiTheme="minorEastAsia"/>
          <w:sz w:val="24"/>
        </w:rPr>
        <w:t>风险工作的回顾与总结</w:t>
      </w:r>
      <w:r>
        <w:rPr>
          <w:rFonts w:hint="eastAsia" w:asciiTheme="minorEastAsia" w:hAnsiTheme="minorEastAsia"/>
          <w:sz w:val="24"/>
        </w:rPr>
        <w:t>、阶段建议和下个月度的风险管理重点</w:t>
      </w:r>
      <w:r>
        <w:rPr>
          <w:rFonts w:asciiTheme="minorEastAsia" w:hAnsiTheme="minorEastAsia"/>
          <w:sz w:val="24"/>
        </w:rPr>
        <w:t>，</w:t>
      </w:r>
      <w:r>
        <w:rPr>
          <w:rFonts w:hint="eastAsia" w:asciiTheme="minorEastAsia" w:hAnsiTheme="minorEastAsia"/>
          <w:sz w:val="24"/>
        </w:rPr>
        <w:t>由项目实施单位的技术人员填写，见表C.</w:t>
      </w:r>
      <w:r>
        <w:rPr>
          <w:rFonts w:asciiTheme="minorEastAsia" w:hAnsiTheme="minorEastAsia"/>
          <w:sz w:val="24"/>
        </w:rPr>
        <w:t>0.</w:t>
      </w:r>
      <w:r>
        <w:rPr>
          <w:rFonts w:hint="eastAsia" w:asciiTheme="minorEastAsia" w:hAnsiTheme="minorEastAsia"/>
          <w:sz w:val="24"/>
        </w:rPr>
        <w:t>1</w:t>
      </w:r>
      <w:r>
        <w:rPr>
          <w:rFonts w:asciiTheme="minorEastAsia" w:hAnsiTheme="minorEastAsia"/>
          <w:sz w:val="24"/>
        </w:rPr>
        <w:t>。</w:t>
      </w:r>
      <w:r>
        <w:rPr>
          <w:rFonts w:hint="eastAsia" w:asciiTheme="minorEastAsia" w:hAnsiTheme="minorEastAsia"/>
          <w:sz w:val="24"/>
        </w:rPr>
        <w:t>主要要求如下：</w:t>
      </w:r>
    </w:p>
    <w:p>
      <w:pPr>
        <w:pStyle w:val="28"/>
        <w:numPr>
          <w:ilvl w:val="0"/>
          <w:numId w:val="199"/>
        </w:numPr>
        <w:spacing w:line="360" w:lineRule="auto"/>
        <w:ind w:firstLineChars="0"/>
        <w:jc w:val="left"/>
        <w:rPr>
          <w:sz w:val="24"/>
          <w:szCs w:val="24"/>
        </w:rPr>
      </w:pPr>
      <w:r>
        <w:rPr>
          <w:rFonts w:hint="eastAsia"/>
          <w:sz w:val="24"/>
          <w:szCs w:val="24"/>
        </w:rPr>
        <w:t>工程进展情况主要记录本月工程的开展情况，完成的工程量；</w:t>
      </w:r>
    </w:p>
    <w:p>
      <w:pPr>
        <w:pStyle w:val="28"/>
        <w:numPr>
          <w:ilvl w:val="0"/>
          <w:numId w:val="199"/>
        </w:numPr>
        <w:spacing w:line="360" w:lineRule="auto"/>
        <w:ind w:left="0" w:firstLine="420" w:firstLineChars="0"/>
        <w:jc w:val="left"/>
        <w:rPr>
          <w:sz w:val="24"/>
          <w:szCs w:val="24"/>
        </w:rPr>
      </w:pPr>
      <w:r>
        <w:rPr>
          <w:rFonts w:hint="eastAsia"/>
          <w:sz w:val="24"/>
          <w:szCs w:val="24"/>
        </w:rPr>
        <w:t>风险管理情况汇总主要记录本月的风险管理总体情况，包括风险跟踪情况和应急管理情况；</w:t>
      </w:r>
    </w:p>
    <w:p>
      <w:pPr>
        <w:pStyle w:val="28"/>
        <w:numPr>
          <w:ilvl w:val="0"/>
          <w:numId w:val="199"/>
        </w:numPr>
        <w:spacing w:line="360" w:lineRule="auto"/>
        <w:ind w:left="0" w:firstLine="420" w:firstLineChars="0"/>
        <w:jc w:val="left"/>
        <w:rPr>
          <w:sz w:val="24"/>
          <w:szCs w:val="24"/>
        </w:rPr>
      </w:pPr>
      <w:r>
        <w:rPr>
          <w:rFonts w:hint="eastAsia"/>
          <w:sz w:val="24"/>
          <w:szCs w:val="24"/>
        </w:rPr>
        <w:t>风险管理情况建议主要记录针对本月的风险事件进行的相关风险管理工作的建议；</w:t>
      </w:r>
    </w:p>
    <w:p>
      <w:pPr>
        <w:pStyle w:val="28"/>
        <w:numPr>
          <w:ilvl w:val="0"/>
          <w:numId w:val="199"/>
        </w:numPr>
        <w:spacing w:line="360" w:lineRule="auto"/>
        <w:ind w:left="0" w:firstLine="420" w:firstLineChars="0"/>
        <w:jc w:val="left"/>
        <w:rPr>
          <w:sz w:val="24"/>
          <w:szCs w:val="24"/>
        </w:rPr>
      </w:pPr>
      <w:r>
        <w:rPr>
          <w:rFonts w:hint="eastAsia"/>
          <w:sz w:val="24"/>
          <w:szCs w:val="24"/>
        </w:rPr>
        <w:t>风险管理落实情况主要记录本月风险管理建议和相关措施的落实情况；</w:t>
      </w:r>
    </w:p>
    <w:p>
      <w:pPr>
        <w:pStyle w:val="28"/>
        <w:numPr>
          <w:ilvl w:val="0"/>
          <w:numId w:val="199"/>
        </w:numPr>
        <w:spacing w:line="360" w:lineRule="auto"/>
        <w:ind w:left="0" w:firstLine="420" w:firstLineChars="0"/>
        <w:jc w:val="left"/>
        <w:rPr>
          <w:sz w:val="24"/>
          <w:szCs w:val="24"/>
        </w:rPr>
      </w:pPr>
      <w:r>
        <w:rPr>
          <w:rFonts w:hint="eastAsia"/>
          <w:sz w:val="24"/>
          <w:szCs w:val="24"/>
        </w:rPr>
        <w:t>下月风险查勘重点主要记录根据目前工程进展情况和风险现状，明确下个月的重点管理风险事件。</w:t>
      </w:r>
    </w:p>
    <w:p>
      <w:pPr>
        <w:pStyle w:val="31"/>
        <w:numPr>
          <w:ilvl w:val="0"/>
          <w:numId w:val="0"/>
        </w:numPr>
        <w:spacing w:before="156" w:after="156"/>
        <w:rPr>
          <w:rFonts w:hAnsi="黑体"/>
        </w:rPr>
      </w:pPr>
      <w:r>
        <w:rPr>
          <w:rFonts w:hint="eastAsia" w:hAnsi="黑体"/>
        </w:rPr>
        <w:t>表C.</w:t>
      </w:r>
      <w:r>
        <w:rPr>
          <w:rFonts w:hAnsi="黑体"/>
        </w:rPr>
        <w:t>0.</w:t>
      </w:r>
      <w:r>
        <w:rPr>
          <w:rFonts w:hint="eastAsia" w:hAnsi="黑体"/>
        </w:rPr>
        <w:t xml:space="preserve">1  </w:t>
      </w:r>
      <w:r>
        <w:rPr>
          <w:rFonts w:hAnsi="黑体"/>
        </w:rPr>
        <w:t>风险管理工作月报</w:t>
      </w:r>
    </w:p>
    <w:p>
      <w:pPr>
        <w:spacing w:line="360" w:lineRule="auto"/>
        <w:ind w:firstLine="630" w:firstLineChars="300"/>
        <w:rPr>
          <w:szCs w:val="21"/>
        </w:rPr>
      </w:pPr>
      <w:r>
        <w:rPr>
          <w:rFonts w:hint="eastAsia"/>
          <w:szCs w:val="21"/>
        </w:rPr>
        <w:t>年月日</w:t>
      </w:r>
      <w:r>
        <w:rPr>
          <w:szCs w:val="21"/>
        </w:rPr>
        <w:t>——</w:t>
      </w:r>
      <w:r>
        <w:rPr>
          <w:rFonts w:hint="eastAsia"/>
          <w:szCs w:val="21"/>
        </w:rPr>
        <w:t>年月日</w:t>
      </w:r>
      <w:r>
        <w:rPr>
          <w:szCs w:val="21"/>
        </w:rPr>
        <w:t>第期编号：</w:t>
      </w:r>
    </w:p>
    <w:tbl>
      <w:tblPr>
        <w:tblStyle w:val="27"/>
        <w:tblW w:w="85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7"/>
        <w:gridCol w:w="71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6" w:hRule="exact"/>
        </w:trPr>
        <w:tc>
          <w:tcPr>
            <w:tcW w:w="1367" w:type="dxa"/>
            <w:tcBorders>
              <w:top w:val="single" w:color="auto" w:sz="12" w:space="0"/>
              <w:bottom w:val="single" w:color="auto" w:sz="6" w:space="0"/>
            </w:tcBorders>
            <w:vAlign w:val="center"/>
          </w:tcPr>
          <w:p>
            <w:pPr>
              <w:spacing w:line="360" w:lineRule="auto"/>
              <w:jc w:val="center"/>
              <w:rPr>
                <w:szCs w:val="21"/>
              </w:rPr>
            </w:pPr>
            <w:r>
              <w:rPr>
                <w:szCs w:val="21"/>
              </w:rPr>
              <w:t>工程名称</w:t>
            </w:r>
          </w:p>
        </w:tc>
        <w:tc>
          <w:tcPr>
            <w:tcW w:w="7155" w:type="dxa"/>
            <w:tcBorders>
              <w:top w:val="single" w:color="auto" w:sz="12" w:space="0"/>
              <w:bottom w:val="single" w:color="auto" w:sz="6" w:space="0"/>
            </w:tcBorders>
            <w:vAlign w:val="center"/>
          </w:tcPr>
          <w:p>
            <w:pPr>
              <w:spacing w:line="360" w:lineRule="auto"/>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23" w:hRule="exact"/>
        </w:trPr>
        <w:tc>
          <w:tcPr>
            <w:tcW w:w="1367" w:type="dxa"/>
            <w:tcBorders>
              <w:top w:val="single" w:color="auto" w:sz="6" w:space="0"/>
            </w:tcBorders>
            <w:vAlign w:val="center"/>
          </w:tcPr>
          <w:p>
            <w:pPr>
              <w:spacing w:line="360" w:lineRule="auto"/>
              <w:jc w:val="center"/>
              <w:rPr>
                <w:szCs w:val="21"/>
              </w:rPr>
            </w:pPr>
            <w:r>
              <w:rPr>
                <w:szCs w:val="21"/>
              </w:rPr>
              <w:t>工程进</w:t>
            </w:r>
          </w:p>
          <w:p>
            <w:pPr>
              <w:spacing w:line="360" w:lineRule="auto"/>
              <w:jc w:val="center"/>
              <w:rPr>
                <w:szCs w:val="21"/>
              </w:rPr>
            </w:pPr>
            <w:r>
              <w:rPr>
                <w:szCs w:val="21"/>
              </w:rPr>
              <w:t>展情况</w:t>
            </w:r>
          </w:p>
        </w:tc>
        <w:tc>
          <w:tcPr>
            <w:tcW w:w="7155" w:type="dxa"/>
            <w:tcBorders>
              <w:top w:val="single" w:color="auto" w:sz="6" w:space="0"/>
            </w:tcBorders>
            <w:vAlign w:val="center"/>
          </w:tcPr>
          <w:p>
            <w:pPr>
              <w:spacing w:line="360" w:lineRule="auto"/>
              <w:jc w:val="lef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542" w:hRule="exact"/>
        </w:trPr>
        <w:tc>
          <w:tcPr>
            <w:tcW w:w="1367" w:type="dxa"/>
            <w:vAlign w:val="center"/>
          </w:tcPr>
          <w:p>
            <w:pPr>
              <w:spacing w:line="360" w:lineRule="auto"/>
              <w:jc w:val="center"/>
              <w:rPr>
                <w:szCs w:val="21"/>
              </w:rPr>
            </w:pPr>
            <w:r>
              <w:rPr>
                <w:szCs w:val="21"/>
              </w:rPr>
              <w:t>风险管理</w:t>
            </w:r>
          </w:p>
          <w:p>
            <w:pPr>
              <w:spacing w:line="360" w:lineRule="auto"/>
              <w:jc w:val="center"/>
              <w:rPr>
                <w:szCs w:val="21"/>
              </w:rPr>
            </w:pPr>
            <w:r>
              <w:rPr>
                <w:szCs w:val="21"/>
              </w:rPr>
              <w:t>情况汇总</w:t>
            </w:r>
          </w:p>
        </w:tc>
        <w:tc>
          <w:tcPr>
            <w:tcW w:w="7155" w:type="dxa"/>
            <w:vAlign w:val="center"/>
          </w:tcPr>
          <w:p>
            <w:pPr>
              <w:spacing w:line="360" w:lineRule="auto"/>
              <w:jc w:val="lef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08" w:hRule="exact"/>
        </w:trPr>
        <w:tc>
          <w:tcPr>
            <w:tcW w:w="1367" w:type="dxa"/>
            <w:vAlign w:val="center"/>
          </w:tcPr>
          <w:p>
            <w:pPr>
              <w:spacing w:line="360" w:lineRule="auto"/>
              <w:jc w:val="center"/>
              <w:rPr>
                <w:szCs w:val="21"/>
              </w:rPr>
            </w:pPr>
            <w:r>
              <w:rPr>
                <w:szCs w:val="21"/>
              </w:rPr>
              <w:t>风险管理</w:t>
            </w:r>
          </w:p>
          <w:p>
            <w:pPr>
              <w:spacing w:line="360" w:lineRule="auto"/>
              <w:jc w:val="center"/>
              <w:rPr>
                <w:szCs w:val="21"/>
              </w:rPr>
            </w:pPr>
            <w:r>
              <w:rPr>
                <w:szCs w:val="21"/>
              </w:rPr>
              <w:t>情况建议</w:t>
            </w:r>
          </w:p>
        </w:tc>
        <w:tc>
          <w:tcPr>
            <w:tcW w:w="7155" w:type="dxa"/>
            <w:vAlign w:val="center"/>
          </w:tcPr>
          <w:p>
            <w:pPr>
              <w:spacing w:line="360" w:lineRule="auto"/>
              <w:jc w:val="lef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20" w:hRule="exact"/>
        </w:trPr>
        <w:tc>
          <w:tcPr>
            <w:tcW w:w="1367" w:type="dxa"/>
            <w:vAlign w:val="center"/>
          </w:tcPr>
          <w:p>
            <w:pPr>
              <w:spacing w:line="360" w:lineRule="auto"/>
              <w:jc w:val="center"/>
              <w:rPr>
                <w:szCs w:val="21"/>
              </w:rPr>
            </w:pPr>
            <w:r>
              <w:rPr>
                <w:szCs w:val="21"/>
              </w:rPr>
              <w:t>风险管理</w:t>
            </w:r>
          </w:p>
          <w:p>
            <w:pPr>
              <w:spacing w:line="360" w:lineRule="auto"/>
              <w:jc w:val="center"/>
              <w:rPr>
                <w:szCs w:val="21"/>
              </w:rPr>
            </w:pPr>
            <w:r>
              <w:rPr>
                <w:szCs w:val="21"/>
              </w:rPr>
              <w:t>落实情况</w:t>
            </w:r>
          </w:p>
        </w:tc>
        <w:tc>
          <w:tcPr>
            <w:tcW w:w="7155" w:type="dxa"/>
            <w:vAlign w:val="center"/>
          </w:tcPr>
          <w:p>
            <w:pPr>
              <w:spacing w:line="360" w:lineRule="auto"/>
              <w:jc w:val="lef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554" w:hRule="exact"/>
        </w:trPr>
        <w:tc>
          <w:tcPr>
            <w:tcW w:w="1367" w:type="dxa"/>
            <w:vAlign w:val="center"/>
          </w:tcPr>
          <w:p>
            <w:pPr>
              <w:spacing w:line="360" w:lineRule="auto"/>
              <w:jc w:val="center"/>
              <w:rPr>
                <w:szCs w:val="21"/>
              </w:rPr>
            </w:pPr>
            <w:r>
              <w:rPr>
                <w:szCs w:val="21"/>
              </w:rPr>
              <w:t>下月风险</w:t>
            </w:r>
          </w:p>
          <w:p>
            <w:pPr>
              <w:spacing w:line="360" w:lineRule="auto"/>
              <w:jc w:val="center"/>
              <w:rPr>
                <w:szCs w:val="21"/>
              </w:rPr>
            </w:pPr>
            <w:r>
              <w:rPr>
                <w:szCs w:val="21"/>
              </w:rPr>
              <w:t>查勘重点</w:t>
            </w:r>
          </w:p>
        </w:tc>
        <w:tc>
          <w:tcPr>
            <w:tcW w:w="7155" w:type="dxa"/>
            <w:vAlign w:val="center"/>
          </w:tcPr>
          <w:p>
            <w:pPr>
              <w:spacing w:line="360" w:lineRule="auto"/>
              <w:jc w:val="left"/>
              <w:rPr>
                <w:szCs w:val="21"/>
              </w:rPr>
            </w:pPr>
          </w:p>
        </w:tc>
      </w:tr>
    </w:tbl>
    <w:p>
      <w:pPr>
        <w:tabs>
          <w:tab w:val="left" w:pos="0"/>
          <w:tab w:val="left" w:pos="735"/>
        </w:tabs>
        <w:ind w:left="840" w:leftChars="400"/>
      </w:pPr>
    </w:p>
    <w:p>
      <w:pPr>
        <w:widowControl/>
        <w:jc w:val="left"/>
      </w:pPr>
      <w:r>
        <w:br w:type="page"/>
      </w:r>
    </w:p>
    <w:p>
      <w:pPr>
        <w:pStyle w:val="2"/>
        <w:numPr>
          <w:ilvl w:val="0"/>
          <w:numId w:val="0"/>
        </w:numPr>
        <w:spacing w:before="624" w:beforeLines="200" w:after="624" w:afterLines="200" w:line="480" w:lineRule="auto"/>
        <w:ind w:left="658"/>
        <w:jc w:val="left"/>
        <w:rPr>
          <w:sz w:val="36"/>
        </w:rPr>
      </w:pPr>
      <w:bookmarkStart w:id="143" w:name="_Toc345923671"/>
      <w:bookmarkStart w:id="144" w:name="_Toc504057699"/>
      <w:r>
        <w:rPr>
          <w:rFonts w:hint="eastAsia"/>
          <w:sz w:val="36"/>
        </w:rPr>
        <w:t>附录D</w:t>
      </w:r>
      <w:r>
        <w:rPr>
          <w:sz w:val="36"/>
        </w:rPr>
        <w:t xml:space="preserve">  </w:t>
      </w:r>
      <w:r>
        <w:rPr>
          <w:rFonts w:hint="eastAsia"/>
          <w:sz w:val="36"/>
        </w:rPr>
        <w:t>风险管理总结报告格式</w:t>
      </w:r>
      <w:bookmarkEnd w:id="143"/>
      <w:bookmarkEnd w:id="144"/>
    </w:p>
    <w:p>
      <w:pPr>
        <w:tabs>
          <w:tab w:val="left" w:pos="0"/>
        </w:tabs>
        <w:spacing w:line="360" w:lineRule="auto"/>
        <w:rPr>
          <w:rFonts w:asciiTheme="minorEastAsia" w:hAnsiTheme="minorEastAsia"/>
          <w:sz w:val="24"/>
          <w:szCs w:val="24"/>
        </w:rPr>
      </w:pPr>
      <w:r>
        <w:rPr>
          <w:rFonts w:hint="eastAsia" w:asciiTheme="minorEastAsia" w:hAnsiTheme="minorEastAsia"/>
          <w:b/>
          <w:sz w:val="24"/>
          <w:szCs w:val="24"/>
        </w:rPr>
        <w:t>D</w:t>
      </w:r>
      <w:r>
        <w:rPr>
          <w:rFonts w:asciiTheme="minorEastAsia" w:hAnsiTheme="minorEastAsia"/>
          <w:b/>
          <w:sz w:val="24"/>
          <w:szCs w:val="24"/>
        </w:rPr>
        <w:t xml:space="preserve">.0.1  </w:t>
      </w:r>
      <w:r>
        <w:rPr>
          <w:rFonts w:hint="eastAsia" w:asciiTheme="minorEastAsia" w:hAnsiTheme="minorEastAsia"/>
          <w:sz w:val="24"/>
          <w:szCs w:val="24"/>
        </w:rPr>
        <w:t>建筑工程施工质量安全风险管理总结报告的格式要求如下：</w:t>
      </w:r>
    </w:p>
    <w:p>
      <w:pPr>
        <w:tabs>
          <w:tab w:val="left" w:pos="0"/>
          <w:tab w:val="left" w:pos="735"/>
        </w:tabs>
        <w:spacing w:line="360" w:lineRule="auto"/>
        <w:ind w:left="902" w:leftChars="200" w:hanging="482" w:hangingChars="200"/>
        <w:rPr>
          <w:rFonts w:asciiTheme="minorEastAsia" w:hAnsiTheme="minorEastAsia"/>
          <w:sz w:val="24"/>
          <w:szCs w:val="24"/>
        </w:rPr>
      </w:pPr>
      <w:r>
        <w:rPr>
          <w:rFonts w:asciiTheme="minorEastAsia" w:hAnsiTheme="minorEastAsia"/>
          <w:b/>
          <w:sz w:val="24"/>
          <w:szCs w:val="24"/>
        </w:rPr>
        <w:t xml:space="preserve">1  </w:t>
      </w:r>
      <w:r>
        <w:rPr>
          <w:rFonts w:hint="eastAsia" w:asciiTheme="minorEastAsia" w:hAnsiTheme="minorEastAsia"/>
          <w:sz w:val="24"/>
          <w:szCs w:val="24"/>
        </w:rPr>
        <w:t>第一部分：前言；</w:t>
      </w:r>
    </w:p>
    <w:p>
      <w:pPr>
        <w:tabs>
          <w:tab w:val="left" w:pos="0"/>
          <w:tab w:val="left" w:pos="735"/>
        </w:tabs>
        <w:spacing w:line="360" w:lineRule="auto"/>
        <w:ind w:left="900" w:leftChars="200" w:hanging="480" w:hangingChars="200"/>
        <w:rPr>
          <w:rFonts w:asciiTheme="minorEastAsia" w:hAnsiTheme="minorEastAsia"/>
          <w:b w:val="0"/>
          <w:bCs w:val="0"/>
          <w:sz w:val="24"/>
          <w:szCs w:val="24"/>
        </w:rPr>
      </w:pPr>
      <w:r>
        <w:rPr>
          <w:rFonts w:hint="eastAsia" w:asciiTheme="minorEastAsia" w:hAnsiTheme="minorEastAsia"/>
          <w:sz w:val="24"/>
          <w:szCs w:val="24"/>
        </w:rPr>
        <w:t xml:space="preserve">  </w:t>
      </w:r>
      <w:r>
        <w:rPr>
          <w:rFonts w:hint="eastAsia" w:asciiTheme="minorEastAsia" w:hAnsiTheme="minorEastAsia"/>
          <w:b w:val="0"/>
          <w:bCs w:val="0"/>
          <w:sz w:val="24"/>
          <w:szCs w:val="24"/>
          <w:lang w:eastAsia="zh-CN"/>
        </w:rPr>
        <w:t>（</w:t>
      </w:r>
      <w:r>
        <w:rPr>
          <w:rFonts w:hint="eastAsia" w:asciiTheme="minorEastAsia" w:hAnsiTheme="minorEastAsia"/>
          <w:b w:val="0"/>
          <w:bCs w:val="0"/>
          <w:sz w:val="24"/>
          <w:szCs w:val="24"/>
          <w:lang w:val="en-US" w:eastAsia="zh-CN"/>
        </w:rPr>
        <w:t>1</w:t>
      </w:r>
      <w:r>
        <w:rPr>
          <w:rFonts w:hint="eastAsia" w:asciiTheme="minorEastAsia" w:hAnsiTheme="minorEastAsia"/>
          <w:b w:val="0"/>
          <w:bCs w:val="0"/>
          <w:sz w:val="24"/>
          <w:szCs w:val="24"/>
          <w:lang w:eastAsia="zh-CN"/>
        </w:rPr>
        <w:t>）</w:t>
      </w:r>
      <w:r>
        <w:rPr>
          <w:rFonts w:hint="eastAsia" w:asciiTheme="minorEastAsia" w:hAnsiTheme="minorEastAsia"/>
          <w:b w:val="0"/>
          <w:bCs w:val="0"/>
          <w:sz w:val="24"/>
          <w:szCs w:val="24"/>
        </w:rPr>
        <w:t>项目名称；</w:t>
      </w:r>
    </w:p>
    <w:p>
      <w:pPr>
        <w:tabs>
          <w:tab w:val="left" w:pos="0"/>
          <w:tab w:val="left" w:pos="735"/>
        </w:tabs>
        <w:spacing w:line="360" w:lineRule="auto"/>
        <w:ind w:left="900" w:leftChars="200" w:hanging="480" w:hangingChars="200"/>
        <w:rPr>
          <w:rFonts w:asciiTheme="minorEastAsia" w:hAnsiTheme="minorEastAsia"/>
          <w:b w:val="0"/>
          <w:bCs w:val="0"/>
          <w:sz w:val="24"/>
          <w:szCs w:val="24"/>
        </w:rPr>
      </w:pPr>
      <w:r>
        <w:rPr>
          <w:rFonts w:hint="eastAsia" w:asciiTheme="minorEastAsia" w:hAnsiTheme="minorEastAsia"/>
          <w:b w:val="0"/>
          <w:bCs w:val="0"/>
          <w:sz w:val="24"/>
          <w:szCs w:val="24"/>
        </w:rPr>
        <w:t xml:space="preserve">  </w:t>
      </w:r>
      <w:r>
        <w:rPr>
          <w:rFonts w:hint="eastAsia" w:asciiTheme="minorEastAsia" w:hAnsiTheme="minorEastAsia"/>
          <w:b w:val="0"/>
          <w:bCs w:val="0"/>
          <w:sz w:val="24"/>
          <w:szCs w:val="24"/>
          <w:lang w:eastAsia="zh-CN"/>
        </w:rPr>
        <w:t>（</w:t>
      </w:r>
      <w:r>
        <w:rPr>
          <w:rFonts w:hint="eastAsia" w:asciiTheme="minorEastAsia" w:hAnsiTheme="minorEastAsia"/>
          <w:b w:val="0"/>
          <w:bCs w:val="0"/>
          <w:sz w:val="24"/>
          <w:szCs w:val="24"/>
          <w:lang w:val="en-US" w:eastAsia="zh-CN"/>
        </w:rPr>
        <w:t>2</w:t>
      </w:r>
      <w:r>
        <w:rPr>
          <w:rFonts w:hint="eastAsia" w:asciiTheme="minorEastAsia" w:hAnsiTheme="minorEastAsia"/>
          <w:b w:val="0"/>
          <w:bCs w:val="0"/>
          <w:sz w:val="24"/>
          <w:szCs w:val="24"/>
          <w:lang w:eastAsia="zh-CN"/>
        </w:rPr>
        <w:t>）</w:t>
      </w:r>
      <w:r>
        <w:rPr>
          <w:rFonts w:hint="eastAsia" w:asciiTheme="minorEastAsia" w:hAnsiTheme="minorEastAsia"/>
          <w:b w:val="0"/>
          <w:bCs w:val="0"/>
          <w:sz w:val="24"/>
          <w:szCs w:val="24"/>
        </w:rPr>
        <w:t>编制单位；</w:t>
      </w:r>
    </w:p>
    <w:p>
      <w:pPr>
        <w:tabs>
          <w:tab w:val="left" w:pos="0"/>
          <w:tab w:val="left" w:pos="735"/>
        </w:tabs>
        <w:spacing w:line="360" w:lineRule="auto"/>
        <w:ind w:left="900" w:leftChars="200" w:hanging="480" w:hangingChars="200"/>
        <w:rPr>
          <w:rFonts w:asciiTheme="minorEastAsia" w:hAnsiTheme="minorEastAsia"/>
          <w:b w:val="0"/>
          <w:bCs w:val="0"/>
          <w:sz w:val="24"/>
          <w:szCs w:val="24"/>
        </w:rPr>
      </w:pPr>
      <w:r>
        <w:rPr>
          <w:rFonts w:hint="eastAsia" w:asciiTheme="minorEastAsia" w:hAnsiTheme="minorEastAsia"/>
          <w:b w:val="0"/>
          <w:bCs w:val="0"/>
          <w:sz w:val="24"/>
          <w:szCs w:val="24"/>
        </w:rPr>
        <w:t xml:space="preserve">  </w:t>
      </w:r>
      <w:r>
        <w:rPr>
          <w:rFonts w:hint="eastAsia" w:asciiTheme="minorEastAsia" w:hAnsiTheme="minorEastAsia"/>
          <w:b w:val="0"/>
          <w:bCs w:val="0"/>
          <w:sz w:val="24"/>
          <w:szCs w:val="24"/>
          <w:lang w:eastAsia="zh-CN"/>
        </w:rPr>
        <w:t>（</w:t>
      </w:r>
      <w:r>
        <w:rPr>
          <w:rFonts w:hint="eastAsia" w:asciiTheme="minorEastAsia" w:hAnsiTheme="minorEastAsia"/>
          <w:b w:val="0"/>
          <w:bCs w:val="0"/>
          <w:sz w:val="24"/>
          <w:szCs w:val="24"/>
          <w:lang w:val="en-US" w:eastAsia="zh-CN"/>
        </w:rPr>
        <w:t>3</w:t>
      </w:r>
      <w:r>
        <w:rPr>
          <w:rFonts w:hint="eastAsia" w:asciiTheme="minorEastAsia" w:hAnsiTheme="minorEastAsia"/>
          <w:b w:val="0"/>
          <w:bCs w:val="0"/>
          <w:sz w:val="24"/>
          <w:szCs w:val="24"/>
          <w:lang w:eastAsia="zh-CN"/>
        </w:rPr>
        <w:t>）</w:t>
      </w:r>
      <w:r>
        <w:rPr>
          <w:rFonts w:hint="eastAsia" w:asciiTheme="minorEastAsia" w:hAnsiTheme="minorEastAsia"/>
          <w:b w:val="0"/>
          <w:bCs w:val="0"/>
          <w:sz w:val="24"/>
          <w:szCs w:val="24"/>
        </w:rPr>
        <w:t>编制人员名单；</w:t>
      </w:r>
    </w:p>
    <w:p>
      <w:pPr>
        <w:tabs>
          <w:tab w:val="left" w:pos="0"/>
          <w:tab w:val="left" w:pos="735"/>
        </w:tabs>
        <w:spacing w:line="360" w:lineRule="auto"/>
        <w:ind w:left="900" w:leftChars="200" w:hanging="480" w:hangingChars="200"/>
        <w:rPr>
          <w:rFonts w:asciiTheme="minorEastAsia" w:hAnsiTheme="minorEastAsia"/>
          <w:b w:val="0"/>
          <w:bCs w:val="0"/>
          <w:sz w:val="24"/>
          <w:szCs w:val="24"/>
        </w:rPr>
      </w:pPr>
      <w:r>
        <w:rPr>
          <w:rFonts w:hint="eastAsia" w:asciiTheme="minorEastAsia" w:hAnsiTheme="minorEastAsia"/>
          <w:b w:val="0"/>
          <w:bCs w:val="0"/>
          <w:sz w:val="24"/>
          <w:szCs w:val="24"/>
        </w:rPr>
        <w:t xml:space="preserve">  </w:t>
      </w:r>
      <w:r>
        <w:rPr>
          <w:rFonts w:hint="eastAsia" w:asciiTheme="minorEastAsia" w:hAnsiTheme="minorEastAsia"/>
          <w:b w:val="0"/>
          <w:bCs w:val="0"/>
          <w:sz w:val="24"/>
          <w:szCs w:val="24"/>
          <w:lang w:eastAsia="zh-CN"/>
        </w:rPr>
        <w:t>（</w:t>
      </w:r>
      <w:r>
        <w:rPr>
          <w:rFonts w:hint="eastAsia" w:asciiTheme="minorEastAsia" w:hAnsiTheme="minorEastAsia"/>
          <w:b w:val="0"/>
          <w:bCs w:val="0"/>
          <w:sz w:val="24"/>
          <w:szCs w:val="24"/>
          <w:lang w:val="en-US" w:eastAsia="zh-CN"/>
        </w:rPr>
        <w:t>4</w:t>
      </w:r>
      <w:r>
        <w:rPr>
          <w:rFonts w:hint="eastAsia" w:asciiTheme="minorEastAsia" w:hAnsiTheme="minorEastAsia"/>
          <w:b w:val="0"/>
          <w:bCs w:val="0"/>
          <w:sz w:val="24"/>
          <w:szCs w:val="24"/>
          <w:lang w:eastAsia="zh-CN"/>
        </w:rPr>
        <w:t>）</w:t>
      </w:r>
      <w:r>
        <w:rPr>
          <w:rFonts w:hint="eastAsia" w:asciiTheme="minorEastAsia" w:hAnsiTheme="minorEastAsia"/>
          <w:b w:val="0"/>
          <w:bCs w:val="0"/>
          <w:sz w:val="24"/>
          <w:szCs w:val="24"/>
        </w:rPr>
        <w:t>编制时间。</w:t>
      </w:r>
    </w:p>
    <w:p>
      <w:pPr>
        <w:tabs>
          <w:tab w:val="left" w:pos="0"/>
          <w:tab w:val="left" w:pos="735"/>
        </w:tabs>
        <w:spacing w:line="360" w:lineRule="auto"/>
        <w:ind w:left="902" w:leftChars="200" w:hanging="482" w:hangingChars="200"/>
        <w:rPr>
          <w:rFonts w:asciiTheme="minorEastAsia" w:hAnsiTheme="minorEastAsia"/>
          <w:sz w:val="24"/>
          <w:szCs w:val="24"/>
        </w:rPr>
      </w:pPr>
      <w:r>
        <w:rPr>
          <w:rFonts w:asciiTheme="minorEastAsia" w:hAnsiTheme="minorEastAsia"/>
          <w:b/>
          <w:sz w:val="24"/>
          <w:szCs w:val="24"/>
        </w:rPr>
        <w:t xml:space="preserve">2  </w:t>
      </w:r>
      <w:r>
        <w:rPr>
          <w:rFonts w:hint="eastAsia" w:asciiTheme="minorEastAsia" w:hAnsiTheme="minorEastAsia"/>
          <w:sz w:val="24"/>
          <w:szCs w:val="24"/>
        </w:rPr>
        <w:t>第二部分：内容；</w:t>
      </w:r>
    </w:p>
    <w:p>
      <w:pPr>
        <w:tabs>
          <w:tab w:val="left" w:pos="0"/>
          <w:tab w:val="left" w:pos="735"/>
        </w:tabs>
        <w:spacing w:line="360" w:lineRule="auto"/>
        <w:rPr>
          <w:rFonts w:asciiTheme="minorEastAsia" w:hAnsiTheme="minorEastAsia"/>
          <w:b w:val="0"/>
          <w:bCs/>
          <w:sz w:val="24"/>
          <w:szCs w:val="24"/>
        </w:rPr>
      </w:pPr>
      <w:r>
        <w:rPr>
          <w:rFonts w:hint="eastAsia" w:asciiTheme="minorEastAsia" w:hAnsiTheme="minorEastAsia"/>
          <w:b w:val="0"/>
          <w:bCs/>
          <w:sz w:val="24"/>
          <w:szCs w:val="24"/>
          <w:lang w:val="en-US" w:eastAsia="zh-CN"/>
        </w:rPr>
        <w:t xml:space="preserve">     </w:t>
      </w:r>
      <w:r>
        <w:rPr>
          <w:rFonts w:hint="eastAsia" w:asciiTheme="minorEastAsia" w:hAnsiTheme="minorEastAsia"/>
          <w:b w:val="0"/>
          <w:bCs/>
          <w:sz w:val="24"/>
          <w:szCs w:val="24"/>
          <w:lang w:eastAsia="zh-CN"/>
        </w:rPr>
        <w:t>（</w:t>
      </w:r>
      <w:r>
        <w:rPr>
          <w:rFonts w:hint="eastAsia" w:asciiTheme="minorEastAsia" w:hAnsiTheme="minorEastAsia"/>
          <w:b w:val="0"/>
          <w:bCs/>
          <w:sz w:val="24"/>
          <w:szCs w:val="24"/>
          <w:lang w:val="en-US" w:eastAsia="zh-CN"/>
        </w:rPr>
        <w:t>1</w:t>
      </w:r>
      <w:r>
        <w:rPr>
          <w:rFonts w:hint="eastAsia" w:asciiTheme="minorEastAsia" w:hAnsiTheme="minorEastAsia"/>
          <w:b w:val="0"/>
          <w:bCs/>
          <w:sz w:val="24"/>
          <w:szCs w:val="24"/>
          <w:lang w:eastAsia="zh-CN"/>
        </w:rPr>
        <w:t>）</w:t>
      </w:r>
      <w:r>
        <w:rPr>
          <w:rFonts w:asciiTheme="minorEastAsia" w:hAnsiTheme="minorEastAsia"/>
          <w:b w:val="0"/>
          <w:bCs/>
          <w:sz w:val="24"/>
          <w:szCs w:val="24"/>
        </w:rPr>
        <w:t>建筑工程相关基础资料</w:t>
      </w:r>
      <w:r>
        <w:rPr>
          <w:rFonts w:hint="eastAsia" w:asciiTheme="minorEastAsia" w:hAnsiTheme="minorEastAsia"/>
          <w:b w:val="0"/>
          <w:bCs/>
          <w:sz w:val="24"/>
          <w:szCs w:val="24"/>
        </w:rPr>
        <w:t>；</w:t>
      </w:r>
    </w:p>
    <w:p>
      <w:pPr>
        <w:tabs>
          <w:tab w:val="left" w:pos="0"/>
          <w:tab w:val="left" w:pos="735"/>
        </w:tabs>
        <w:spacing w:line="360" w:lineRule="auto"/>
        <w:rPr>
          <w:rFonts w:asciiTheme="minorEastAsia" w:hAnsiTheme="minorEastAsia"/>
          <w:b w:val="0"/>
          <w:bCs/>
          <w:sz w:val="24"/>
          <w:szCs w:val="24"/>
        </w:rPr>
      </w:pPr>
      <w:r>
        <w:rPr>
          <w:rFonts w:hint="eastAsia" w:asciiTheme="minorEastAsia" w:hAnsiTheme="minorEastAsia"/>
          <w:b w:val="0"/>
          <w:bCs/>
          <w:sz w:val="24"/>
          <w:szCs w:val="24"/>
          <w:lang w:val="en-US" w:eastAsia="zh-CN"/>
        </w:rPr>
        <w:t xml:space="preserve">     </w:t>
      </w:r>
      <w:r>
        <w:rPr>
          <w:rFonts w:hint="eastAsia" w:asciiTheme="minorEastAsia" w:hAnsiTheme="minorEastAsia"/>
          <w:b w:val="0"/>
          <w:bCs/>
          <w:sz w:val="24"/>
          <w:szCs w:val="24"/>
          <w:lang w:eastAsia="zh-CN"/>
        </w:rPr>
        <w:t>（</w:t>
      </w:r>
      <w:r>
        <w:rPr>
          <w:rFonts w:hint="eastAsia" w:asciiTheme="minorEastAsia" w:hAnsiTheme="minorEastAsia"/>
          <w:b w:val="0"/>
          <w:bCs/>
          <w:sz w:val="24"/>
          <w:szCs w:val="24"/>
          <w:lang w:val="en-US" w:eastAsia="zh-CN"/>
        </w:rPr>
        <w:t>2</w:t>
      </w:r>
      <w:r>
        <w:rPr>
          <w:rFonts w:hint="eastAsia" w:asciiTheme="minorEastAsia" w:hAnsiTheme="minorEastAsia"/>
          <w:b w:val="0"/>
          <w:bCs/>
          <w:sz w:val="24"/>
          <w:szCs w:val="24"/>
          <w:lang w:eastAsia="zh-CN"/>
        </w:rPr>
        <w:t>）</w:t>
      </w:r>
      <w:r>
        <w:rPr>
          <w:rFonts w:asciiTheme="minorEastAsia" w:hAnsiTheme="minorEastAsia"/>
          <w:b w:val="0"/>
          <w:bCs/>
          <w:sz w:val="24"/>
          <w:szCs w:val="24"/>
        </w:rPr>
        <w:t>工程概况和编制依据</w:t>
      </w:r>
      <w:r>
        <w:rPr>
          <w:rFonts w:hint="eastAsia" w:asciiTheme="minorEastAsia" w:hAnsiTheme="minorEastAsia"/>
          <w:b w:val="0"/>
          <w:bCs/>
          <w:sz w:val="24"/>
          <w:szCs w:val="24"/>
        </w:rPr>
        <w:t>；</w:t>
      </w:r>
    </w:p>
    <w:p>
      <w:pPr>
        <w:tabs>
          <w:tab w:val="left" w:pos="0"/>
          <w:tab w:val="left" w:pos="735"/>
        </w:tabs>
        <w:spacing w:line="360" w:lineRule="auto"/>
        <w:rPr>
          <w:rFonts w:asciiTheme="minorEastAsia" w:hAnsiTheme="minorEastAsia"/>
          <w:b w:val="0"/>
          <w:bCs/>
          <w:sz w:val="24"/>
          <w:szCs w:val="24"/>
        </w:rPr>
      </w:pPr>
      <w:r>
        <w:rPr>
          <w:rFonts w:hint="eastAsia" w:asciiTheme="minorEastAsia" w:hAnsiTheme="minorEastAsia"/>
          <w:b w:val="0"/>
          <w:bCs/>
          <w:sz w:val="24"/>
          <w:szCs w:val="24"/>
          <w:lang w:val="en-US" w:eastAsia="zh-CN"/>
        </w:rPr>
        <w:t xml:space="preserve">     </w:t>
      </w:r>
      <w:r>
        <w:rPr>
          <w:rFonts w:hint="eastAsia" w:asciiTheme="minorEastAsia" w:hAnsiTheme="minorEastAsia"/>
          <w:b w:val="0"/>
          <w:bCs/>
          <w:sz w:val="24"/>
          <w:szCs w:val="24"/>
          <w:lang w:eastAsia="zh-CN"/>
        </w:rPr>
        <w:t>（</w:t>
      </w:r>
      <w:r>
        <w:rPr>
          <w:rFonts w:hint="eastAsia" w:asciiTheme="minorEastAsia" w:hAnsiTheme="minorEastAsia"/>
          <w:b w:val="0"/>
          <w:bCs/>
          <w:sz w:val="24"/>
          <w:szCs w:val="24"/>
          <w:lang w:val="en-US" w:eastAsia="zh-CN"/>
        </w:rPr>
        <w:t>3</w:t>
      </w:r>
      <w:r>
        <w:rPr>
          <w:rFonts w:hint="eastAsia" w:asciiTheme="minorEastAsia" w:hAnsiTheme="minorEastAsia"/>
          <w:b w:val="0"/>
          <w:bCs/>
          <w:sz w:val="24"/>
          <w:szCs w:val="24"/>
          <w:lang w:eastAsia="zh-CN"/>
        </w:rPr>
        <w:t>）</w:t>
      </w:r>
      <w:r>
        <w:rPr>
          <w:rFonts w:asciiTheme="minorEastAsia" w:hAnsiTheme="minorEastAsia"/>
          <w:b w:val="0"/>
          <w:bCs/>
          <w:sz w:val="24"/>
          <w:szCs w:val="24"/>
        </w:rPr>
        <w:t>项目风险管理策略</w:t>
      </w:r>
      <w:r>
        <w:rPr>
          <w:rFonts w:hint="eastAsia" w:asciiTheme="minorEastAsia" w:hAnsiTheme="minorEastAsia"/>
          <w:b w:val="0"/>
          <w:bCs/>
          <w:sz w:val="24"/>
          <w:szCs w:val="24"/>
        </w:rPr>
        <w:t>；</w:t>
      </w:r>
    </w:p>
    <w:p>
      <w:pPr>
        <w:tabs>
          <w:tab w:val="left" w:pos="0"/>
          <w:tab w:val="left" w:pos="735"/>
        </w:tabs>
        <w:spacing w:line="360" w:lineRule="auto"/>
        <w:rPr>
          <w:rFonts w:asciiTheme="minorEastAsia" w:hAnsiTheme="minorEastAsia"/>
          <w:b w:val="0"/>
          <w:bCs/>
          <w:sz w:val="24"/>
          <w:szCs w:val="24"/>
        </w:rPr>
      </w:pPr>
      <w:r>
        <w:rPr>
          <w:rFonts w:hint="eastAsia" w:asciiTheme="minorEastAsia" w:hAnsiTheme="minorEastAsia"/>
          <w:b w:val="0"/>
          <w:bCs/>
          <w:sz w:val="24"/>
          <w:szCs w:val="24"/>
          <w:lang w:val="en-US" w:eastAsia="zh-CN"/>
        </w:rPr>
        <w:t xml:space="preserve">     </w:t>
      </w:r>
      <w:r>
        <w:rPr>
          <w:rFonts w:hint="eastAsia" w:asciiTheme="minorEastAsia" w:hAnsiTheme="minorEastAsia"/>
          <w:b w:val="0"/>
          <w:bCs/>
          <w:sz w:val="24"/>
          <w:szCs w:val="24"/>
          <w:lang w:eastAsia="zh-CN"/>
        </w:rPr>
        <w:t>（</w:t>
      </w:r>
      <w:r>
        <w:rPr>
          <w:rFonts w:hint="eastAsia" w:asciiTheme="minorEastAsia" w:hAnsiTheme="minorEastAsia"/>
          <w:b w:val="0"/>
          <w:bCs/>
          <w:sz w:val="24"/>
          <w:szCs w:val="24"/>
          <w:lang w:val="en-US" w:eastAsia="zh-CN"/>
        </w:rPr>
        <w:t>4</w:t>
      </w:r>
      <w:r>
        <w:rPr>
          <w:rFonts w:hint="eastAsia" w:asciiTheme="minorEastAsia" w:hAnsiTheme="minorEastAsia"/>
          <w:b w:val="0"/>
          <w:bCs/>
          <w:sz w:val="24"/>
          <w:szCs w:val="24"/>
          <w:lang w:eastAsia="zh-CN"/>
        </w:rPr>
        <w:t>）</w:t>
      </w:r>
      <w:r>
        <w:rPr>
          <w:rFonts w:asciiTheme="minorEastAsia" w:hAnsiTheme="minorEastAsia"/>
          <w:b w:val="0"/>
          <w:bCs/>
          <w:sz w:val="24"/>
          <w:szCs w:val="24"/>
        </w:rPr>
        <w:t>风险</w:t>
      </w:r>
      <w:r>
        <w:rPr>
          <w:rFonts w:hint="eastAsia" w:asciiTheme="minorEastAsia" w:hAnsiTheme="minorEastAsia"/>
          <w:b w:val="0"/>
          <w:bCs/>
          <w:sz w:val="24"/>
          <w:szCs w:val="24"/>
        </w:rPr>
        <w:t>识别与分析情况；</w:t>
      </w:r>
    </w:p>
    <w:p>
      <w:pPr>
        <w:tabs>
          <w:tab w:val="left" w:pos="0"/>
          <w:tab w:val="left" w:pos="735"/>
        </w:tabs>
        <w:spacing w:line="360" w:lineRule="auto"/>
        <w:rPr>
          <w:rFonts w:asciiTheme="minorEastAsia" w:hAnsiTheme="minorEastAsia"/>
          <w:b w:val="0"/>
          <w:bCs/>
          <w:sz w:val="24"/>
          <w:szCs w:val="24"/>
        </w:rPr>
      </w:pPr>
      <w:r>
        <w:rPr>
          <w:rFonts w:hint="eastAsia" w:asciiTheme="minorEastAsia" w:hAnsiTheme="minorEastAsia"/>
          <w:b w:val="0"/>
          <w:bCs/>
          <w:sz w:val="24"/>
          <w:szCs w:val="24"/>
          <w:lang w:val="en-US" w:eastAsia="zh-CN"/>
        </w:rPr>
        <w:t xml:space="preserve">     </w:t>
      </w:r>
      <w:r>
        <w:rPr>
          <w:rFonts w:hint="eastAsia" w:asciiTheme="minorEastAsia" w:hAnsiTheme="minorEastAsia"/>
          <w:b w:val="0"/>
          <w:bCs/>
          <w:sz w:val="24"/>
          <w:szCs w:val="24"/>
          <w:lang w:eastAsia="zh-CN"/>
        </w:rPr>
        <w:t>（</w:t>
      </w:r>
      <w:r>
        <w:rPr>
          <w:rFonts w:hint="eastAsia" w:asciiTheme="minorEastAsia" w:hAnsiTheme="minorEastAsia"/>
          <w:b w:val="0"/>
          <w:bCs/>
          <w:sz w:val="24"/>
          <w:szCs w:val="24"/>
          <w:lang w:val="en-US" w:eastAsia="zh-CN"/>
        </w:rPr>
        <w:t>5</w:t>
      </w:r>
      <w:r>
        <w:rPr>
          <w:rFonts w:hint="eastAsia" w:asciiTheme="minorEastAsia" w:hAnsiTheme="minorEastAsia"/>
          <w:b w:val="0"/>
          <w:bCs/>
          <w:sz w:val="24"/>
          <w:szCs w:val="24"/>
          <w:lang w:eastAsia="zh-CN"/>
        </w:rPr>
        <w:t>）</w:t>
      </w:r>
      <w:r>
        <w:rPr>
          <w:rFonts w:asciiTheme="minorEastAsia" w:hAnsiTheme="minorEastAsia"/>
          <w:b w:val="0"/>
          <w:bCs/>
          <w:sz w:val="24"/>
          <w:szCs w:val="24"/>
        </w:rPr>
        <w:t>风险评估</w:t>
      </w:r>
      <w:r>
        <w:rPr>
          <w:rFonts w:hint="eastAsia" w:asciiTheme="minorEastAsia" w:hAnsiTheme="minorEastAsia"/>
          <w:b w:val="0"/>
          <w:bCs/>
          <w:sz w:val="24"/>
          <w:szCs w:val="24"/>
        </w:rPr>
        <w:t>与预控情况；</w:t>
      </w:r>
    </w:p>
    <w:p>
      <w:pPr>
        <w:tabs>
          <w:tab w:val="left" w:pos="0"/>
          <w:tab w:val="left" w:pos="735"/>
        </w:tabs>
        <w:spacing w:line="360" w:lineRule="auto"/>
        <w:rPr>
          <w:rFonts w:asciiTheme="minorEastAsia" w:hAnsiTheme="minorEastAsia"/>
          <w:b w:val="0"/>
          <w:bCs/>
          <w:sz w:val="24"/>
          <w:szCs w:val="24"/>
        </w:rPr>
      </w:pPr>
      <w:r>
        <w:rPr>
          <w:rFonts w:hint="eastAsia" w:asciiTheme="minorEastAsia" w:hAnsiTheme="minorEastAsia"/>
          <w:b w:val="0"/>
          <w:bCs/>
          <w:sz w:val="24"/>
          <w:szCs w:val="24"/>
          <w:lang w:val="en-US" w:eastAsia="zh-CN"/>
        </w:rPr>
        <w:t xml:space="preserve">     </w:t>
      </w:r>
      <w:r>
        <w:rPr>
          <w:rFonts w:hint="eastAsia" w:asciiTheme="minorEastAsia" w:hAnsiTheme="minorEastAsia"/>
          <w:b w:val="0"/>
          <w:bCs/>
          <w:sz w:val="24"/>
          <w:szCs w:val="24"/>
          <w:lang w:eastAsia="zh-CN"/>
        </w:rPr>
        <w:t>（</w:t>
      </w:r>
      <w:r>
        <w:rPr>
          <w:rFonts w:hint="eastAsia" w:asciiTheme="minorEastAsia" w:hAnsiTheme="minorEastAsia"/>
          <w:b w:val="0"/>
          <w:bCs/>
          <w:sz w:val="24"/>
          <w:szCs w:val="24"/>
          <w:lang w:val="en-US" w:eastAsia="zh-CN"/>
        </w:rPr>
        <w:t>6</w:t>
      </w:r>
      <w:r>
        <w:rPr>
          <w:rFonts w:hint="eastAsia" w:asciiTheme="minorEastAsia" w:hAnsiTheme="minorEastAsia"/>
          <w:b w:val="0"/>
          <w:bCs/>
          <w:sz w:val="24"/>
          <w:szCs w:val="24"/>
          <w:lang w:eastAsia="zh-CN"/>
        </w:rPr>
        <w:t>）</w:t>
      </w:r>
      <w:r>
        <w:rPr>
          <w:rFonts w:asciiTheme="minorEastAsia" w:hAnsiTheme="minorEastAsia"/>
          <w:b w:val="0"/>
          <w:bCs/>
          <w:sz w:val="24"/>
          <w:szCs w:val="24"/>
        </w:rPr>
        <w:t>风险</w:t>
      </w:r>
      <w:r>
        <w:rPr>
          <w:rFonts w:hint="eastAsia" w:asciiTheme="minorEastAsia" w:hAnsiTheme="minorEastAsia"/>
          <w:b w:val="0"/>
          <w:bCs/>
          <w:sz w:val="24"/>
          <w:szCs w:val="24"/>
        </w:rPr>
        <w:t>跟踪与监测情况；</w:t>
      </w:r>
    </w:p>
    <w:p>
      <w:pPr>
        <w:tabs>
          <w:tab w:val="left" w:pos="0"/>
          <w:tab w:val="left" w:pos="735"/>
        </w:tabs>
        <w:spacing w:line="360" w:lineRule="auto"/>
        <w:rPr>
          <w:rFonts w:asciiTheme="minorEastAsia" w:hAnsiTheme="minorEastAsia"/>
          <w:b w:val="0"/>
          <w:bCs/>
          <w:sz w:val="24"/>
          <w:szCs w:val="24"/>
        </w:rPr>
      </w:pPr>
      <w:r>
        <w:rPr>
          <w:rFonts w:hint="eastAsia" w:asciiTheme="minorEastAsia" w:hAnsiTheme="minorEastAsia"/>
          <w:b w:val="0"/>
          <w:bCs/>
          <w:sz w:val="24"/>
          <w:szCs w:val="24"/>
          <w:lang w:val="en-US" w:eastAsia="zh-CN"/>
        </w:rPr>
        <w:t xml:space="preserve">     </w:t>
      </w:r>
      <w:r>
        <w:rPr>
          <w:rFonts w:hint="eastAsia" w:asciiTheme="minorEastAsia" w:hAnsiTheme="minorEastAsia"/>
          <w:b w:val="0"/>
          <w:bCs/>
          <w:sz w:val="24"/>
          <w:szCs w:val="24"/>
          <w:lang w:eastAsia="zh-CN"/>
        </w:rPr>
        <w:t>（</w:t>
      </w:r>
      <w:r>
        <w:rPr>
          <w:rFonts w:hint="eastAsia" w:asciiTheme="minorEastAsia" w:hAnsiTheme="minorEastAsia"/>
          <w:b w:val="0"/>
          <w:bCs/>
          <w:sz w:val="24"/>
          <w:szCs w:val="24"/>
          <w:lang w:val="en-US" w:eastAsia="zh-CN"/>
        </w:rPr>
        <w:t>7</w:t>
      </w:r>
      <w:r>
        <w:rPr>
          <w:rFonts w:hint="eastAsia" w:asciiTheme="minorEastAsia" w:hAnsiTheme="minorEastAsia"/>
          <w:b w:val="0"/>
          <w:bCs/>
          <w:sz w:val="24"/>
          <w:szCs w:val="24"/>
          <w:lang w:eastAsia="zh-CN"/>
        </w:rPr>
        <w:t>）</w:t>
      </w:r>
      <w:r>
        <w:rPr>
          <w:rFonts w:asciiTheme="minorEastAsia" w:hAnsiTheme="minorEastAsia"/>
          <w:b w:val="0"/>
          <w:bCs/>
          <w:sz w:val="24"/>
          <w:szCs w:val="24"/>
        </w:rPr>
        <w:t>风险</w:t>
      </w:r>
      <w:r>
        <w:rPr>
          <w:rFonts w:hint="eastAsia" w:asciiTheme="minorEastAsia" w:hAnsiTheme="minorEastAsia"/>
          <w:b w:val="0"/>
          <w:bCs/>
          <w:sz w:val="24"/>
          <w:szCs w:val="24"/>
        </w:rPr>
        <w:t>预警与应急情况；</w:t>
      </w:r>
    </w:p>
    <w:p>
      <w:pPr>
        <w:tabs>
          <w:tab w:val="left" w:pos="0"/>
          <w:tab w:val="left" w:pos="735"/>
        </w:tabs>
        <w:spacing w:line="360" w:lineRule="auto"/>
        <w:rPr>
          <w:rFonts w:asciiTheme="minorEastAsia" w:hAnsiTheme="minorEastAsia"/>
          <w:b w:val="0"/>
          <w:bCs/>
          <w:sz w:val="24"/>
          <w:szCs w:val="24"/>
        </w:rPr>
      </w:pPr>
      <w:r>
        <w:rPr>
          <w:rFonts w:hint="eastAsia" w:asciiTheme="minorEastAsia" w:hAnsiTheme="minorEastAsia"/>
          <w:b w:val="0"/>
          <w:bCs/>
          <w:sz w:val="24"/>
          <w:szCs w:val="24"/>
          <w:lang w:val="en-US" w:eastAsia="zh-CN"/>
        </w:rPr>
        <w:t xml:space="preserve">     </w:t>
      </w:r>
      <w:r>
        <w:rPr>
          <w:rFonts w:hint="eastAsia" w:asciiTheme="minorEastAsia" w:hAnsiTheme="minorEastAsia"/>
          <w:b w:val="0"/>
          <w:bCs/>
          <w:sz w:val="24"/>
          <w:szCs w:val="24"/>
          <w:lang w:eastAsia="zh-CN"/>
        </w:rPr>
        <w:t>（</w:t>
      </w:r>
      <w:r>
        <w:rPr>
          <w:rFonts w:hint="eastAsia" w:asciiTheme="minorEastAsia" w:hAnsiTheme="minorEastAsia"/>
          <w:b w:val="0"/>
          <w:bCs/>
          <w:sz w:val="24"/>
          <w:szCs w:val="24"/>
          <w:lang w:val="en-US" w:eastAsia="zh-CN"/>
        </w:rPr>
        <w:t>8</w:t>
      </w:r>
      <w:r>
        <w:rPr>
          <w:rFonts w:hint="eastAsia" w:asciiTheme="minorEastAsia" w:hAnsiTheme="minorEastAsia"/>
          <w:b w:val="0"/>
          <w:bCs/>
          <w:sz w:val="24"/>
          <w:szCs w:val="24"/>
          <w:lang w:eastAsia="zh-CN"/>
        </w:rPr>
        <w:t>）</w:t>
      </w:r>
      <w:r>
        <w:rPr>
          <w:rFonts w:asciiTheme="minorEastAsia" w:hAnsiTheme="minorEastAsia"/>
          <w:b w:val="0"/>
          <w:bCs/>
          <w:sz w:val="24"/>
          <w:szCs w:val="24"/>
        </w:rPr>
        <w:t>风险</w:t>
      </w:r>
      <w:r>
        <w:rPr>
          <w:rFonts w:hint="eastAsia" w:asciiTheme="minorEastAsia" w:hAnsiTheme="minorEastAsia"/>
          <w:b w:val="0"/>
          <w:bCs/>
          <w:sz w:val="24"/>
          <w:szCs w:val="24"/>
        </w:rPr>
        <w:t>管理的效果与评价；</w:t>
      </w:r>
    </w:p>
    <w:p>
      <w:pPr>
        <w:tabs>
          <w:tab w:val="left" w:pos="0"/>
          <w:tab w:val="left" w:pos="735"/>
        </w:tabs>
        <w:spacing w:line="360" w:lineRule="auto"/>
        <w:rPr>
          <w:rFonts w:asciiTheme="minorEastAsia" w:hAnsiTheme="minorEastAsia"/>
          <w:b w:val="0"/>
          <w:bCs/>
          <w:sz w:val="24"/>
          <w:szCs w:val="24"/>
        </w:rPr>
      </w:pPr>
      <w:r>
        <w:rPr>
          <w:rFonts w:hint="eastAsia" w:asciiTheme="minorEastAsia" w:hAnsiTheme="minorEastAsia"/>
          <w:b w:val="0"/>
          <w:bCs/>
          <w:sz w:val="24"/>
          <w:szCs w:val="24"/>
          <w:lang w:val="en-US" w:eastAsia="zh-CN"/>
        </w:rPr>
        <w:t xml:space="preserve">     </w:t>
      </w:r>
      <w:r>
        <w:rPr>
          <w:rFonts w:hint="eastAsia" w:asciiTheme="minorEastAsia" w:hAnsiTheme="minorEastAsia"/>
          <w:b w:val="0"/>
          <w:bCs/>
          <w:sz w:val="24"/>
          <w:szCs w:val="24"/>
          <w:lang w:eastAsia="zh-CN"/>
        </w:rPr>
        <w:t>（</w:t>
      </w:r>
      <w:r>
        <w:rPr>
          <w:rFonts w:hint="eastAsia" w:asciiTheme="minorEastAsia" w:hAnsiTheme="minorEastAsia"/>
          <w:b w:val="0"/>
          <w:bCs/>
          <w:sz w:val="24"/>
          <w:szCs w:val="24"/>
          <w:lang w:val="en-US" w:eastAsia="zh-CN"/>
        </w:rPr>
        <w:t>9</w:t>
      </w:r>
      <w:r>
        <w:rPr>
          <w:rFonts w:hint="eastAsia" w:asciiTheme="minorEastAsia" w:hAnsiTheme="minorEastAsia"/>
          <w:b w:val="0"/>
          <w:bCs/>
          <w:sz w:val="24"/>
          <w:szCs w:val="24"/>
          <w:lang w:eastAsia="zh-CN"/>
        </w:rPr>
        <w:t>）</w:t>
      </w:r>
      <w:r>
        <w:rPr>
          <w:rFonts w:hint="eastAsia" w:asciiTheme="minorEastAsia" w:hAnsiTheme="minorEastAsia"/>
          <w:b w:val="0"/>
          <w:bCs/>
          <w:sz w:val="24"/>
          <w:szCs w:val="24"/>
        </w:rPr>
        <w:t>存在问题与改进</w:t>
      </w:r>
      <w:r>
        <w:rPr>
          <w:rFonts w:asciiTheme="minorEastAsia" w:hAnsiTheme="minorEastAsia"/>
          <w:b w:val="0"/>
          <w:bCs/>
          <w:sz w:val="24"/>
          <w:szCs w:val="24"/>
        </w:rPr>
        <w:t>建议</w:t>
      </w:r>
      <w:r>
        <w:rPr>
          <w:rFonts w:hint="eastAsia" w:asciiTheme="minorEastAsia" w:hAnsiTheme="minorEastAsia"/>
          <w:b w:val="0"/>
          <w:bCs/>
          <w:sz w:val="24"/>
          <w:szCs w:val="24"/>
        </w:rPr>
        <w:t>。</w:t>
      </w:r>
    </w:p>
    <w:p>
      <w:pPr>
        <w:tabs>
          <w:tab w:val="left" w:pos="0"/>
          <w:tab w:val="left" w:pos="735"/>
        </w:tabs>
        <w:spacing w:line="360" w:lineRule="auto"/>
        <w:ind w:left="840" w:leftChars="400"/>
        <w:rPr>
          <w:rFonts w:asciiTheme="minorEastAsia" w:hAnsiTheme="minorEastAsia"/>
          <w:sz w:val="24"/>
          <w:szCs w:val="24"/>
          <w:u w:val="single"/>
        </w:rPr>
      </w:pPr>
    </w:p>
    <w:p>
      <w:pPr>
        <w:widowControl/>
        <w:jc w:val="left"/>
        <w:rPr>
          <w:sz w:val="24"/>
        </w:rPr>
      </w:pPr>
      <w:r>
        <w:rPr>
          <w:sz w:val="24"/>
        </w:rPr>
        <w:br w:type="page"/>
      </w:r>
    </w:p>
    <w:p>
      <w:pPr>
        <w:pStyle w:val="2"/>
        <w:numPr>
          <w:ilvl w:val="0"/>
          <w:numId w:val="0"/>
        </w:numPr>
        <w:spacing w:before="624" w:beforeLines="200" w:after="624" w:afterLines="200" w:line="480" w:lineRule="auto"/>
        <w:ind w:left="658"/>
        <w:jc w:val="left"/>
        <w:rPr>
          <w:sz w:val="36"/>
        </w:rPr>
      </w:pPr>
      <w:bookmarkStart w:id="145" w:name="_Toc504057700"/>
      <w:bookmarkStart w:id="146" w:name="_Toc345923672"/>
      <w:r>
        <w:rPr>
          <w:rFonts w:hint="eastAsia"/>
          <w:sz w:val="36"/>
        </w:rPr>
        <w:t>附录E</w:t>
      </w:r>
      <w:r>
        <w:rPr>
          <w:sz w:val="36"/>
        </w:rPr>
        <w:t xml:space="preserve">  </w:t>
      </w:r>
      <w:r>
        <w:rPr>
          <w:rFonts w:hint="eastAsia"/>
          <w:sz w:val="36"/>
        </w:rPr>
        <w:t>风险分析方法</w:t>
      </w:r>
      <w:bookmarkEnd w:id="145"/>
      <w:bookmarkEnd w:id="146"/>
    </w:p>
    <w:p>
      <w:pPr>
        <w:tabs>
          <w:tab w:val="left" w:pos="0"/>
        </w:tabs>
        <w:spacing w:line="360" w:lineRule="auto"/>
        <w:rPr>
          <w:rFonts w:asciiTheme="minorEastAsia" w:hAnsiTheme="minorEastAsia"/>
          <w:sz w:val="24"/>
          <w:szCs w:val="24"/>
        </w:rPr>
      </w:pPr>
      <w:bookmarkStart w:id="147" w:name="_Toc343358601"/>
      <w:bookmarkStart w:id="148" w:name="_Toc344295689"/>
      <w:bookmarkStart w:id="149" w:name="_Toc345142109"/>
      <w:bookmarkStart w:id="150" w:name="_Toc345923673"/>
      <w:r>
        <w:rPr>
          <w:rFonts w:hint="eastAsia" w:asciiTheme="minorEastAsia" w:hAnsiTheme="minorEastAsia"/>
          <w:b/>
          <w:sz w:val="24"/>
          <w:szCs w:val="24"/>
        </w:rPr>
        <w:t xml:space="preserve">E.0.1  </w:t>
      </w:r>
      <w:r>
        <w:rPr>
          <w:rFonts w:hint="eastAsia" w:asciiTheme="minorEastAsia" w:hAnsiTheme="minorEastAsia"/>
          <w:sz w:val="24"/>
          <w:szCs w:val="24"/>
        </w:rPr>
        <w:t>风险分析方法</w:t>
      </w:r>
      <w:bookmarkEnd w:id="147"/>
      <w:bookmarkEnd w:id="148"/>
      <w:bookmarkEnd w:id="149"/>
      <w:bookmarkEnd w:id="150"/>
    </w:p>
    <w:p>
      <w:pPr>
        <w:tabs>
          <w:tab w:val="left" w:pos="0"/>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建筑工程施工质量安全风险分析方法定义及适用范围一览表见表E.</w:t>
      </w:r>
      <w:r>
        <w:rPr>
          <w:rFonts w:asciiTheme="minorEastAsia" w:hAnsiTheme="minorEastAsia"/>
          <w:sz w:val="24"/>
          <w:szCs w:val="24"/>
        </w:rPr>
        <w:t>0.</w:t>
      </w:r>
      <w:r>
        <w:rPr>
          <w:rFonts w:hint="eastAsia" w:asciiTheme="minorEastAsia" w:hAnsiTheme="minorEastAsia"/>
          <w:sz w:val="24"/>
          <w:szCs w:val="24"/>
        </w:rPr>
        <w:t>1</w:t>
      </w:r>
      <w:r>
        <w:rPr>
          <w:rFonts w:asciiTheme="minorEastAsia" w:hAnsiTheme="minorEastAsia"/>
          <w:sz w:val="24"/>
          <w:szCs w:val="24"/>
        </w:rPr>
        <w:t>。</w:t>
      </w:r>
    </w:p>
    <w:p>
      <w:pPr>
        <w:pStyle w:val="31"/>
        <w:numPr>
          <w:ilvl w:val="0"/>
          <w:numId w:val="0"/>
        </w:numPr>
        <w:spacing w:before="156" w:after="156"/>
      </w:pPr>
      <w:r>
        <w:rPr>
          <w:rFonts w:hint="eastAsia" w:hAnsi="黑体"/>
        </w:rPr>
        <w:t>表E.</w:t>
      </w:r>
      <w:r>
        <w:rPr>
          <w:rFonts w:hAnsi="黑体"/>
        </w:rPr>
        <w:t>0.</w:t>
      </w:r>
      <w:r>
        <w:rPr>
          <w:rFonts w:hint="eastAsia" w:hAnsi="黑体"/>
        </w:rPr>
        <w:t>1  风险分析方法一览表</w:t>
      </w:r>
    </w:p>
    <w:tbl>
      <w:tblPr>
        <w:tblStyle w:val="27"/>
        <w:tblW w:w="85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9"/>
        <w:gridCol w:w="1424"/>
        <w:gridCol w:w="2835"/>
        <w:gridCol w:w="35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669" w:type="dxa"/>
            <w:tcBorders>
              <w:top w:val="single" w:color="auto" w:sz="12" w:space="0"/>
              <w:bottom w:val="single" w:color="auto" w:sz="12" w:space="0"/>
            </w:tcBorders>
            <w:vAlign w:val="center"/>
          </w:tcPr>
          <w:p>
            <w:pPr>
              <w:tabs>
                <w:tab w:val="left" w:pos="0"/>
                <w:tab w:val="left" w:pos="735"/>
              </w:tabs>
              <w:jc w:val="center"/>
              <w:rPr>
                <w:rFonts w:ascii="宋体" w:hAnsi="宋体"/>
                <w:sz w:val="18"/>
                <w:szCs w:val="18"/>
              </w:rPr>
            </w:pPr>
            <w:r>
              <w:rPr>
                <w:rFonts w:hint="eastAsia" w:ascii="宋体" w:hAnsi="宋体"/>
                <w:sz w:val="18"/>
                <w:szCs w:val="18"/>
              </w:rPr>
              <w:t>分类</w:t>
            </w:r>
          </w:p>
        </w:tc>
        <w:tc>
          <w:tcPr>
            <w:tcW w:w="1424" w:type="dxa"/>
            <w:tcBorders>
              <w:top w:val="single" w:color="auto" w:sz="12" w:space="0"/>
              <w:bottom w:val="single" w:color="auto" w:sz="12" w:space="0"/>
            </w:tcBorders>
            <w:vAlign w:val="center"/>
          </w:tcPr>
          <w:p>
            <w:pPr>
              <w:tabs>
                <w:tab w:val="left" w:pos="0"/>
                <w:tab w:val="left" w:pos="735"/>
              </w:tabs>
              <w:jc w:val="center"/>
              <w:rPr>
                <w:rFonts w:ascii="宋体" w:hAnsi="宋体"/>
                <w:sz w:val="18"/>
                <w:szCs w:val="18"/>
              </w:rPr>
            </w:pPr>
            <w:r>
              <w:rPr>
                <w:rFonts w:hint="eastAsia" w:ascii="宋体" w:hAnsi="宋体"/>
                <w:sz w:val="18"/>
                <w:szCs w:val="18"/>
              </w:rPr>
              <w:t>名称</w:t>
            </w:r>
          </w:p>
        </w:tc>
        <w:tc>
          <w:tcPr>
            <w:tcW w:w="2835" w:type="dxa"/>
            <w:tcBorders>
              <w:top w:val="single" w:color="auto" w:sz="12" w:space="0"/>
              <w:bottom w:val="single" w:color="auto" w:sz="12" w:space="0"/>
            </w:tcBorders>
            <w:vAlign w:val="center"/>
          </w:tcPr>
          <w:p>
            <w:pPr>
              <w:tabs>
                <w:tab w:val="left" w:pos="0"/>
                <w:tab w:val="left" w:pos="735"/>
              </w:tabs>
              <w:jc w:val="center"/>
              <w:rPr>
                <w:rFonts w:ascii="宋体" w:hAnsi="宋体"/>
                <w:sz w:val="18"/>
                <w:szCs w:val="18"/>
              </w:rPr>
            </w:pPr>
            <w:r>
              <w:rPr>
                <w:rFonts w:hint="eastAsia" w:ascii="宋体" w:hAnsi="宋体"/>
                <w:sz w:val="18"/>
                <w:szCs w:val="18"/>
              </w:rPr>
              <w:t>方法定义</w:t>
            </w:r>
          </w:p>
        </w:tc>
        <w:tc>
          <w:tcPr>
            <w:tcW w:w="3594" w:type="dxa"/>
            <w:tcBorders>
              <w:top w:val="single" w:color="auto" w:sz="12" w:space="0"/>
              <w:bottom w:val="single" w:color="auto" w:sz="12" w:space="0"/>
            </w:tcBorders>
            <w:vAlign w:val="center"/>
          </w:tcPr>
          <w:p>
            <w:pPr>
              <w:tabs>
                <w:tab w:val="left" w:pos="0"/>
                <w:tab w:val="left" w:pos="735"/>
              </w:tabs>
              <w:jc w:val="center"/>
              <w:rPr>
                <w:rFonts w:ascii="宋体" w:hAnsi="宋体"/>
                <w:sz w:val="18"/>
                <w:szCs w:val="18"/>
              </w:rPr>
            </w:pPr>
            <w:r>
              <w:rPr>
                <w:rFonts w:hint="eastAsia" w:ascii="宋体" w:hAnsi="宋体"/>
                <w:sz w:val="18"/>
                <w:szCs w:val="18"/>
              </w:rPr>
              <w:t>适用范围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669" w:type="dxa"/>
            <w:vMerge w:val="restart"/>
            <w:tcBorders>
              <w:top w:val="single" w:color="auto" w:sz="12" w:space="0"/>
            </w:tcBorders>
            <w:vAlign w:val="center"/>
          </w:tcPr>
          <w:p>
            <w:pPr>
              <w:tabs>
                <w:tab w:val="left" w:pos="0"/>
                <w:tab w:val="left" w:pos="735"/>
              </w:tabs>
              <w:jc w:val="center"/>
              <w:rPr>
                <w:rFonts w:ascii="宋体" w:hAnsi="宋体"/>
                <w:sz w:val="18"/>
                <w:szCs w:val="18"/>
              </w:rPr>
            </w:pPr>
            <w:r>
              <w:rPr>
                <w:rFonts w:hint="eastAsia" w:ascii="宋体" w:hAnsi="宋体"/>
                <w:sz w:val="18"/>
                <w:szCs w:val="18"/>
              </w:rPr>
              <w:t>定性分析方法</w:t>
            </w:r>
          </w:p>
        </w:tc>
        <w:tc>
          <w:tcPr>
            <w:tcW w:w="1424" w:type="dxa"/>
            <w:tcBorders>
              <w:top w:val="single" w:color="auto" w:sz="12" w:space="0"/>
            </w:tcBorders>
            <w:vAlign w:val="center"/>
          </w:tcPr>
          <w:p>
            <w:pPr>
              <w:tabs>
                <w:tab w:val="left" w:pos="0"/>
                <w:tab w:val="left" w:pos="735"/>
              </w:tabs>
              <w:rPr>
                <w:rFonts w:ascii="宋体" w:hAnsi="宋体"/>
                <w:sz w:val="18"/>
                <w:szCs w:val="18"/>
              </w:rPr>
            </w:pPr>
            <w:r>
              <w:rPr>
                <w:rFonts w:hint="eastAsia" w:ascii="宋体" w:hAnsi="宋体"/>
                <w:sz w:val="18"/>
                <w:szCs w:val="18"/>
              </w:rPr>
              <w:t>安全检查表法</w:t>
            </w:r>
          </w:p>
        </w:tc>
        <w:tc>
          <w:tcPr>
            <w:tcW w:w="2835" w:type="dxa"/>
            <w:tcBorders>
              <w:top w:val="single" w:color="auto" w:sz="12" w:space="0"/>
            </w:tcBorders>
          </w:tcPr>
          <w:p>
            <w:pPr>
              <w:tabs>
                <w:tab w:val="left" w:pos="0"/>
                <w:tab w:val="left" w:pos="735"/>
              </w:tabs>
              <w:rPr>
                <w:rFonts w:ascii="宋体" w:hAnsi="宋体"/>
                <w:sz w:val="18"/>
                <w:szCs w:val="18"/>
              </w:rPr>
            </w:pPr>
            <w:r>
              <w:rPr>
                <w:rFonts w:hint="eastAsia" w:ascii="宋体" w:hAnsi="宋体"/>
                <w:sz w:val="18"/>
                <w:szCs w:val="18"/>
              </w:rPr>
              <w:t>运用安全系统工程的方法，发现系统以及设施设备、操作管理、施工工艺、组织措施等中的各种风险因素，列成表格进行分析。</w:t>
            </w:r>
          </w:p>
        </w:tc>
        <w:tc>
          <w:tcPr>
            <w:tcW w:w="3594" w:type="dxa"/>
            <w:tcBorders>
              <w:top w:val="single" w:color="auto" w:sz="12" w:space="0"/>
            </w:tcBorders>
          </w:tcPr>
          <w:p>
            <w:pPr>
              <w:tabs>
                <w:tab w:val="left" w:pos="0"/>
                <w:tab w:val="left" w:pos="735"/>
              </w:tabs>
              <w:rPr>
                <w:rFonts w:ascii="宋体" w:hAnsi="宋体"/>
                <w:sz w:val="18"/>
                <w:szCs w:val="18"/>
              </w:rPr>
            </w:pPr>
            <w:r>
              <w:rPr>
                <w:rFonts w:hint="eastAsia" w:ascii="宋体" w:hAnsi="宋体"/>
                <w:sz w:val="18"/>
                <w:szCs w:val="18"/>
              </w:rPr>
              <w:t>安全检查表法可适用于建筑工程的设计、验收、运行、管理阶段以及事故调查过程。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669" w:type="dxa"/>
            <w:vMerge w:val="continue"/>
            <w:vAlign w:val="center"/>
          </w:tcPr>
          <w:p>
            <w:pPr>
              <w:tabs>
                <w:tab w:val="left" w:pos="0"/>
                <w:tab w:val="left" w:pos="735"/>
              </w:tabs>
              <w:rPr>
                <w:rFonts w:ascii="宋体" w:hAnsi="宋体"/>
                <w:sz w:val="18"/>
                <w:szCs w:val="18"/>
              </w:rPr>
            </w:pPr>
          </w:p>
        </w:tc>
        <w:tc>
          <w:tcPr>
            <w:tcW w:w="1424" w:type="dxa"/>
            <w:vAlign w:val="center"/>
          </w:tcPr>
          <w:p>
            <w:pPr>
              <w:tabs>
                <w:tab w:val="left" w:pos="0"/>
                <w:tab w:val="left" w:pos="735"/>
              </w:tabs>
              <w:rPr>
                <w:rFonts w:ascii="宋体" w:hAnsi="宋体"/>
                <w:sz w:val="18"/>
                <w:szCs w:val="18"/>
              </w:rPr>
            </w:pPr>
            <w:r>
              <w:rPr>
                <w:rFonts w:hint="eastAsia" w:ascii="宋体" w:hAnsi="宋体"/>
                <w:sz w:val="18"/>
                <w:szCs w:val="18"/>
              </w:rPr>
              <w:t>专家调查法</w:t>
            </w:r>
          </w:p>
          <w:p>
            <w:pPr>
              <w:tabs>
                <w:tab w:val="left" w:pos="0"/>
                <w:tab w:val="left" w:pos="735"/>
              </w:tabs>
              <w:rPr>
                <w:rFonts w:ascii="宋体" w:hAnsi="宋体"/>
                <w:sz w:val="18"/>
                <w:szCs w:val="18"/>
              </w:rPr>
            </w:pPr>
            <w:r>
              <w:rPr>
                <w:rFonts w:hint="eastAsia" w:ascii="宋体" w:hAnsi="宋体"/>
                <w:sz w:val="18"/>
                <w:szCs w:val="18"/>
              </w:rPr>
              <w:t>（又称德尔斐法）</w:t>
            </w:r>
          </w:p>
        </w:tc>
        <w:tc>
          <w:tcPr>
            <w:tcW w:w="2835" w:type="dxa"/>
          </w:tcPr>
          <w:p>
            <w:pPr>
              <w:tabs>
                <w:tab w:val="left" w:pos="0"/>
                <w:tab w:val="left" w:pos="735"/>
              </w:tabs>
              <w:rPr>
                <w:rFonts w:ascii="宋体" w:hAnsi="宋体"/>
                <w:sz w:val="18"/>
                <w:szCs w:val="18"/>
              </w:rPr>
            </w:pPr>
            <w:r>
              <w:rPr>
                <w:rFonts w:hint="eastAsia" w:ascii="宋体" w:hAnsi="宋体"/>
                <w:sz w:val="18"/>
                <w:szCs w:val="18"/>
              </w:rPr>
              <w:t>基于经验的方法，由分析人员列出风险事件、风险因素和风险后果，通过不同专家的意见汇总归纳，对识别和分析结果进行重新排序，进而确定风险事件、风险因素和风险后果的关联性，及其重要程度。</w:t>
            </w:r>
          </w:p>
        </w:tc>
        <w:tc>
          <w:tcPr>
            <w:tcW w:w="3594" w:type="dxa"/>
          </w:tcPr>
          <w:p>
            <w:pPr>
              <w:tabs>
                <w:tab w:val="left" w:pos="0"/>
                <w:tab w:val="left" w:pos="735"/>
              </w:tabs>
              <w:rPr>
                <w:rFonts w:ascii="宋体" w:hAnsi="宋体"/>
                <w:sz w:val="18"/>
                <w:szCs w:val="18"/>
              </w:rPr>
            </w:pPr>
            <w:r>
              <w:rPr>
                <w:rFonts w:hint="eastAsia" w:ascii="宋体" w:hAnsi="宋体"/>
                <w:sz w:val="18"/>
                <w:szCs w:val="18"/>
              </w:rPr>
              <w:t>它是在专家个人判断和专家会议方法的基础上发展起来的一种直观风险预测方法,特别适用于客观资料或数据缺乏情况下的长期预测,或其它方法难以进行的技术预测。</w:t>
            </w:r>
          </w:p>
          <w:p>
            <w:pPr>
              <w:tabs>
                <w:tab w:val="left" w:pos="0"/>
                <w:tab w:val="left" w:pos="735"/>
              </w:tabs>
              <w:rPr>
                <w:rFonts w:ascii="宋体" w:hAnsi="宋体"/>
                <w:sz w:val="18"/>
                <w:szCs w:val="18"/>
              </w:rPr>
            </w:pPr>
            <w:r>
              <w:rPr>
                <w:rFonts w:hint="eastAsia" w:ascii="宋体" w:hAnsi="宋体"/>
                <w:sz w:val="18"/>
                <w:szCs w:val="18"/>
              </w:rPr>
              <w:t>适用于难以借助精确的分析技术但可依靠集体的经验判断进行风险分析。对于简单的问题，可能取得比较相同意见；对于复杂问题，可能存在专家之间不同的意见和分歧。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669" w:type="dxa"/>
            <w:vAlign w:val="center"/>
          </w:tcPr>
          <w:p>
            <w:pPr>
              <w:tabs>
                <w:tab w:val="left" w:pos="0"/>
                <w:tab w:val="left" w:pos="735"/>
              </w:tabs>
              <w:jc w:val="center"/>
              <w:rPr>
                <w:rFonts w:ascii="宋体" w:hAnsi="宋体"/>
                <w:sz w:val="18"/>
                <w:szCs w:val="18"/>
              </w:rPr>
            </w:pPr>
            <w:r>
              <w:rPr>
                <w:rFonts w:hint="eastAsia" w:ascii="宋体" w:hAnsi="宋体"/>
                <w:sz w:val="18"/>
                <w:szCs w:val="18"/>
              </w:rPr>
              <w:t>定量分析方法</w:t>
            </w:r>
          </w:p>
        </w:tc>
        <w:tc>
          <w:tcPr>
            <w:tcW w:w="1424" w:type="dxa"/>
            <w:vAlign w:val="center"/>
          </w:tcPr>
          <w:p>
            <w:pPr>
              <w:tabs>
                <w:tab w:val="left" w:pos="0"/>
                <w:tab w:val="left" w:pos="735"/>
              </w:tabs>
              <w:rPr>
                <w:rFonts w:ascii="宋体" w:hAnsi="宋体"/>
                <w:sz w:val="18"/>
                <w:szCs w:val="18"/>
              </w:rPr>
            </w:pPr>
            <w:r>
              <w:rPr>
                <w:rFonts w:hint="eastAsia" w:ascii="宋体" w:hAnsi="宋体"/>
                <w:sz w:val="18"/>
                <w:szCs w:val="18"/>
              </w:rPr>
              <w:t>故障树分析法</w:t>
            </w:r>
          </w:p>
        </w:tc>
        <w:tc>
          <w:tcPr>
            <w:tcW w:w="2835" w:type="dxa"/>
          </w:tcPr>
          <w:p>
            <w:pPr>
              <w:tabs>
                <w:tab w:val="left" w:pos="0"/>
                <w:tab w:val="left" w:pos="735"/>
              </w:tabs>
              <w:rPr>
                <w:rFonts w:ascii="宋体" w:hAnsi="宋体"/>
                <w:sz w:val="18"/>
                <w:szCs w:val="18"/>
              </w:rPr>
            </w:pPr>
            <w:r>
              <w:rPr>
                <w:rFonts w:hint="eastAsia" w:ascii="宋体" w:hAnsi="宋体"/>
                <w:sz w:val="18"/>
                <w:szCs w:val="18"/>
              </w:rPr>
              <w:t>采用逻辑的方法，形象地进行危险的分析工作，特点是直观、明了，思路清晰，逻辑性强，可以做定性分析，也可以做定量分析。</w:t>
            </w:r>
          </w:p>
        </w:tc>
        <w:tc>
          <w:tcPr>
            <w:tcW w:w="3594" w:type="dxa"/>
          </w:tcPr>
          <w:p>
            <w:pPr>
              <w:tabs>
                <w:tab w:val="left" w:pos="0"/>
                <w:tab w:val="left" w:pos="735"/>
              </w:tabs>
              <w:rPr>
                <w:rFonts w:ascii="宋体" w:hAnsi="宋体"/>
                <w:sz w:val="18"/>
                <w:szCs w:val="18"/>
              </w:rPr>
            </w:pPr>
            <w:r>
              <w:rPr>
                <w:rFonts w:hint="eastAsia" w:ascii="宋体" w:hAnsi="宋体"/>
                <w:sz w:val="18"/>
                <w:szCs w:val="18"/>
              </w:rPr>
              <w:t>应用比较广，非常适用于重复性较大的系统。常用于直接经验较少的风险识别。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669" w:type="dxa"/>
            <w:vAlign w:val="center"/>
          </w:tcPr>
          <w:p>
            <w:pPr>
              <w:tabs>
                <w:tab w:val="left" w:pos="0"/>
                <w:tab w:val="left" w:pos="735"/>
              </w:tabs>
              <w:rPr>
                <w:rFonts w:ascii="宋体" w:hAnsi="宋体"/>
                <w:sz w:val="18"/>
                <w:szCs w:val="18"/>
              </w:rPr>
            </w:pPr>
            <w:r>
              <w:rPr>
                <w:rFonts w:hint="eastAsia" w:ascii="宋体" w:hAnsi="宋体"/>
                <w:sz w:val="18"/>
                <w:szCs w:val="18"/>
              </w:rPr>
              <w:t>综合分析方法</w:t>
            </w:r>
          </w:p>
        </w:tc>
        <w:tc>
          <w:tcPr>
            <w:tcW w:w="1424" w:type="dxa"/>
            <w:vAlign w:val="center"/>
          </w:tcPr>
          <w:p>
            <w:pPr>
              <w:tabs>
                <w:tab w:val="left" w:pos="0"/>
                <w:tab w:val="left" w:pos="735"/>
              </w:tabs>
              <w:rPr>
                <w:rFonts w:ascii="宋体" w:hAnsi="宋体"/>
                <w:sz w:val="18"/>
                <w:szCs w:val="18"/>
              </w:rPr>
            </w:pPr>
            <w:r>
              <w:rPr>
                <w:rFonts w:hint="eastAsia" w:ascii="宋体" w:hAnsi="宋体"/>
                <w:sz w:val="18"/>
                <w:szCs w:val="18"/>
              </w:rPr>
              <w:t>项目分解结构-风险分解结构</w:t>
            </w:r>
          </w:p>
          <w:p>
            <w:pPr>
              <w:tabs>
                <w:tab w:val="left" w:pos="0"/>
                <w:tab w:val="left" w:pos="735"/>
              </w:tabs>
              <w:rPr>
                <w:rFonts w:ascii="宋体" w:hAnsi="宋体"/>
                <w:sz w:val="18"/>
                <w:szCs w:val="18"/>
              </w:rPr>
            </w:pPr>
            <w:r>
              <w:rPr>
                <w:rFonts w:hint="eastAsia" w:ascii="宋体" w:hAnsi="宋体"/>
                <w:sz w:val="18"/>
                <w:szCs w:val="18"/>
              </w:rPr>
              <w:t>风险分析法</w:t>
            </w:r>
          </w:p>
        </w:tc>
        <w:tc>
          <w:tcPr>
            <w:tcW w:w="2835" w:type="dxa"/>
          </w:tcPr>
          <w:p>
            <w:pPr>
              <w:tabs>
                <w:tab w:val="left" w:pos="0"/>
                <w:tab w:val="left" w:pos="735"/>
              </w:tabs>
              <w:rPr>
                <w:rFonts w:ascii="宋体" w:hAnsi="宋体"/>
                <w:sz w:val="18"/>
                <w:szCs w:val="18"/>
              </w:rPr>
            </w:pPr>
            <w:r>
              <w:rPr>
                <w:rFonts w:hint="eastAsia" w:ascii="宋体" w:hAnsi="宋体"/>
                <w:sz w:val="18"/>
                <w:szCs w:val="18"/>
              </w:rPr>
              <w:t>通过定性分析和定量分析综合考虑风险影响和风险概率两方面的因素，对风险因素对项目的影响进行评估的方法。</w:t>
            </w:r>
          </w:p>
        </w:tc>
        <w:tc>
          <w:tcPr>
            <w:tcW w:w="3594" w:type="dxa"/>
          </w:tcPr>
          <w:p>
            <w:pPr>
              <w:tabs>
                <w:tab w:val="left" w:pos="0"/>
                <w:tab w:val="left" w:pos="735"/>
              </w:tabs>
              <w:rPr>
                <w:rFonts w:ascii="宋体" w:hAnsi="宋体"/>
                <w:sz w:val="18"/>
                <w:szCs w:val="18"/>
              </w:rPr>
            </w:pPr>
            <w:r>
              <w:rPr>
                <w:rFonts w:hint="eastAsia" w:ascii="宋体" w:hAnsi="宋体"/>
                <w:sz w:val="18"/>
                <w:szCs w:val="18"/>
              </w:rPr>
              <w:t>该方法可根据使用需求对风险等级划分进行修改，其使用不同的分析系统，但要有一定的工程经验和数据资料作依据。应用领域比较广，适用于任何工程的任何环节。但对于层次复杂的系统，要做进一步分析。</w:t>
            </w:r>
          </w:p>
        </w:tc>
      </w:tr>
    </w:tbl>
    <w:p>
      <w:pPr>
        <w:spacing w:line="360" w:lineRule="auto"/>
        <w:rPr>
          <w:sz w:val="24"/>
        </w:rPr>
      </w:pPr>
    </w:p>
    <w:p>
      <w:pPr>
        <w:widowControl/>
        <w:jc w:val="left"/>
        <w:rPr>
          <w:sz w:val="24"/>
        </w:rPr>
      </w:pPr>
      <w:r>
        <w:rPr>
          <w:sz w:val="24"/>
        </w:rPr>
        <w:br w:type="page"/>
      </w:r>
    </w:p>
    <w:p>
      <w:pPr>
        <w:pStyle w:val="2"/>
        <w:numPr>
          <w:ilvl w:val="0"/>
          <w:numId w:val="0"/>
        </w:numPr>
        <w:spacing w:before="624" w:beforeLines="200" w:after="624" w:afterLines="200" w:line="480" w:lineRule="auto"/>
        <w:ind w:left="658"/>
        <w:jc w:val="left"/>
        <w:rPr>
          <w:sz w:val="36"/>
        </w:rPr>
      </w:pPr>
      <w:bookmarkStart w:id="151" w:name="_Toc504057701"/>
      <w:bookmarkStart w:id="152" w:name="_Toc345923674"/>
      <w:r>
        <w:rPr>
          <w:rFonts w:hint="eastAsia"/>
          <w:sz w:val="36"/>
        </w:rPr>
        <w:t>附录F</w:t>
      </w:r>
      <w:r>
        <w:rPr>
          <w:sz w:val="36"/>
        </w:rPr>
        <w:t xml:space="preserve">  </w:t>
      </w:r>
      <w:r>
        <w:rPr>
          <w:rFonts w:hint="eastAsia"/>
          <w:sz w:val="36"/>
        </w:rPr>
        <w:t>风险评估方法</w:t>
      </w:r>
      <w:bookmarkEnd w:id="151"/>
      <w:bookmarkEnd w:id="152"/>
    </w:p>
    <w:p>
      <w:pPr>
        <w:tabs>
          <w:tab w:val="left" w:pos="0"/>
        </w:tabs>
        <w:spacing w:line="360" w:lineRule="auto"/>
        <w:rPr>
          <w:rFonts w:asciiTheme="minorEastAsia" w:hAnsiTheme="minorEastAsia"/>
          <w:sz w:val="24"/>
          <w:szCs w:val="24"/>
        </w:rPr>
      </w:pPr>
      <w:bookmarkStart w:id="153" w:name="_Toc345142111"/>
      <w:bookmarkStart w:id="154" w:name="_Toc345923675"/>
      <w:bookmarkStart w:id="155" w:name="_Toc344295691"/>
      <w:r>
        <w:rPr>
          <w:rFonts w:hint="eastAsia" w:asciiTheme="minorEastAsia" w:hAnsiTheme="minorEastAsia"/>
          <w:b/>
          <w:sz w:val="24"/>
          <w:szCs w:val="24"/>
        </w:rPr>
        <w:t xml:space="preserve">F.0.1  </w:t>
      </w:r>
      <w:r>
        <w:rPr>
          <w:rFonts w:hint="eastAsia" w:asciiTheme="minorEastAsia" w:hAnsiTheme="minorEastAsia"/>
          <w:sz w:val="24"/>
          <w:szCs w:val="24"/>
        </w:rPr>
        <w:t>风险评估方法</w:t>
      </w:r>
      <w:bookmarkEnd w:id="153"/>
      <w:bookmarkEnd w:id="154"/>
      <w:bookmarkEnd w:id="155"/>
    </w:p>
    <w:p>
      <w:pPr>
        <w:tabs>
          <w:tab w:val="left" w:pos="0"/>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建筑工程施工质量安全风险评估方法定义及适用范围一览表见表F.</w:t>
      </w:r>
      <w:r>
        <w:rPr>
          <w:rFonts w:asciiTheme="minorEastAsia" w:hAnsiTheme="minorEastAsia"/>
          <w:sz w:val="24"/>
          <w:szCs w:val="24"/>
        </w:rPr>
        <w:t>0.</w:t>
      </w:r>
      <w:r>
        <w:rPr>
          <w:rFonts w:hint="eastAsia" w:asciiTheme="minorEastAsia" w:hAnsiTheme="minorEastAsia"/>
          <w:sz w:val="24"/>
          <w:szCs w:val="24"/>
        </w:rPr>
        <w:t>1</w:t>
      </w:r>
      <w:r>
        <w:rPr>
          <w:rFonts w:asciiTheme="minorEastAsia" w:hAnsiTheme="minorEastAsia"/>
          <w:sz w:val="24"/>
          <w:szCs w:val="24"/>
        </w:rPr>
        <w:t>。</w:t>
      </w:r>
    </w:p>
    <w:p>
      <w:pPr>
        <w:pStyle w:val="31"/>
        <w:numPr>
          <w:ilvl w:val="0"/>
          <w:numId w:val="0"/>
        </w:numPr>
        <w:spacing w:before="156" w:after="156"/>
      </w:pPr>
      <w:r>
        <w:rPr>
          <w:rFonts w:hint="eastAsia" w:hAnsi="黑体"/>
        </w:rPr>
        <w:t>表F.</w:t>
      </w:r>
      <w:r>
        <w:rPr>
          <w:rFonts w:hAnsi="黑体"/>
        </w:rPr>
        <w:t>0.</w:t>
      </w:r>
      <w:r>
        <w:rPr>
          <w:rFonts w:hint="eastAsia" w:hAnsi="黑体"/>
        </w:rPr>
        <w:t>1  风险评估方法一览表</w:t>
      </w:r>
    </w:p>
    <w:tbl>
      <w:tblPr>
        <w:tblStyle w:val="27"/>
        <w:tblW w:w="85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46"/>
        <w:gridCol w:w="3076"/>
        <w:gridCol w:w="39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546" w:type="dxa"/>
            <w:tcBorders>
              <w:top w:val="single" w:color="auto" w:sz="12" w:space="0"/>
              <w:bottom w:val="single" w:color="auto" w:sz="12" w:space="0"/>
            </w:tcBorders>
            <w:vAlign w:val="center"/>
          </w:tcPr>
          <w:p>
            <w:pPr>
              <w:tabs>
                <w:tab w:val="left" w:pos="0"/>
                <w:tab w:val="left" w:pos="735"/>
              </w:tabs>
              <w:jc w:val="center"/>
              <w:rPr>
                <w:rFonts w:ascii="宋体" w:hAnsi="宋体"/>
                <w:sz w:val="18"/>
                <w:szCs w:val="18"/>
              </w:rPr>
            </w:pPr>
            <w:r>
              <w:rPr>
                <w:rFonts w:hint="eastAsia" w:ascii="宋体" w:hAnsi="宋体"/>
                <w:sz w:val="18"/>
                <w:szCs w:val="18"/>
              </w:rPr>
              <w:t>名称</w:t>
            </w:r>
          </w:p>
        </w:tc>
        <w:tc>
          <w:tcPr>
            <w:tcW w:w="3076" w:type="dxa"/>
            <w:tcBorders>
              <w:top w:val="single" w:color="auto" w:sz="12" w:space="0"/>
              <w:bottom w:val="single" w:color="auto" w:sz="12" w:space="0"/>
            </w:tcBorders>
            <w:vAlign w:val="center"/>
          </w:tcPr>
          <w:p>
            <w:pPr>
              <w:tabs>
                <w:tab w:val="left" w:pos="0"/>
                <w:tab w:val="left" w:pos="735"/>
              </w:tabs>
              <w:jc w:val="center"/>
              <w:rPr>
                <w:rFonts w:ascii="宋体" w:hAnsi="宋体"/>
                <w:sz w:val="18"/>
                <w:szCs w:val="18"/>
              </w:rPr>
            </w:pPr>
            <w:r>
              <w:rPr>
                <w:rFonts w:hint="eastAsia" w:ascii="宋体" w:hAnsi="宋体"/>
                <w:sz w:val="18"/>
                <w:szCs w:val="18"/>
              </w:rPr>
              <w:t>方法定义</w:t>
            </w:r>
          </w:p>
        </w:tc>
        <w:tc>
          <w:tcPr>
            <w:tcW w:w="3900" w:type="dxa"/>
            <w:tcBorders>
              <w:top w:val="single" w:color="auto" w:sz="12" w:space="0"/>
              <w:bottom w:val="single" w:color="auto" w:sz="12" w:space="0"/>
            </w:tcBorders>
            <w:vAlign w:val="center"/>
          </w:tcPr>
          <w:p>
            <w:pPr>
              <w:tabs>
                <w:tab w:val="left" w:pos="0"/>
                <w:tab w:val="left" w:pos="735"/>
              </w:tabs>
              <w:jc w:val="center"/>
              <w:rPr>
                <w:rFonts w:ascii="宋体" w:hAnsi="宋体"/>
                <w:sz w:val="18"/>
                <w:szCs w:val="18"/>
              </w:rPr>
            </w:pPr>
            <w:r>
              <w:rPr>
                <w:rFonts w:hint="eastAsia" w:ascii="宋体" w:hAnsi="宋体"/>
                <w:sz w:val="18"/>
                <w:szCs w:val="18"/>
              </w:rPr>
              <w:t>适用范围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546" w:type="dxa"/>
            <w:vAlign w:val="center"/>
          </w:tcPr>
          <w:p>
            <w:pPr>
              <w:tabs>
                <w:tab w:val="left" w:pos="0"/>
                <w:tab w:val="left" w:pos="735"/>
              </w:tabs>
              <w:rPr>
                <w:rFonts w:ascii="宋体" w:hAnsi="宋体"/>
                <w:sz w:val="18"/>
                <w:szCs w:val="18"/>
              </w:rPr>
            </w:pPr>
            <w:r>
              <w:rPr>
                <w:rFonts w:hint="eastAsia" w:ascii="宋体" w:hAnsi="宋体"/>
                <w:sz w:val="18"/>
                <w:szCs w:val="18"/>
              </w:rPr>
              <w:t>层次分析法</w:t>
            </w:r>
          </w:p>
        </w:tc>
        <w:tc>
          <w:tcPr>
            <w:tcW w:w="3076" w:type="dxa"/>
          </w:tcPr>
          <w:p>
            <w:pPr>
              <w:tabs>
                <w:tab w:val="left" w:pos="0"/>
                <w:tab w:val="left" w:pos="735"/>
              </w:tabs>
              <w:rPr>
                <w:rFonts w:ascii="宋体" w:hAnsi="宋体"/>
                <w:sz w:val="18"/>
                <w:szCs w:val="18"/>
              </w:rPr>
            </w:pPr>
            <w:r>
              <w:rPr>
                <w:rFonts w:hint="eastAsia" w:ascii="宋体" w:hAnsi="宋体"/>
                <w:sz w:val="18"/>
                <w:szCs w:val="18"/>
              </w:rPr>
              <w:t>将一个复杂的多目标决策问题作为一个系统，将目标分解为多个目标或准则，进而分解为多指标（或准则、约束）的若干层次，通过定性指标模糊量化方法算出层次单排序（权数）和总排序，以作为目标（多指标）、多方案优化决策的系统方法。</w:t>
            </w:r>
          </w:p>
        </w:tc>
        <w:tc>
          <w:tcPr>
            <w:tcW w:w="3900" w:type="dxa"/>
          </w:tcPr>
          <w:p>
            <w:pPr>
              <w:tabs>
                <w:tab w:val="left" w:pos="0"/>
                <w:tab w:val="left" w:pos="735"/>
              </w:tabs>
              <w:rPr>
                <w:rFonts w:ascii="宋体" w:hAnsi="宋体"/>
                <w:sz w:val="18"/>
                <w:szCs w:val="18"/>
              </w:rPr>
            </w:pPr>
            <w:r>
              <w:rPr>
                <w:rFonts w:hint="eastAsia" w:ascii="宋体" w:hAnsi="宋体"/>
                <w:sz w:val="18"/>
                <w:szCs w:val="18"/>
              </w:rPr>
              <w:t>应用领域比较广阔，可以分析社会、经济以及科学管理领域中的问题。适用于任何领域的任何环节，但不适用于层次复杂的系统。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546" w:type="dxa"/>
            <w:vAlign w:val="center"/>
          </w:tcPr>
          <w:p>
            <w:pPr>
              <w:tabs>
                <w:tab w:val="left" w:pos="0"/>
                <w:tab w:val="left" w:pos="735"/>
              </w:tabs>
              <w:rPr>
                <w:rFonts w:ascii="宋体" w:hAnsi="宋体"/>
                <w:sz w:val="18"/>
                <w:szCs w:val="18"/>
              </w:rPr>
            </w:pPr>
            <w:r>
              <w:rPr>
                <w:rFonts w:hint="eastAsia" w:ascii="宋体" w:hAnsi="宋体"/>
                <w:sz w:val="18"/>
                <w:szCs w:val="18"/>
              </w:rPr>
              <w:t>蒙特卡罗法</w:t>
            </w:r>
          </w:p>
        </w:tc>
        <w:tc>
          <w:tcPr>
            <w:tcW w:w="3076" w:type="dxa"/>
          </w:tcPr>
          <w:p>
            <w:pPr>
              <w:tabs>
                <w:tab w:val="left" w:pos="0"/>
                <w:tab w:val="left" w:pos="735"/>
              </w:tabs>
              <w:rPr>
                <w:rFonts w:ascii="宋体" w:hAnsi="宋体"/>
                <w:sz w:val="18"/>
                <w:szCs w:val="18"/>
              </w:rPr>
            </w:pPr>
            <w:r>
              <w:rPr>
                <w:rFonts w:hint="eastAsia" w:ascii="宋体" w:hAnsi="宋体"/>
                <w:sz w:val="18"/>
                <w:szCs w:val="18"/>
              </w:rPr>
              <w:t>又称统计模拟法、随机抽样技术，是一种随机模拟方法，以概率和统计理论方法为基础的一种计算方法，是使用随机数（或更常见的伪随机数）来解决很多计算问题的方法。</w:t>
            </w:r>
          </w:p>
        </w:tc>
        <w:tc>
          <w:tcPr>
            <w:tcW w:w="3900" w:type="dxa"/>
          </w:tcPr>
          <w:p>
            <w:pPr>
              <w:tabs>
                <w:tab w:val="left" w:pos="0"/>
                <w:tab w:val="left" w:pos="735"/>
              </w:tabs>
              <w:rPr>
                <w:rFonts w:ascii="宋体" w:hAnsi="宋体"/>
                <w:sz w:val="18"/>
                <w:szCs w:val="18"/>
              </w:rPr>
            </w:pPr>
            <w:r>
              <w:rPr>
                <w:rFonts w:hint="eastAsia" w:ascii="宋体" w:hAnsi="宋体"/>
                <w:sz w:val="18"/>
                <w:szCs w:val="18"/>
              </w:rPr>
              <w:t>比较适合在大中型项目中应用。优点是可以解决许多复杂的概率运算问题，以及适合于不允许进行真实试验的场合。对于那些费用高的项目或费时长的试验，具有很好的优越性。</w:t>
            </w:r>
          </w:p>
          <w:p>
            <w:pPr>
              <w:tabs>
                <w:tab w:val="left" w:pos="0"/>
                <w:tab w:val="left" w:pos="735"/>
              </w:tabs>
              <w:rPr>
                <w:rFonts w:ascii="宋体" w:hAnsi="宋体"/>
                <w:sz w:val="18"/>
                <w:szCs w:val="18"/>
              </w:rPr>
            </w:pPr>
            <w:r>
              <w:rPr>
                <w:rFonts w:hint="eastAsia" w:ascii="宋体" w:hAnsi="宋体"/>
                <w:sz w:val="18"/>
                <w:szCs w:val="18"/>
              </w:rPr>
              <w:t>一般只在进行较精细的系统分析时才使用，适用于问题比较复杂，要求精度较高的场合，特别是对少数可行方案进行精选比较时更有效。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546" w:type="dxa"/>
            <w:vAlign w:val="center"/>
          </w:tcPr>
          <w:p>
            <w:pPr>
              <w:tabs>
                <w:tab w:val="left" w:pos="0"/>
                <w:tab w:val="left" w:pos="735"/>
              </w:tabs>
              <w:rPr>
                <w:rFonts w:ascii="宋体" w:hAnsi="宋体"/>
                <w:sz w:val="18"/>
                <w:szCs w:val="18"/>
              </w:rPr>
            </w:pPr>
            <w:r>
              <w:rPr>
                <w:rFonts w:hint="eastAsia" w:ascii="宋体" w:hAnsi="宋体"/>
                <w:sz w:val="18"/>
                <w:szCs w:val="18"/>
              </w:rPr>
              <w:t>可靠度分析法</w:t>
            </w:r>
          </w:p>
        </w:tc>
        <w:tc>
          <w:tcPr>
            <w:tcW w:w="3076" w:type="dxa"/>
          </w:tcPr>
          <w:p>
            <w:pPr>
              <w:tabs>
                <w:tab w:val="left" w:pos="0"/>
                <w:tab w:val="left" w:pos="735"/>
              </w:tabs>
              <w:rPr>
                <w:rFonts w:ascii="宋体" w:hAnsi="宋体"/>
                <w:sz w:val="18"/>
                <w:szCs w:val="18"/>
              </w:rPr>
            </w:pPr>
            <w:r>
              <w:rPr>
                <w:rFonts w:hint="eastAsia" w:ascii="宋体" w:hAnsi="宋体"/>
                <w:sz w:val="18"/>
                <w:szCs w:val="18"/>
              </w:rPr>
              <w:t>分析结构在规定的时间内、规定的条件下具备预定功能的安全概率的方法。</w:t>
            </w:r>
          </w:p>
        </w:tc>
        <w:tc>
          <w:tcPr>
            <w:tcW w:w="3900" w:type="dxa"/>
          </w:tcPr>
          <w:p>
            <w:pPr>
              <w:tabs>
                <w:tab w:val="left" w:pos="0"/>
                <w:tab w:val="left" w:pos="735"/>
              </w:tabs>
              <w:rPr>
                <w:rFonts w:ascii="宋体" w:hAnsi="宋体"/>
                <w:sz w:val="18"/>
                <w:szCs w:val="18"/>
              </w:rPr>
            </w:pPr>
            <w:r>
              <w:rPr>
                <w:rFonts w:hint="eastAsia" w:ascii="宋体" w:hAnsi="宋体"/>
                <w:sz w:val="18"/>
                <w:szCs w:val="18"/>
              </w:rPr>
              <w:t>适用于计算结构的可靠度指标，并可以对已建成的结构进行可靠度校核。该方法适用于对建筑结构设计进行安全风险分析。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546" w:type="dxa"/>
            <w:vAlign w:val="center"/>
          </w:tcPr>
          <w:p>
            <w:pPr>
              <w:tabs>
                <w:tab w:val="left" w:pos="0"/>
                <w:tab w:val="left" w:pos="735"/>
              </w:tabs>
              <w:rPr>
                <w:rFonts w:ascii="宋体" w:hAnsi="宋体"/>
                <w:sz w:val="18"/>
                <w:szCs w:val="18"/>
              </w:rPr>
            </w:pPr>
            <w:r>
              <w:rPr>
                <w:rFonts w:hint="eastAsia" w:ascii="宋体" w:hAnsi="宋体"/>
                <w:sz w:val="18"/>
                <w:szCs w:val="18"/>
              </w:rPr>
              <w:t>数值模拟法</w:t>
            </w:r>
          </w:p>
        </w:tc>
        <w:tc>
          <w:tcPr>
            <w:tcW w:w="3076" w:type="dxa"/>
          </w:tcPr>
          <w:p>
            <w:pPr>
              <w:tabs>
                <w:tab w:val="left" w:pos="0"/>
                <w:tab w:val="left" w:pos="735"/>
              </w:tabs>
              <w:rPr>
                <w:rFonts w:ascii="宋体" w:hAnsi="宋体"/>
                <w:sz w:val="18"/>
                <w:szCs w:val="18"/>
              </w:rPr>
            </w:pPr>
            <w:r>
              <w:rPr>
                <w:rFonts w:hint="eastAsia" w:ascii="宋体" w:hAnsi="宋体"/>
                <w:sz w:val="18"/>
                <w:szCs w:val="18"/>
              </w:rPr>
              <w:t>采用数值计算软件对结构进行建模模拟，分析结构设计的受力与变形，并对结构进行风险评估。</w:t>
            </w:r>
          </w:p>
        </w:tc>
        <w:tc>
          <w:tcPr>
            <w:tcW w:w="3900" w:type="dxa"/>
          </w:tcPr>
          <w:p>
            <w:pPr>
              <w:tabs>
                <w:tab w:val="left" w:pos="0"/>
                <w:tab w:val="left" w:pos="735"/>
              </w:tabs>
              <w:rPr>
                <w:rFonts w:ascii="宋体" w:hAnsi="宋体"/>
                <w:sz w:val="18"/>
                <w:szCs w:val="18"/>
              </w:rPr>
            </w:pPr>
            <w:r>
              <w:rPr>
                <w:rFonts w:hint="eastAsia" w:ascii="宋体" w:hAnsi="宋体"/>
                <w:sz w:val="18"/>
                <w:szCs w:val="18"/>
              </w:rPr>
              <w:t>该方法适用于复杂结构的计算，判定结构设计与施工风险信息。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546" w:type="dxa"/>
            <w:vAlign w:val="center"/>
          </w:tcPr>
          <w:p>
            <w:pPr>
              <w:tabs>
                <w:tab w:val="left" w:pos="0"/>
                <w:tab w:val="left" w:pos="735"/>
              </w:tabs>
              <w:rPr>
                <w:rFonts w:ascii="宋体" w:hAnsi="宋体"/>
                <w:sz w:val="18"/>
                <w:szCs w:val="18"/>
              </w:rPr>
            </w:pPr>
            <w:r>
              <w:rPr>
                <w:rFonts w:hint="eastAsia" w:ascii="宋体" w:hAnsi="宋体"/>
                <w:sz w:val="18"/>
                <w:szCs w:val="18"/>
              </w:rPr>
              <w:t>模糊综合评价法</w:t>
            </w:r>
          </w:p>
        </w:tc>
        <w:tc>
          <w:tcPr>
            <w:tcW w:w="3076" w:type="dxa"/>
          </w:tcPr>
          <w:p>
            <w:pPr>
              <w:tabs>
                <w:tab w:val="left" w:pos="0"/>
                <w:tab w:val="left" w:pos="735"/>
              </w:tabs>
              <w:rPr>
                <w:rFonts w:ascii="宋体" w:hAnsi="宋体"/>
                <w:sz w:val="18"/>
                <w:szCs w:val="18"/>
              </w:rPr>
            </w:pPr>
            <w:r>
              <w:rPr>
                <w:rFonts w:hint="eastAsia" w:ascii="宋体" w:hAnsi="宋体"/>
                <w:sz w:val="18"/>
                <w:szCs w:val="18"/>
              </w:rPr>
              <w:t>根据模糊数学的隶属度理论把定性评价转化为定量评价，即用模糊数学对受到多种因素制约的事物或对象做出一个总体的评价。</w:t>
            </w:r>
          </w:p>
        </w:tc>
        <w:tc>
          <w:tcPr>
            <w:tcW w:w="3900" w:type="dxa"/>
          </w:tcPr>
          <w:p>
            <w:pPr>
              <w:tabs>
                <w:tab w:val="left" w:pos="0"/>
                <w:tab w:val="left" w:pos="735"/>
              </w:tabs>
              <w:rPr>
                <w:rFonts w:ascii="宋体" w:hAnsi="宋体"/>
                <w:sz w:val="18"/>
                <w:szCs w:val="18"/>
              </w:rPr>
            </w:pPr>
            <w:r>
              <w:rPr>
                <w:rFonts w:hint="eastAsia" w:ascii="宋体" w:hAnsi="宋体"/>
                <w:sz w:val="18"/>
                <w:szCs w:val="18"/>
              </w:rPr>
              <w:t>结果清晰，系统性强，能较好地解决模糊的、难以量化的问题，适合各种非确定性问题的解决，能适用于任何系统的任何环节，适用性较广。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546" w:type="dxa"/>
            <w:vAlign w:val="center"/>
          </w:tcPr>
          <w:p>
            <w:pPr>
              <w:tabs>
                <w:tab w:val="left" w:pos="0"/>
                <w:tab w:val="left" w:pos="735"/>
              </w:tabs>
              <w:rPr>
                <w:rFonts w:ascii="宋体" w:hAnsi="宋体"/>
                <w:sz w:val="18"/>
                <w:szCs w:val="18"/>
              </w:rPr>
            </w:pPr>
            <w:r>
              <w:rPr>
                <w:rFonts w:hint="eastAsia" w:ascii="宋体" w:hAnsi="宋体"/>
                <w:sz w:val="18"/>
                <w:szCs w:val="18"/>
              </w:rPr>
              <w:t>神经网络法</w:t>
            </w:r>
          </w:p>
        </w:tc>
        <w:tc>
          <w:tcPr>
            <w:tcW w:w="3076" w:type="dxa"/>
          </w:tcPr>
          <w:p>
            <w:pPr>
              <w:tabs>
                <w:tab w:val="left" w:pos="0"/>
                <w:tab w:val="left" w:pos="735"/>
              </w:tabs>
              <w:rPr>
                <w:rFonts w:ascii="宋体" w:hAnsi="宋体"/>
                <w:sz w:val="18"/>
                <w:szCs w:val="18"/>
              </w:rPr>
            </w:pPr>
            <w:r>
              <w:rPr>
                <w:rFonts w:hint="eastAsia" w:ascii="宋体" w:hAnsi="宋体"/>
                <w:sz w:val="18"/>
                <w:szCs w:val="18"/>
              </w:rPr>
              <w:t>一种模仿动物神经网络行为特征，进行分布式并行信息处理的算法数学模型。这种网络依靠系统的复杂程度，通过调整内部大量节点之间相互连接的关系，从而达到处理信息的目的。</w:t>
            </w:r>
          </w:p>
        </w:tc>
        <w:tc>
          <w:tcPr>
            <w:tcW w:w="3900" w:type="dxa"/>
          </w:tcPr>
          <w:p>
            <w:pPr>
              <w:tabs>
                <w:tab w:val="left" w:pos="0"/>
                <w:tab w:val="left" w:pos="735"/>
              </w:tabs>
              <w:rPr>
                <w:rFonts w:ascii="宋体" w:hAnsi="宋体"/>
                <w:sz w:val="18"/>
                <w:szCs w:val="18"/>
              </w:rPr>
            </w:pPr>
            <w:r>
              <w:rPr>
                <w:rFonts w:hint="eastAsia" w:ascii="宋体" w:hAnsi="宋体"/>
                <w:sz w:val="18"/>
                <w:szCs w:val="18"/>
              </w:rPr>
              <w:t>适用于预测问题，原因和结果的关系模糊的场合或模式识别及包含模糊信息的场合。</w:t>
            </w:r>
          </w:p>
          <w:p>
            <w:pPr>
              <w:tabs>
                <w:tab w:val="left" w:pos="0"/>
                <w:tab w:val="left" w:pos="735"/>
              </w:tabs>
              <w:rPr>
                <w:rFonts w:ascii="宋体" w:hAnsi="宋体"/>
                <w:sz w:val="18"/>
                <w:szCs w:val="18"/>
              </w:rPr>
            </w:pPr>
            <w:r>
              <w:rPr>
                <w:rFonts w:hint="eastAsia" w:ascii="宋体" w:hAnsi="宋体"/>
                <w:sz w:val="18"/>
                <w:szCs w:val="18"/>
              </w:rPr>
              <w:t>不一定非要得到最优解，主要是快速求得与之相接近的次优解的场合；组合数量非常多，实际求解几乎不可能的场合；对非线性很高的系统进行控制的场合。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546" w:type="dxa"/>
            <w:vAlign w:val="center"/>
          </w:tcPr>
          <w:p>
            <w:pPr>
              <w:tabs>
                <w:tab w:val="left" w:pos="0"/>
                <w:tab w:val="left" w:pos="735"/>
              </w:tabs>
              <w:rPr>
                <w:rFonts w:ascii="宋体" w:hAnsi="宋体"/>
                <w:sz w:val="18"/>
                <w:szCs w:val="18"/>
              </w:rPr>
            </w:pPr>
            <w:r>
              <w:rPr>
                <w:rFonts w:hint="eastAsia" w:ascii="宋体" w:hAnsi="宋体"/>
                <w:sz w:val="18"/>
                <w:szCs w:val="18"/>
              </w:rPr>
              <w:t>敏感性评估法</w:t>
            </w:r>
          </w:p>
        </w:tc>
        <w:tc>
          <w:tcPr>
            <w:tcW w:w="3076" w:type="dxa"/>
          </w:tcPr>
          <w:p>
            <w:pPr>
              <w:tabs>
                <w:tab w:val="left" w:pos="0"/>
                <w:tab w:val="left" w:pos="735"/>
              </w:tabs>
              <w:rPr>
                <w:rFonts w:ascii="宋体" w:hAnsi="宋体"/>
                <w:sz w:val="18"/>
                <w:szCs w:val="18"/>
              </w:rPr>
            </w:pPr>
            <w:r>
              <w:rPr>
                <w:rFonts w:hint="eastAsia" w:ascii="宋体" w:hAnsi="宋体"/>
                <w:sz w:val="18"/>
                <w:szCs w:val="18"/>
              </w:rPr>
              <w:t>敏感性分析法是指从众多风险因素中找出对建筑工程安全指标有重要影响的敏感性因素，并分析、测算其对工程项目安全指标的影响程度和敏感性程度，进而判断项目承受风险能力的一种不确定性分析方法。</w:t>
            </w:r>
          </w:p>
        </w:tc>
        <w:tc>
          <w:tcPr>
            <w:tcW w:w="3900" w:type="dxa"/>
          </w:tcPr>
          <w:p>
            <w:pPr>
              <w:tabs>
                <w:tab w:val="left" w:pos="0"/>
                <w:tab w:val="left" w:pos="735"/>
              </w:tabs>
              <w:rPr>
                <w:rFonts w:ascii="宋体" w:hAnsi="宋体"/>
                <w:sz w:val="18"/>
                <w:szCs w:val="18"/>
              </w:rPr>
            </w:pPr>
            <w:r>
              <w:rPr>
                <w:rFonts w:hint="eastAsia" w:ascii="宋体" w:hAnsi="宋体"/>
                <w:sz w:val="18"/>
                <w:szCs w:val="18"/>
              </w:rPr>
              <w:t>用以分析工程项目安全性指标对各不确定性因素的敏感程度，找出敏感性因素及其最大变动幅度，据此判断项目承担风险的能力。</w:t>
            </w:r>
          </w:p>
          <w:p>
            <w:pPr>
              <w:tabs>
                <w:tab w:val="left" w:pos="0"/>
                <w:tab w:val="left" w:pos="735"/>
              </w:tabs>
              <w:rPr>
                <w:rFonts w:ascii="宋体" w:hAnsi="宋体"/>
                <w:sz w:val="18"/>
                <w:szCs w:val="18"/>
              </w:rPr>
            </w:pPr>
            <w:r>
              <w:rPr>
                <w:rFonts w:hint="eastAsia" w:ascii="宋体" w:hAnsi="宋体"/>
                <w:sz w:val="18"/>
                <w:szCs w:val="18"/>
              </w:rPr>
              <w:t>这种分析尚不能确定各种不确定性因素发生一定幅度的概率，因而其分析结论的准确性就会受到一定的影响。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546" w:type="dxa"/>
            <w:vAlign w:val="center"/>
          </w:tcPr>
          <w:p>
            <w:pPr>
              <w:tabs>
                <w:tab w:val="left" w:pos="0"/>
                <w:tab w:val="left" w:pos="735"/>
              </w:tabs>
              <w:rPr>
                <w:rFonts w:ascii="宋体" w:hAnsi="宋体"/>
                <w:sz w:val="18"/>
                <w:szCs w:val="18"/>
              </w:rPr>
            </w:pPr>
            <w:r>
              <w:rPr>
                <w:rFonts w:hint="eastAsia" w:ascii="宋体" w:hAnsi="宋体"/>
                <w:sz w:val="18"/>
                <w:szCs w:val="18"/>
              </w:rPr>
              <w:t>故障树法</w:t>
            </w:r>
          </w:p>
        </w:tc>
        <w:tc>
          <w:tcPr>
            <w:tcW w:w="3076" w:type="dxa"/>
          </w:tcPr>
          <w:p>
            <w:pPr>
              <w:tabs>
                <w:tab w:val="left" w:pos="0"/>
                <w:tab w:val="left" w:pos="735"/>
              </w:tabs>
              <w:rPr>
                <w:rFonts w:ascii="宋体" w:hAnsi="宋体"/>
                <w:sz w:val="18"/>
                <w:szCs w:val="18"/>
              </w:rPr>
            </w:pPr>
            <w:r>
              <w:rPr>
                <w:rFonts w:hint="eastAsia" w:ascii="宋体" w:hAnsi="宋体"/>
                <w:sz w:val="18"/>
                <w:szCs w:val="18"/>
              </w:rPr>
              <w:t>采用逻辑的方法，形象地进行危险的分析工作，特点是直观、明了，思路清晰，逻辑性强，可以做定性分析，也可以做定量分析。</w:t>
            </w:r>
          </w:p>
        </w:tc>
        <w:tc>
          <w:tcPr>
            <w:tcW w:w="3900" w:type="dxa"/>
          </w:tcPr>
          <w:p>
            <w:pPr>
              <w:tabs>
                <w:tab w:val="left" w:pos="0"/>
                <w:tab w:val="left" w:pos="735"/>
              </w:tabs>
              <w:rPr>
                <w:rFonts w:ascii="宋体" w:hAnsi="宋体"/>
                <w:sz w:val="18"/>
                <w:szCs w:val="18"/>
              </w:rPr>
            </w:pPr>
            <w:r>
              <w:rPr>
                <w:rFonts w:hint="eastAsia" w:ascii="宋体" w:hAnsi="宋体"/>
                <w:sz w:val="18"/>
                <w:szCs w:val="18"/>
              </w:rPr>
              <w:t>应用比较广，非常适用于重复性较大的系统。常用于直接经验较少的风险识别。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546" w:type="dxa"/>
            <w:vAlign w:val="center"/>
          </w:tcPr>
          <w:p>
            <w:pPr>
              <w:tabs>
                <w:tab w:val="left" w:pos="0"/>
                <w:tab w:val="left" w:pos="735"/>
              </w:tabs>
              <w:rPr>
                <w:rFonts w:ascii="宋体" w:hAnsi="宋体"/>
                <w:sz w:val="18"/>
                <w:szCs w:val="18"/>
              </w:rPr>
            </w:pPr>
            <w:r>
              <w:rPr>
                <w:rFonts w:hint="eastAsia" w:ascii="宋体" w:hAnsi="宋体"/>
                <w:sz w:val="18"/>
                <w:szCs w:val="18"/>
              </w:rPr>
              <w:t>事件树法</w:t>
            </w:r>
          </w:p>
        </w:tc>
        <w:tc>
          <w:tcPr>
            <w:tcW w:w="3076" w:type="dxa"/>
          </w:tcPr>
          <w:p>
            <w:pPr>
              <w:tabs>
                <w:tab w:val="left" w:pos="0"/>
                <w:tab w:val="left" w:pos="735"/>
              </w:tabs>
              <w:rPr>
                <w:rFonts w:ascii="宋体" w:hAnsi="宋体"/>
                <w:sz w:val="18"/>
                <w:szCs w:val="18"/>
              </w:rPr>
            </w:pPr>
            <w:r>
              <w:rPr>
                <w:rFonts w:hint="eastAsia" w:ascii="宋体" w:hAnsi="宋体"/>
                <w:sz w:val="18"/>
                <w:szCs w:val="18"/>
              </w:rPr>
              <w:t>一种按事故发展的时间顺序由初始事件开始推论可能的后果，从而进行危险源辨识的方法。</w:t>
            </w:r>
          </w:p>
        </w:tc>
        <w:tc>
          <w:tcPr>
            <w:tcW w:w="3900" w:type="dxa"/>
          </w:tcPr>
          <w:p>
            <w:pPr>
              <w:tabs>
                <w:tab w:val="left" w:pos="0"/>
                <w:tab w:val="left" w:pos="735"/>
              </w:tabs>
              <w:rPr>
                <w:rFonts w:ascii="宋体" w:hAnsi="宋体"/>
                <w:sz w:val="18"/>
                <w:szCs w:val="18"/>
              </w:rPr>
            </w:pPr>
            <w:r>
              <w:rPr>
                <w:rFonts w:hint="eastAsia" w:ascii="宋体" w:hAnsi="宋体"/>
                <w:sz w:val="18"/>
                <w:szCs w:val="18"/>
              </w:rPr>
              <w:t>该方法可以用来分析系统故障、设备失效、工艺异常、人为失误等，应用比较广泛，但不能分析平行产生的后果，不适用于详细分析。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546" w:type="dxa"/>
            <w:vAlign w:val="center"/>
          </w:tcPr>
          <w:p>
            <w:pPr>
              <w:tabs>
                <w:tab w:val="left" w:pos="0"/>
                <w:tab w:val="left" w:pos="735"/>
              </w:tabs>
              <w:rPr>
                <w:rFonts w:ascii="宋体" w:hAnsi="宋体"/>
                <w:sz w:val="18"/>
                <w:szCs w:val="18"/>
              </w:rPr>
            </w:pPr>
            <w:r>
              <w:rPr>
                <w:rFonts w:hint="eastAsia" w:ascii="宋体" w:hAnsi="宋体"/>
                <w:sz w:val="18"/>
                <w:szCs w:val="18"/>
              </w:rPr>
              <w:t>项目分解结构-风险分解结构风险评价矩阵法</w:t>
            </w:r>
          </w:p>
        </w:tc>
        <w:tc>
          <w:tcPr>
            <w:tcW w:w="3076" w:type="dxa"/>
          </w:tcPr>
          <w:p>
            <w:pPr>
              <w:tabs>
                <w:tab w:val="left" w:pos="0"/>
                <w:tab w:val="left" w:pos="735"/>
              </w:tabs>
              <w:rPr>
                <w:rFonts w:ascii="宋体" w:hAnsi="宋体"/>
                <w:sz w:val="18"/>
                <w:szCs w:val="18"/>
              </w:rPr>
            </w:pPr>
            <w:r>
              <w:rPr>
                <w:rFonts w:hint="eastAsia" w:ascii="宋体" w:hAnsi="宋体"/>
                <w:sz w:val="18"/>
                <w:szCs w:val="18"/>
              </w:rPr>
              <w:t>通过定性分析和定量分析综合考虑风险影响和风险概率两方面的因素，对风险因素对项目的影响进行评估的方法。</w:t>
            </w:r>
          </w:p>
        </w:tc>
        <w:tc>
          <w:tcPr>
            <w:tcW w:w="3900" w:type="dxa"/>
          </w:tcPr>
          <w:p>
            <w:pPr>
              <w:tabs>
                <w:tab w:val="left" w:pos="0"/>
                <w:tab w:val="left" w:pos="735"/>
              </w:tabs>
              <w:rPr>
                <w:rFonts w:ascii="宋体" w:hAnsi="宋体"/>
                <w:sz w:val="18"/>
                <w:szCs w:val="18"/>
              </w:rPr>
            </w:pPr>
            <w:r>
              <w:rPr>
                <w:rFonts w:hint="eastAsia" w:ascii="宋体" w:hAnsi="宋体"/>
                <w:sz w:val="18"/>
                <w:szCs w:val="18"/>
              </w:rPr>
              <w:t>该方法可根据使用需求对风险等级划分进行修改，其使用不同的分析系统，但要有一定的工程经验和数据资料作依据。应用领域比较广，适用于任何工程的任何环节。但对于层次复杂的系统，要做进一步分析。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546" w:type="dxa"/>
            <w:vAlign w:val="center"/>
          </w:tcPr>
          <w:p>
            <w:pPr>
              <w:tabs>
                <w:tab w:val="left" w:pos="0"/>
                <w:tab w:val="left" w:pos="735"/>
              </w:tabs>
              <w:rPr>
                <w:rFonts w:ascii="宋体" w:hAnsi="宋体"/>
                <w:sz w:val="18"/>
                <w:szCs w:val="18"/>
              </w:rPr>
            </w:pPr>
            <w:r>
              <w:rPr>
                <w:rFonts w:hint="eastAsia" w:ascii="宋体" w:hAnsi="宋体"/>
                <w:sz w:val="18"/>
                <w:szCs w:val="18"/>
              </w:rPr>
              <w:t>贝叶斯网络评估法</w:t>
            </w:r>
          </w:p>
        </w:tc>
        <w:tc>
          <w:tcPr>
            <w:tcW w:w="3076" w:type="dxa"/>
          </w:tcPr>
          <w:p>
            <w:pPr>
              <w:tabs>
                <w:tab w:val="left" w:pos="0"/>
                <w:tab w:val="left" w:pos="735"/>
              </w:tabs>
              <w:rPr>
                <w:rFonts w:ascii="宋体" w:hAnsi="宋体"/>
                <w:sz w:val="18"/>
                <w:szCs w:val="18"/>
              </w:rPr>
            </w:pPr>
            <w:r>
              <w:rPr>
                <w:rFonts w:ascii="宋体" w:hAnsi="宋体"/>
                <w:sz w:val="18"/>
                <w:szCs w:val="18"/>
              </w:rPr>
              <w:t>贝叶斯网络是基于概率推理的数学模型，所谓概率推理就是通过一些变量的信息来获取其他的概率信息的过程，基于概率推理的贝叶斯网络</w:t>
            </w:r>
            <w:r>
              <w:rPr>
                <w:rFonts w:hint="eastAsia" w:ascii="宋体" w:hAnsi="宋体"/>
                <w:sz w:val="18"/>
                <w:szCs w:val="18"/>
              </w:rPr>
              <w:t>分析法能</w:t>
            </w:r>
            <w:r>
              <w:rPr>
                <w:rFonts w:ascii="宋体" w:hAnsi="宋体"/>
                <w:sz w:val="18"/>
                <w:szCs w:val="18"/>
              </w:rPr>
              <w:t>解决不定性和不完整性问题</w:t>
            </w:r>
            <w:r>
              <w:rPr>
                <w:rFonts w:hint="eastAsia" w:ascii="宋体" w:hAnsi="宋体"/>
                <w:sz w:val="18"/>
                <w:szCs w:val="18"/>
              </w:rPr>
              <w:t>。</w:t>
            </w:r>
          </w:p>
        </w:tc>
        <w:tc>
          <w:tcPr>
            <w:tcW w:w="3900" w:type="dxa"/>
          </w:tcPr>
          <w:p>
            <w:pPr>
              <w:tabs>
                <w:tab w:val="left" w:pos="0"/>
                <w:tab w:val="left" w:pos="735"/>
              </w:tabs>
              <w:rPr>
                <w:rFonts w:ascii="宋体" w:hAnsi="宋体"/>
                <w:sz w:val="18"/>
                <w:szCs w:val="18"/>
              </w:rPr>
            </w:pPr>
            <w:r>
              <w:rPr>
                <w:rFonts w:hint="eastAsia" w:ascii="宋体" w:hAnsi="宋体"/>
                <w:sz w:val="18"/>
                <w:szCs w:val="18"/>
              </w:rPr>
              <w:t>它对于解决复杂系统中的不确定性和关联性引起的风险有很大的优势。</w:t>
            </w:r>
          </w:p>
        </w:tc>
      </w:tr>
    </w:tbl>
    <w:p>
      <w:pPr>
        <w:spacing w:line="360" w:lineRule="auto"/>
        <w:rPr>
          <w:sz w:val="24"/>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Batang">
    <w:panose1 w:val="02030600000101010101"/>
    <w:charset w:val="81"/>
    <w:family w:val="auto"/>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4935"/>
      </w:tabs>
      <w:jc w:val="center"/>
    </w:pPr>
    <w:r>
      <w:fldChar w:fldCharType="begin"/>
    </w:r>
    <w:r>
      <w:instrText xml:space="preserve"> PAGE   \* MERGEFORMAT </w:instrText>
    </w:r>
    <w:r>
      <w:fldChar w:fldCharType="separate"/>
    </w:r>
    <w:r>
      <w:rPr>
        <w:lang w:val="zh-CN"/>
      </w:rPr>
      <w:t>5</w:t>
    </w:r>
    <w:r>
      <w:rPr>
        <w:lang w:val="zh-CN"/>
      </w:rPr>
      <w:fldChar w:fldCharType="end"/>
    </w:r>
  </w:p>
  <w:p>
    <w:pPr>
      <w:pStyle w:val="16"/>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3AFA"/>
    <w:multiLevelType w:val="multilevel"/>
    <w:tmpl w:val="00543AFA"/>
    <w:lvl w:ilvl="0" w:tentative="0">
      <w:start w:val="1"/>
      <w:numFmt w:val="decimal"/>
      <w:lvlText w:val="（%1）"/>
      <w:lvlJc w:val="left"/>
      <w:pPr>
        <w:ind w:left="420" w:hanging="420"/>
      </w:pPr>
      <w:rPr>
        <w:rFonts w:hint="default" w:eastAsia="宋体" w:cs="Times New Roman" w:asciiTheme="minorEastAsia" w:hAnsiTheme="minorEastAsia"/>
        <w:b/>
      </w:rPr>
    </w:lvl>
    <w:lvl w:ilvl="1" w:tentative="0">
      <w:start w:val="1"/>
      <w:numFmt w:val="decimal"/>
      <w:suff w:val="space"/>
      <w:lvlText w:val="（%2）"/>
      <w:lvlJc w:val="left"/>
      <w:pPr>
        <w:ind w:left="840" w:hanging="420"/>
      </w:pPr>
      <w:rPr>
        <w:rFonts w:hint="default" w:eastAsia="宋体" w:cs="Times New Roman" w:asciiTheme="minorEastAsia" w:hAnsiTheme="minorEastAsia"/>
        <w:b/>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BA1FBE"/>
    <w:multiLevelType w:val="multilevel"/>
    <w:tmpl w:val="00BA1FBE"/>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1280CC0"/>
    <w:multiLevelType w:val="multilevel"/>
    <w:tmpl w:val="01280CC0"/>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14318E8"/>
    <w:multiLevelType w:val="multilevel"/>
    <w:tmpl w:val="014318E8"/>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1B2482A"/>
    <w:multiLevelType w:val="multilevel"/>
    <w:tmpl w:val="01B2482A"/>
    <w:lvl w:ilvl="0" w:tentative="0">
      <w:start w:val="1"/>
      <w:numFmt w:val="decimal"/>
      <w:lvlText w:val="%1"/>
      <w:lvlJc w:val="left"/>
      <w:pPr>
        <w:ind w:left="840" w:hanging="420"/>
      </w:pPr>
      <w:rPr>
        <w:rFonts w:hint="eastAsia" w:ascii="宋体" w:hAnsi="宋体" w:cs="Times New Roman"/>
        <w:b/>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02E0750D"/>
    <w:multiLevelType w:val="multilevel"/>
    <w:tmpl w:val="02E0750D"/>
    <w:lvl w:ilvl="0" w:tentative="0">
      <w:start w:val="1"/>
      <w:numFmt w:val="decimal"/>
      <w:lvlText w:val="%1"/>
      <w:lvlJc w:val="left"/>
      <w:pPr>
        <w:ind w:left="840" w:hanging="420"/>
      </w:pPr>
      <w:rPr>
        <w:rFonts w:hint="eastAsia" w:ascii="宋体" w:hAnsi="宋体" w:cs="Times New Roman"/>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03034860"/>
    <w:multiLevelType w:val="multilevel"/>
    <w:tmpl w:val="03034860"/>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31B4656"/>
    <w:multiLevelType w:val="multilevel"/>
    <w:tmpl w:val="031B4656"/>
    <w:lvl w:ilvl="0" w:tentative="0">
      <w:start w:val="1"/>
      <w:numFmt w:val="decimal"/>
      <w:lvlText w:val="%1"/>
      <w:lvlJc w:val="left"/>
      <w:pPr>
        <w:ind w:left="840" w:hanging="420"/>
      </w:pPr>
      <w:rPr>
        <w:rFonts w:hint="eastAsia" w:ascii="宋体" w:hAnsi="宋体" w:cs="Times New Roman"/>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033405A7"/>
    <w:multiLevelType w:val="multilevel"/>
    <w:tmpl w:val="033405A7"/>
    <w:lvl w:ilvl="0" w:tentative="0">
      <w:start w:val="1"/>
      <w:numFmt w:val="decimal"/>
      <w:lvlText w:val="%1"/>
      <w:lvlJc w:val="left"/>
      <w:pPr>
        <w:ind w:left="840" w:hanging="420"/>
      </w:pPr>
      <w:rPr>
        <w:rFonts w:hint="eastAsia" w:ascii="宋体" w:hAnsi="宋体"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3613CDA"/>
    <w:multiLevelType w:val="multilevel"/>
    <w:tmpl w:val="03613CDA"/>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39C1421"/>
    <w:multiLevelType w:val="multilevel"/>
    <w:tmpl w:val="039C1421"/>
    <w:lvl w:ilvl="0" w:tentative="0">
      <w:start w:val="1"/>
      <w:numFmt w:val="decimal"/>
      <w:lvlText w:val="%1"/>
      <w:lvlJc w:val="left"/>
      <w:pPr>
        <w:ind w:left="840" w:hanging="420"/>
      </w:pPr>
      <w:rPr>
        <w:rFonts w:hint="eastAsia" w:ascii="宋体" w:hAnsi="宋体" w:cs="Times New Roman"/>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04404DD9"/>
    <w:multiLevelType w:val="multilevel"/>
    <w:tmpl w:val="04404DD9"/>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4F31A32"/>
    <w:multiLevelType w:val="multilevel"/>
    <w:tmpl w:val="04F31A32"/>
    <w:lvl w:ilvl="0" w:tentative="0">
      <w:start w:val="1"/>
      <w:numFmt w:val="decimal"/>
      <w:lvlText w:val="%1"/>
      <w:lvlJc w:val="left"/>
      <w:pPr>
        <w:ind w:left="840" w:hanging="420"/>
      </w:pPr>
      <w:rPr>
        <w:rFonts w:hint="eastAsia" w:ascii="宋体" w:hAnsi="宋体" w:cs="Times New Roman"/>
        <w:b/>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0533151C"/>
    <w:multiLevelType w:val="multilevel"/>
    <w:tmpl w:val="0533151C"/>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56773B0"/>
    <w:multiLevelType w:val="multilevel"/>
    <w:tmpl w:val="056773B0"/>
    <w:lvl w:ilvl="0" w:tentative="0">
      <w:start w:val="1"/>
      <w:numFmt w:val="decimal"/>
      <w:lvlText w:val="%1"/>
      <w:lvlJc w:val="left"/>
      <w:pPr>
        <w:ind w:left="840" w:hanging="420"/>
      </w:pPr>
      <w:rPr>
        <w:rFonts w:hint="eastAsia" w:ascii="宋体" w:hAnsi="宋体"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57B6045"/>
    <w:multiLevelType w:val="multilevel"/>
    <w:tmpl w:val="057B6045"/>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5A422D5"/>
    <w:multiLevelType w:val="multilevel"/>
    <w:tmpl w:val="05A422D5"/>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61B6057"/>
    <w:multiLevelType w:val="multilevel"/>
    <w:tmpl w:val="061B6057"/>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06965D71"/>
    <w:multiLevelType w:val="multilevel"/>
    <w:tmpl w:val="06965D71"/>
    <w:lvl w:ilvl="0" w:tentative="0">
      <w:start w:val="1"/>
      <w:numFmt w:val="decimal"/>
      <w:lvlText w:val="%1"/>
      <w:lvlJc w:val="left"/>
      <w:pPr>
        <w:ind w:left="840" w:hanging="420"/>
      </w:pPr>
      <w:rPr>
        <w:rFonts w:hint="eastAsia" w:ascii="宋体" w:hAnsi="宋体" w:cs="Times New Roman"/>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07002DDA"/>
    <w:multiLevelType w:val="multilevel"/>
    <w:tmpl w:val="07002DDA"/>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7421C65"/>
    <w:multiLevelType w:val="multilevel"/>
    <w:tmpl w:val="07421C65"/>
    <w:lvl w:ilvl="0" w:tentative="0">
      <w:start w:val="1"/>
      <w:numFmt w:val="decimal"/>
      <w:lvlText w:val="%1"/>
      <w:lvlJc w:val="left"/>
      <w:pPr>
        <w:ind w:left="840" w:hanging="420"/>
      </w:pPr>
      <w:rPr>
        <w:rFonts w:hint="eastAsia" w:ascii="宋体" w:hAnsi="宋体" w:cs="Times New Roman"/>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08526BEA"/>
    <w:multiLevelType w:val="multilevel"/>
    <w:tmpl w:val="08526BEA"/>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090E1B27"/>
    <w:multiLevelType w:val="multilevel"/>
    <w:tmpl w:val="090E1B27"/>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090F27BD"/>
    <w:multiLevelType w:val="multilevel"/>
    <w:tmpl w:val="090F27BD"/>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0B9B7487"/>
    <w:multiLevelType w:val="multilevel"/>
    <w:tmpl w:val="0B9B7487"/>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0BC70B60"/>
    <w:multiLevelType w:val="multilevel"/>
    <w:tmpl w:val="0BC70B60"/>
    <w:lvl w:ilvl="0" w:tentative="0">
      <w:start w:val="1"/>
      <w:numFmt w:val="decimal"/>
      <w:lvlText w:val="%1"/>
      <w:lvlJc w:val="left"/>
      <w:pPr>
        <w:ind w:left="840" w:hanging="420"/>
      </w:pPr>
      <w:rPr>
        <w:rFonts w:hint="eastAsia" w:ascii="宋体" w:hAnsi="宋体" w:cs="Times New Roman"/>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6">
    <w:nsid w:val="0BDF1BF6"/>
    <w:multiLevelType w:val="multilevel"/>
    <w:tmpl w:val="0BDF1BF6"/>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0D6049A2"/>
    <w:multiLevelType w:val="multilevel"/>
    <w:tmpl w:val="0D6049A2"/>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0D923A60"/>
    <w:multiLevelType w:val="multilevel"/>
    <w:tmpl w:val="0D923A60"/>
    <w:lvl w:ilvl="0" w:tentative="0">
      <w:start w:val="1"/>
      <w:numFmt w:val="decimal"/>
      <w:lvlText w:val="%1"/>
      <w:lvlJc w:val="left"/>
      <w:pPr>
        <w:ind w:left="840" w:hanging="420"/>
      </w:pPr>
      <w:rPr>
        <w:rFonts w:hint="eastAsia" w:ascii="宋体" w:hAnsi="宋体" w:cs="Times New Roman"/>
        <w:b/>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
    <w:nsid w:val="0F067D14"/>
    <w:multiLevelType w:val="multilevel"/>
    <w:tmpl w:val="0F067D14"/>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0F3C1EA4"/>
    <w:multiLevelType w:val="multilevel"/>
    <w:tmpl w:val="0F3C1EA4"/>
    <w:lvl w:ilvl="0" w:tentative="0">
      <w:start w:val="1"/>
      <w:numFmt w:val="decimal"/>
      <w:lvlText w:val="%1"/>
      <w:lvlJc w:val="left"/>
      <w:pPr>
        <w:ind w:left="840" w:hanging="420"/>
      </w:pPr>
      <w:rPr>
        <w:rFonts w:hint="eastAsia" w:ascii="宋体" w:hAnsi="宋体" w:cs="Times New Roman"/>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1">
    <w:nsid w:val="0F456EFF"/>
    <w:multiLevelType w:val="multilevel"/>
    <w:tmpl w:val="0F456EFF"/>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106A5351"/>
    <w:multiLevelType w:val="multilevel"/>
    <w:tmpl w:val="106A5351"/>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10C057D9"/>
    <w:multiLevelType w:val="multilevel"/>
    <w:tmpl w:val="10C057D9"/>
    <w:lvl w:ilvl="0" w:tentative="0">
      <w:start w:val="1"/>
      <w:numFmt w:val="decimal"/>
      <w:lvlText w:val="%1"/>
      <w:lvlJc w:val="left"/>
      <w:pPr>
        <w:ind w:left="840" w:hanging="420"/>
      </w:pPr>
      <w:rPr>
        <w:rFonts w:hint="eastAsia" w:ascii="宋体" w:hAnsi="宋体" w:cs="Times New Roman"/>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4">
    <w:nsid w:val="12E92A22"/>
    <w:multiLevelType w:val="multilevel"/>
    <w:tmpl w:val="12E92A22"/>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1333358F"/>
    <w:multiLevelType w:val="multilevel"/>
    <w:tmpl w:val="1333358F"/>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139E5843"/>
    <w:multiLevelType w:val="multilevel"/>
    <w:tmpl w:val="139E5843"/>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141E71E8"/>
    <w:multiLevelType w:val="multilevel"/>
    <w:tmpl w:val="141E71E8"/>
    <w:lvl w:ilvl="0" w:tentative="0">
      <w:start w:val="1"/>
      <w:numFmt w:val="decimal"/>
      <w:lvlText w:val="%1"/>
      <w:lvlJc w:val="left"/>
      <w:pPr>
        <w:ind w:left="840" w:hanging="420"/>
      </w:pPr>
      <w:rPr>
        <w:rFonts w:hint="eastAsia" w:ascii="宋体" w:hAnsi="宋体" w:cs="Times New Roman"/>
        <w:b/>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8">
    <w:nsid w:val="1534237A"/>
    <w:multiLevelType w:val="multilevel"/>
    <w:tmpl w:val="1534237A"/>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15A4710C"/>
    <w:multiLevelType w:val="multilevel"/>
    <w:tmpl w:val="15A4710C"/>
    <w:lvl w:ilvl="0" w:tentative="0">
      <w:start w:val="1"/>
      <w:numFmt w:val="decimal"/>
      <w:lvlText w:val="%1"/>
      <w:lvlJc w:val="left"/>
      <w:pPr>
        <w:ind w:left="840" w:hanging="420"/>
      </w:pPr>
      <w:rPr>
        <w:rFonts w:hint="eastAsia" w:ascii="宋体" w:hAnsi="宋体" w:cs="Times New Roman"/>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0">
    <w:nsid w:val="16D948A0"/>
    <w:multiLevelType w:val="multilevel"/>
    <w:tmpl w:val="16D948A0"/>
    <w:lvl w:ilvl="0" w:tentative="0">
      <w:start w:val="1"/>
      <w:numFmt w:val="decimal"/>
      <w:lvlText w:val="%1"/>
      <w:lvlJc w:val="left"/>
      <w:pPr>
        <w:ind w:left="840" w:hanging="420"/>
      </w:pPr>
      <w:rPr>
        <w:rFonts w:hint="eastAsia" w:ascii="宋体" w:hAnsi="宋体" w:cs="Times New Roman"/>
        <w:b/>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1">
    <w:nsid w:val="173B582C"/>
    <w:multiLevelType w:val="multilevel"/>
    <w:tmpl w:val="173B582C"/>
    <w:lvl w:ilvl="0" w:tentative="0">
      <w:start w:val="1"/>
      <w:numFmt w:val="decimal"/>
      <w:lvlText w:val="%1"/>
      <w:lvlJc w:val="left"/>
      <w:pPr>
        <w:ind w:left="840" w:hanging="420"/>
      </w:pPr>
      <w:rPr>
        <w:rFonts w:hint="eastAsia" w:ascii="宋体" w:hAnsi="宋体" w:cs="Times New Roman"/>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2">
    <w:nsid w:val="18BA3EA8"/>
    <w:multiLevelType w:val="multilevel"/>
    <w:tmpl w:val="18BA3EA8"/>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18DB3BF1"/>
    <w:multiLevelType w:val="multilevel"/>
    <w:tmpl w:val="18DB3BF1"/>
    <w:lvl w:ilvl="0" w:tentative="0">
      <w:start w:val="1"/>
      <w:numFmt w:val="decimal"/>
      <w:lvlText w:val="%1"/>
      <w:lvlJc w:val="left"/>
      <w:pPr>
        <w:ind w:left="840" w:hanging="420"/>
      </w:pPr>
      <w:rPr>
        <w:rFonts w:hint="eastAsia" w:ascii="宋体" w:hAnsi="宋体" w:cs="Times New Roman"/>
        <w:b/>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4">
    <w:nsid w:val="192C65C3"/>
    <w:multiLevelType w:val="multilevel"/>
    <w:tmpl w:val="192C65C3"/>
    <w:lvl w:ilvl="0" w:tentative="0">
      <w:start w:val="1"/>
      <w:numFmt w:val="decimal"/>
      <w:lvlText w:val="%1"/>
      <w:lvlJc w:val="left"/>
      <w:pPr>
        <w:ind w:left="840" w:hanging="420"/>
      </w:pPr>
      <w:rPr>
        <w:rFonts w:hint="eastAsia" w:ascii="宋体" w:hAnsi="宋体" w:cs="Times New Roman"/>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5">
    <w:nsid w:val="19365127"/>
    <w:multiLevelType w:val="multilevel"/>
    <w:tmpl w:val="19365127"/>
    <w:lvl w:ilvl="0" w:tentative="0">
      <w:start w:val="1"/>
      <w:numFmt w:val="decimal"/>
      <w:lvlText w:val="%1"/>
      <w:lvlJc w:val="left"/>
      <w:pPr>
        <w:ind w:left="840" w:hanging="420"/>
      </w:pPr>
      <w:rPr>
        <w:rFonts w:hint="eastAsia" w:ascii="宋体" w:hAnsi="宋体" w:cs="Times New Roman"/>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6">
    <w:nsid w:val="19EE7518"/>
    <w:multiLevelType w:val="multilevel"/>
    <w:tmpl w:val="19EE7518"/>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1B484420"/>
    <w:multiLevelType w:val="multilevel"/>
    <w:tmpl w:val="1B484420"/>
    <w:lvl w:ilvl="0" w:tentative="0">
      <w:start w:val="1"/>
      <w:numFmt w:val="decimal"/>
      <w:lvlText w:val="%1"/>
      <w:lvlJc w:val="left"/>
      <w:pPr>
        <w:ind w:left="840" w:hanging="420"/>
      </w:pPr>
      <w:rPr>
        <w:rFonts w:hint="eastAsia" w:ascii="宋体" w:hAnsi="宋体" w:cs="Times New Roman"/>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8">
    <w:nsid w:val="1B9D1527"/>
    <w:multiLevelType w:val="multilevel"/>
    <w:tmpl w:val="1B9D1527"/>
    <w:lvl w:ilvl="0" w:tentative="0">
      <w:start w:val="1"/>
      <w:numFmt w:val="decimal"/>
      <w:lvlText w:val="%1"/>
      <w:lvlJc w:val="left"/>
      <w:pPr>
        <w:ind w:left="840" w:hanging="420"/>
      </w:pPr>
      <w:rPr>
        <w:rFonts w:hint="eastAsia" w:ascii="宋体" w:hAnsi="宋体" w:cs="Times New Roman"/>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9">
    <w:nsid w:val="1BBA63A4"/>
    <w:multiLevelType w:val="multilevel"/>
    <w:tmpl w:val="1BBA63A4"/>
    <w:lvl w:ilvl="0" w:tentative="0">
      <w:start w:val="1"/>
      <w:numFmt w:val="decimal"/>
      <w:lvlText w:val="%1"/>
      <w:lvlJc w:val="left"/>
      <w:pPr>
        <w:ind w:left="840" w:hanging="420"/>
      </w:pPr>
      <w:rPr>
        <w:rFonts w:hint="eastAsia" w:ascii="宋体" w:hAnsi="宋体" w:cs="Times New Roman"/>
        <w:b/>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0">
    <w:nsid w:val="1CD26D2F"/>
    <w:multiLevelType w:val="multilevel"/>
    <w:tmpl w:val="1CD26D2F"/>
    <w:lvl w:ilvl="0" w:tentative="0">
      <w:start w:val="1"/>
      <w:numFmt w:val="decimal"/>
      <w:lvlText w:val="%1"/>
      <w:lvlJc w:val="left"/>
      <w:pPr>
        <w:ind w:left="840" w:hanging="420"/>
      </w:pPr>
      <w:rPr>
        <w:rFonts w:hint="eastAsia" w:ascii="宋体" w:hAnsi="宋体" w:cs="Times New Roman"/>
        <w:b/>
      </w:rPr>
    </w:lvl>
    <w:lvl w:ilvl="1" w:tentative="0">
      <w:start w:val="1"/>
      <w:numFmt w:val="decimal"/>
      <w:lvlText w:val="%2）"/>
      <w:lvlJc w:val="left"/>
      <w:pPr>
        <w:ind w:left="1230" w:hanging="390"/>
      </w:pPr>
      <w:rPr>
        <w:rFonts w:hint="default"/>
        <w:b/>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1">
    <w:nsid w:val="204D4EF7"/>
    <w:multiLevelType w:val="multilevel"/>
    <w:tmpl w:val="204D4EF7"/>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224437C3"/>
    <w:multiLevelType w:val="multilevel"/>
    <w:tmpl w:val="224437C3"/>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22CD4F68"/>
    <w:multiLevelType w:val="multilevel"/>
    <w:tmpl w:val="22CD4F68"/>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237E4DBF"/>
    <w:multiLevelType w:val="multilevel"/>
    <w:tmpl w:val="237E4DBF"/>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23C44E9A"/>
    <w:multiLevelType w:val="multilevel"/>
    <w:tmpl w:val="23C44E9A"/>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2443490A"/>
    <w:multiLevelType w:val="multilevel"/>
    <w:tmpl w:val="2443490A"/>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25C119E9"/>
    <w:multiLevelType w:val="multilevel"/>
    <w:tmpl w:val="25C119E9"/>
    <w:lvl w:ilvl="0" w:tentative="0">
      <w:start w:val="1"/>
      <w:numFmt w:val="decimal"/>
      <w:lvlText w:val="%1"/>
      <w:lvlJc w:val="left"/>
      <w:pPr>
        <w:ind w:left="840" w:hanging="420"/>
      </w:pPr>
      <w:rPr>
        <w:rFonts w:hint="eastAsia" w:ascii="宋体" w:hAnsi="宋体"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267D3518"/>
    <w:multiLevelType w:val="multilevel"/>
    <w:tmpl w:val="267D3518"/>
    <w:lvl w:ilvl="0" w:tentative="0">
      <w:start w:val="1"/>
      <w:numFmt w:val="decimal"/>
      <w:lvlText w:val="%1"/>
      <w:lvlJc w:val="left"/>
      <w:pPr>
        <w:ind w:left="840" w:hanging="420"/>
      </w:pPr>
      <w:rPr>
        <w:rFonts w:hint="eastAsia" w:ascii="宋体" w:hAnsi="宋体" w:cs="Times New Roman"/>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9">
    <w:nsid w:val="26B34C27"/>
    <w:multiLevelType w:val="multilevel"/>
    <w:tmpl w:val="26B34C27"/>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27047FE0"/>
    <w:multiLevelType w:val="multilevel"/>
    <w:tmpl w:val="27047FE0"/>
    <w:lvl w:ilvl="0" w:tentative="0">
      <w:start w:val="1"/>
      <w:numFmt w:val="decimal"/>
      <w:lvlText w:val="%1"/>
      <w:lvlJc w:val="left"/>
      <w:pPr>
        <w:ind w:left="840" w:hanging="420"/>
      </w:pPr>
      <w:rPr>
        <w:rFonts w:hint="eastAsia" w:ascii="宋体" w:hAnsi="宋体" w:cs="Times New Roman"/>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1">
    <w:nsid w:val="28D51D24"/>
    <w:multiLevelType w:val="multilevel"/>
    <w:tmpl w:val="28D51D24"/>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2A5D6A92"/>
    <w:multiLevelType w:val="multilevel"/>
    <w:tmpl w:val="2A5D6A92"/>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2A5F2742"/>
    <w:multiLevelType w:val="multilevel"/>
    <w:tmpl w:val="2A5F2742"/>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2AC04729"/>
    <w:multiLevelType w:val="multilevel"/>
    <w:tmpl w:val="2AC04729"/>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2AED7130"/>
    <w:multiLevelType w:val="multilevel"/>
    <w:tmpl w:val="2AED7130"/>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2B256159"/>
    <w:multiLevelType w:val="multilevel"/>
    <w:tmpl w:val="2B256159"/>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2BA21071"/>
    <w:multiLevelType w:val="multilevel"/>
    <w:tmpl w:val="2BA21071"/>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2C086967"/>
    <w:multiLevelType w:val="multilevel"/>
    <w:tmpl w:val="2C086967"/>
    <w:lvl w:ilvl="0" w:tentative="0">
      <w:start w:val="1"/>
      <w:numFmt w:val="decimal"/>
      <w:lvlText w:val="%1"/>
      <w:lvlJc w:val="left"/>
      <w:pPr>
        <w:ind w:left="840" w:hanging="420"/>
      </w:pPr>
      <w:rPr>
        <w:rFonts w:hint="eastAsia" w:ascii="宋体" w:hAnsi="宋体" w:cs="Times New Roman"/>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9">
    <w:nsid w:val="2D236260"/>
    <w:multiLevelType w:val="multilevel"/>
    <w:tmpl w:val="2D236260"/>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0">
    <w:nsid w:val="2EB919BF"/>
    <w:multiLevelType w:val="multilevel"/>
    <w:tmpl w:val="2EB919BF"/>
    <w:lvl w:ilvl="0" w:tentative="0">
      <w:start w:val="1"/>
      <w:numFmt w:val="decimal"/>
      <w:lvlText w:val="%1"/>
      <w:lvlJc w:val="left"/>
      <w:pPr>
        <w:ind w:left="840" w:hanging="420"/>
      </w:pPr>
      <w:rPr>
        <w:rFonts w:hint="eastAsia" w:ascii="宋体" w:hAnsi="宋体" w:cs="Times New Roman"/>
        <w:b/>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1">
    <w:nsid w:val="2F701E6C"/>
    <w:multiLevelType w:val="multilevel"/>
    <w:tmpl w:val="2F701E6C"/>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2">
    <w:nsid w:val="2F7D1A2B"/>
    <w:multiLevelType w:val="multilevel"/>
    <w:tmpl w:val="2F7D1A2B"/>
    <w:lvl w:ilvl="0" w:tentative="0">
      <w:start w:val="1"/>
      <w:numFmt w:val="decimal"/>
      <w:lvlText w:val="%1"/>
      <w:lvlJc w:val="left"/>
      <w:pPr>
        <w:ind w:left="840" w:hanging="420"/>
      </w:pPr>
      <w:rPr>
        <w:rFonts w:hint="eastAsia" w:ascii="宋体" w:hAnsi="宋体" w:cs="Times New Roman"/>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3">
    <w:nsid w:val="2F9D61A1"/>
    <w:multiLevelType w:val="multilevel"/>
    <w:tmpl w:val="2F9D61A1"/>
    <w:lvl w:ilvl="0" w:tentative="0">
      <w:start w:val="1"/>
      <w:numFmt w:val="decimal"/>
      <w:lvlText w:val="%1"/>
      <w:lvlJc w:val="left"/>
      <w:pPr>
        <w:ind w:left="840" w:hanging="420"/>
      </w:pPr>
      <w:rPr>
        <w:rFonts w:hint="eastAsia" w:ascii="宋体" w:hAnsi="宋体" w:cs="Times New Roman"/>
        <w:b/>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4">
    <w:nsid w:val="2FD07072"/>
    <w:multiLevelType w:val="multilevel"/>
    <w:tmpl w:val="2FD07072"/>
    <w:lvl w:ilvl="0" w:tentative="0">
      <w:start w:val="1"/>
      <w:numFmt w:val="decimal"/>
      <w:lvlText w:val="%1"/>
      <w:lvlJc w:val="left"/>
      <w:pPr>
        <w:ind w:left="840" w:hanging="420"/>
      </w:pPr>
      <w:rPr>
        <w:rFonts w:hint="eastAsia" w:ascii="宋体" w:hAnsi="宋体" w:cs="Times New Roman"/>
        <w:b/>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5">
    <w:nsid w:val="312E019F"/>
    <w:multiLevelType w:val="multilevel"/>
    <w:tmpl w:val="312E019F"/>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6">
    <w:nsid w:val="315138AA"/>
    <w:multiLevelType w:val="multilevel"/>
    <w:tmpl w:val="315138AA"/>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7">
    <w:nsid w:val="315D6979"/>
    <w:multiLevelType w:val="multilevel"/>
    <w:tmpl w:val="315D6979"/>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8">
    <w:nsid w:val="330E607C"/>
    <w:multiLevelType w:val="multilevel"/>
    <w:tmpl w:val="330E607C"/>
    <w:lvl w:ilvl="0" w:tentative="0">
      <w:start w:val="1"/>
      <w:numFmt w:val="decimal"/>
      <w:suff w:val="space"/>
      <w:lvlText w:val="%1）"/>
      <w:lvlJc w:val="left"/>
      <w:pPr>
        <w:ind w:left="1680" w:hanging="420"/>
      </w:pPr>
      <w:rPr>
        <w:rFonts w:hint="default"/>
        <w:b/>
      </w:rPr>
    </w:lvl>
    <w:lvl w:ilvl="1" w:tentative="0">
      <w:start w:val="1"/>
      <w:numFmt w:val="bullet"/>
      <w:lvlText w:val=""/>
      <w:lvlJc w:val="left"/>
      <w:pPr>
        <w:ind w:left="2100" w:hanging="420"/>
      </w:pPr>
      <w:rPr>
        <w:rFonts w:hint="default" w:ascii="Wingdings" w:hAnsi="Wingdings"/>
      </w:rPr>
    </w:lvl>
    <w:lvl w:ilvl="2" w:tentative="0">
      <w:start w:val="1"/>
      <w:numFmt w:val="bullet"/>
      <w:lvlText w:val=""/>
      <w:lvlJc w:val="left"/>
      <w:pPr>
        <w:ind w:left="2520" w:hanging="420"/>
      </w:pPr>
      <w:rPr>
        <w:rFonts w:hint="default" w:ascii="Wingdings" w:hAnsi="Wingdings"/>
      </w:rPr>
    </w:lvl>
    <w:lvl w:ilvl="3" w:tentative="0">
      <w:start w:val="1"/>
      <w:numFmt w:val="bullet"/>
      <w:lvlText w:val=""/>
      <w:lvlJc w:val="left"/>
      <w:pPr>
        <w:ind w:left="2940" w:hanging="420"/>
      </w:pPr>
      <w:rPr>
        <w:rFonts w:hint="default" w:ascii="Wingdings" w:hAnsi="Wingdings"/>
      </w:rPr>
    </w:lvl>
    <w:lvl w:ilvl="4" w:tentative="0">
      <w:start w:val="1"/>
      <w:numFmt w:val="bullet"/>
      <w:lvlText w:val=""/>
      <w:lvlJc w:val="left"/>
      <w:pPr>
        <w:ind w:left="3360" w:hanging="420"/>
      </w:pPr>
      <w:rPr>
        <w:rFonts w:hint="default" w:ascii="Wingdings" w:hAnsi="Wingdings"/>
      </w:rPr>
    </w:lvl>
    <w:lvl w:ilvl="5" w:tentative="0">
      <w:start w:val="1"/>
      <w:numFmt w:val="bullet"/>
      <w:lvlText w:val=""/>
      <w:lvlJc w:val="left"/>
      <w:pPr>
        <w:ind w:left="3780" w:hanging="420"/>
      </w:pPr>
      <w:rPr>
        <w:rFonts w:hint="default" w:ascii="Wingdings" w:hAnsi="Wingdings"/>
      </w:rPr>
    </w:lvl>
    <w:lvl w:ilvl="6" w:tentative="0">
      <w:start w:val="1"/>
      <w:numFmt w:val="bullet"/>
      <w:lvlText w:val=""/>
      <w:lvlJc w:val="left"/>
      <w:pPr>
        <w:ind w:left="4200" w:hanging="420"/>
      </w:pPr>
      <w:rPr>
        <w:rFonts w:hint="default" w:ascii="Wingdings" w:hAnsi="Wingdings"/>
      </w:rPr>
    </w:lvl>
    <w:lvl w:ilvl="7" w:tentative="0">
      <w:start w:val="1"/>
      <w:numFmt w:val="bullet"/>
      <w:lvlText w:val=""/>
      <w:lvlJc w:val="left"/>
      <w:pPr>
        <w:ind w:left="4620" w:hanging="420"/>
      </w:pPr>
      <w:rPr>
        <w:rFonts w:hint="default" w:ascii="Wingdings" w:hAnsi="Wingdings"/>
      </w:rPr>
    </w:lvl>
    <w:lvl w:ilvl="8" w:tentative="0">
      <w:start w:val="1"/>
      <w:numFmt w:val="bullet"/>
      <w:lvlText w:val=""/>
      <w:lvlJc w:val="left"/>
      <w:pPr>
        <w:ind w:left="5040" w:hanging="420"/>
      </w:pPr>
      <w:rPr>
        <w:rFonts w:hint="default" w:ascii="Wingdings" w:hAnsi="Wingdings"/>
      </w:rPr>
    </w:lvl>
  </w:abstractNum>
  <w:abstractNum w:abstractNumId="79">
    <w:nsid w:val="36923A88"/>
    <w:multiLevelType w:val="multilevel"/>
    <w:tmpl w:val="36923A88"/>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0">
    <w:nsid w:val="369B1479"/>
    <w:multiLevelType w:val="multilevel"/>
    <w:tmpl w:val="369B1479"/>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1">
    <w:nsid w:val="36D41F73"/>
    <w:multiLevelType w:val="multilevel"/>
    <w:tmpl w:val="36D41F73"/>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2">
    <w:nsid w:val="370E5CB7"/>
    <w:multiLevelType w:val="multilevel"/>
    <w:tmpl w:val="370E5CB7"/>
    <w:lvl w:ilvl="0" w:tentative="0">
      <w:start w:val="1"/>
      <w:numFmt w:val="decimal"/>
      <w:lvlText w:val="%1"/>
      <w:lvlJc w:val="left"/>
      <w:pPr>
        <w:ind w:left="840" w:hanging="420"/>
      </w:pPr>
      <w:rPr>
        <w:rFonts w:hint="eastAsia" w:ascii="宋体" w:hAnsi="宋体" w:cs="Times New Roman"/>
        <w:b/>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3">
    <w:nsid w:val="37933E40"/>
    <w:multiLevelType w:val="multilevel"/>
    <w:tmpl w:val="37933E40"/>
    <w:lvl w:ilvl="0" w:tentative="0">
      <w:start w:val="1"/>
      <w:numFmt w:val="decimal"/>
      <w:lvlText w:val="%1"/>
      <w:lvlJc w:val="left"/>
      <w:pPr>
        <w:ind w:left="840" w:hanging="420"/>
      </w:pPr>
      <w:rPr>
        <w:rFonts w:hint="eastAsia" w:ascii="宋体" w:hAnsi="宋体" w:cs="Times New Roman"/>
        <w:b/>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4">
    <w:nsid w:val="380D0B52"/>
    <w:multiLevelType w:val="multilevel"/>
    <w:tmpl w:val="380D0B52"/>
    <w:lvl w:ilvl="0" w:tentative="0">
      <w:start w:val="1"/>
      <w:numFmt w:val="decimal"/>
      <w:lvlText w:val="%1"/>
      <w:lvlJc w:val="left"/>
      <w:pPr>
        <w:ind w:left="840" w:hanging="420"/>
      </w:pPr>
      <w:rPr>
        <w:rFonts w:hint="eastAsia" w:ascii="宋体" w:hAnsi="宋体" w:cs="Times New Roman"/>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5">
    <w:nsid w:val="38717F39"/>
    <w:multiLevelType w:val="multilevel"/>
    <w:tmpl w:val="38717F39"/>
    <w:lvl w:ilvl="0" w:tentative="0">
      <w:start w:val="1"/>
      <w:numFmt w:val="decimal"/>
      <w:suff w:val="space"/>
      <w:lvlText w:val="%1）"/>
      <w:lvlJc w:val="left"/>
      <w:pPr>
        <w:ind w:left="1680" w:hanging="420"/>
      </w:pPr>
      <w:rPr>
        <w:rFonts w:hint="default"/>
        <w:b/>
      </w:rPr>
    </w:lvl>
    <w:lvl w:ilvl="1" w:tentative="0">
      <w:start w:val="1"/>
      <w:numFmt w:val="bullet"/>
      <w:lvlText w:val=""/>
      <w:lvlJc w:val="left"/>
      <w:pPr>
        <w:ind w:left="2100" w:hanging="420"/>
      </w:pPr>
      <w:rPr>
        <w:rFonts w:hint="default" w:ascii="Wingdings" w:hAnsi="Wingdings"/>
      </w:rPr>
    </w:lvl>
    <w:lvl w:ilvl="2" w:tentative="0">
      <w:start w:val="1"/>
      <w:numFmt w:val="bullet"/>
      <w:lvlText w:val=""/>
      <w:lvlJc w:val="left"/>
      <w:pPr>
        <w:ind w:left="2520" w:hanging="420"/>
      </w:pPr>
      <w:rPr>
        <w:rFonts w:hint="default" w:ascii="Wingdings" w:hAnsi="Wingdings"/>
      </w:rPr>
    </w:lvl>
    <w:lvl w:ilvl="3" w:tentative="0">
      <w:start w:val="1"/>
      <w:numFmt w:val="bullet"/>
      <w:lvlText w:val=""/>
      <w:lvlJc w:val="left"/>
      <w:pPr>
        <w:ind w:left="2940" w:hanging="420"/>
      </w:pPr>
      <w:rPr>
        <w:rFonts w:hint="default" w:ascii="Wingdings" w:hAnsi="Wingdings"/>
      </w:rPr>
    </w:lvl>
    <w:lvl w:ilvl="4" w:tentative="0">
      <w:start w:val="1"/>
      <w:numFmt w:val="bullet"/>
      <w:lvlText w:val=""/>
      <w:lvlJc w:val="left"/>
      <w:pPr>
        <w:ind w:left="3360" w:hanging="420"/>
      </w:pPr>
      <w:rPr>
        <w:rFonts w:hint="default" w:ascii="Wingdings" w:hAnsi="Wingdings"/>
      </w:rPr>
    </w:lvl>
    <w:lvl w:ilvl="5" w:tentative="0">
      <w:start w:val="1"/>
      <w:numFmt w:val="bullet"/>
      <w:lvlText w:val=""/>
      <w:lvlJc w:val="left"/>
      <w:pPr>
        <w:ind w:left="3780" w:hanging="420"/>
      </w:pPr>
      <w:rPr>
        <w:rFonts w:hint="default" w:ascii="Wingdings" w:hAnsi="Wingdings"/>
      </w:rPr>
    </w:lvl>
    <w:lvl w:ilvl="6" w:tentative="0">
      <w:start w:val="1"/>
      <w:numFmt w:val="bullet"/>
      <w:lvlText w:val=""/>
      <w:lvlJc w:val="left"/>
      <w:pPr>
        <w:ind w:left="4200" w:hanging="420"/>
      </w:pPr>
      <w:rPr>
        <w:rFonts w:hint="default" w:ascii="Wingdings" w:hAnsi="Wingdings"/>
      </w:rPr>
    </w:lvl>
    <w:lvl w:ilvl="7" w:tentative="0">
      <w:start w:val="1"/>
      <w:numFmt w:val="bullet"/>
      <w:lvlText w:val=""/>
      <w:lvlJc w:val="left"/>
      <w:pPr>
        <w:ind w:left="4620" w:hanging="420"/>
      </w:pPr>
      <w:rPr>
        <w:rFonts w:hint="default" w:ascii="Wingdings" w:hAnsi="Wingdings"/>
      </w:rPr>
    </w:lvl>
    <w:lvl w:ilvl="8" w:tentative="0">
      <w:start w:val="1"/>
      <w:numFmt w:val="bullet"/>
      <w:lvlText w:val=""/>
      <w:lvlJc w:val="left"/>
      <w:pPr>
        <w:ind w:left="5040" w:hanging="420"/>
      </w:pPr>
      <w:rPr>
        <w:rFonts w:hint="default" w:ascii="Wingdings" w:hAnsi="Wingdings"/>
      </w:rPr>
    </w:lvl>
  </w:abstractNum>
  <w:abstractNum w:abstractNumId="86">
    <w:nsid w:val="39540FCE"/>
    <w:multiLevelType w:val="multilevel"/>
    <w:tmpl w:val="39540FCE"/>
    <w:lvl w:ilvl="0" w:tentative="0">
      <w:start w:val="1"/>
      <w:numFmt w:val="decimal"/>
      <w:lvlText w:val="%1"/>
      <w:lvlJc w:val="left"/>
      <w:pPr>
        <w:ind w:left="840" w:hanging="420"/>
      </w:pPr>
      <w:rPr>
        <w:rFonts w:hint="eastAsia" w:ascii="宋体" w:hAnsi="宋体" w:cs="Times New Roman"/>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7">
    <w:nsid w:val="397E5F16"/>
    <w:multiLevelType w:val="multilevel"/>
    <w:tmpl w:val="397E5F16"/>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8">
    <w:nsid w:val="3A383672"/>
    <w:multiLevelType w:val="multilevel"/>
    <w:tmpl w:val="3A383672"/>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9">
    <w:nsid w:val="3A465E7E"/>
    <w:multiLevelType w:val="multilevel"/>
    <w:tmpl w:val="3A465E7E"/>
    <w:lvl w:ilvl="0" w:tentative="0">
      <w:start w:val="3"/>
      <w:numFmt w:val="decimal"/>
      <w:pStyle w:val="36"/>
      <w:lvlText w:val="%1"/>
      <w:lvlJc w:val="left"/>
      <w:pPr>
        <w:tabs>
          <w:tab w:val="left" w:pos="720"/>
        </w:tabs>
        <w:ind w:left="720" w:hanging="720"/>
      </w:pPr>
      <w:rPr>
        <w:rFonts w:hint="default"/>
      </w:rPr>
    </w:lvl>
    <w:lvl w:ilvl="1" w:tentative="0">
      <w:start w:val="1"/>
      <w:numFmt w:val="decimal"/>
      <w:lvlText w:val="%1.%2"/>
      <w:lvlJc w:val="left"/>
      <w:pPr>
        <w:tabs>
          <w:tab w:val="left" w:pos="720"/>
        </w:tabs>
        <w:ind w:left="720" w:hanging="720"/>
      </w:pPr>
      <w:rPr>
        <w:rFonts w:hint="default"/>
      </w:rPr>
    </w:lvl>
    <w:lvl w:ilvl="2" w:tentative="0">
      <w:start w:val="1"/>
      <w:numFmt w:val="decimal"/>
      <w:pStyle w:val="37"/>
      <w:lvlText w:val="%1.%2.%3"/>
      <w:lvlJc w:val="left"/>
      <w:pPr>
        <w:tabs>
          <w:tab w:val="left" w:pos="720"/>
        </w:tabs>
        <w:ind w:left="720" w:hanging="720"/>
      </w:pPr>
      <w:rPr>
        <w:rFonts w:hint="default"/>
      </w:rPr>
    </w:lvl>
    <w:lvl w:ilvl="3" w:tentative="0">
      <w:start w:val="1"/>
      <w:numFmt w:val="decimal"/>
      <w:pStyle w:val="38"/>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pStyle w:val="39"/>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90">
    <w:nsid w:val="3A6566AF"/>
    <w:multiLevelType w:val="multilevel"/>
    <w:tmpl w:val="3A6566AF"/>
    <w:lvl w:ilvl="0" w:tentative="0">
      <w:start w:val="1"/>
      <w:numFmt w:val="decimal"/>
      <w:lvlText w:val="%1"/>
      <w:lvlJc w:val="left"/>
      <w:pPr>
        <w:ind w:left="840" w:hanging="420"/>
      </w:pPr>
      <w:rPr>
        <w:rFonts w:hint="eastAsia" w:ascii="宋体" w:hAnsi="宋体" w:cs="Times New Roman"/>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1">
    <w:nsid w:val="3B377555"/>
    <w:multiLevelType w:val="multilevel"/>
    <w:tmpl w:val="3B377555"/>
    <w:lvl w:ilvl="0" w:tentative="0">
      <w:start w:val="1"/>
      <w:numFmt w:val="decimal"/>
      <w:lvlText w:val="%1"/>
      <w:lvlJc w:val="left"/>
      <w:pPr>
        <w:ind w:left="840" w:hanging="420"/>
      </w:pPr>
      <w:rPr>
        <w:rFonts w:hint="eastAsia" w:ascii="宋体" w:hAnsi="宋体"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2">
    <w:nsid w:val="3CA369D9"/>
    <w:multiLevelType w:val="multilevel"/>
    <w:tmpl w:val="3CA369D9"/>
    <w:lvl w:ilvl="0" w:tentative="0">
      <w:start w:val="1"/>
      <w:numFmt w:val="decimal"/>
      <w:lvlText w:val="%1"/>
      <w:lvlJc w:val="left"/>
      <w:pPr>
        <w:ind w:left="840" w:hanging="420"/>
      </w:pPr>
      <w:rPr>
        <w:rFonts w:hint="eastAsia" w:ascii="宋体" w:hAnsi="宋体" w:cs="Times New Roman"/>
        <w:b/>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3">
    <w:nsid w:val="3F0D0C8B"/>
    <w:multiLevelType w:val="multilevel"/>
    <w:tmpl w:val="3F0D0C8B"/>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4">
    <w:nsid w:val="3FCA6F6D"/>
    <w:multiLevelType w:val="multilevel"/>
    <w:tmpl w:val="3FCA6F6D"/>
    <w:lvl w:ilvl="0" w:tentative="0">
      <w:start w:val="1"/>
      <w:numFmt w:val="decimal"/>
      <w:lvlText w:val="%1"/>
      <w:lvlJc w:val="left"/>
      <w:pPr>
        <w:ind w:left="840" w:hanging="420"/>
      </w:pPr>
      <w:rPr>
        <w:rFonts w:hint="eastAsia" w:ascii="宋体" w:hAnsi="宋体" w:cs="Times New Roman"/>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5">
    <w:nsid w:val="4029216E"/>
    <w:multiLevelType w:val="multilevel"/>
    <w:tmpl w:val="4029216E"/>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6">
    <w:nsid w:val="405C5DF1"/>
    <w:multiLevelType w:val="multilevel"/>
    <w:tmpl w:val="405C5DF1"/>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7">
    <w:nsid w:val="40A94863"/>
    <w:multiLevelType w:val="multilevel"/>
    <w:tmpl w:val="40A94863"/>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8">
    <w:nsid w:val="411B587E"/>
    <w:multiLevelType w:val="multilevel"/>
    <w:tmpl w:val="411B587E"/>
    <w:lvl w:ilvl="0" w:tentative="0">
      <w:start w:val="1"/>
      <w:numFmt w:val="decimal"/>
      <w:lvlText w:val="%1"/>
      <w:lvlJc w:val="left"/>
      <w:pPr>
        <w:ind w:left="840" w:hanging="420"/>
      </w:pPr>
      <w:rPr>
        <w:rFonts w:hint="eastAsia" w:ascii="宋体" w:hAnsi="宋体" w:cs="Times New Roman"/>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9">
    <w:nsid w:val="412E39CA"/>
    <w:multiLevelType w:val="multilevel"/>
    <w:tmpl w:val="412E39CA"/>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0">
    <w:nsid w:val="436F3A49"/>
    <w:multiLevelType w:val="multilevel"/>
    <w:tmpl w:val="436F3A49"/>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1">
    <w:nsid w:val="43FC5F0C"/>
    <w:multiLevelType w:val="multilevel"/>
    <w:tmpl w:val="43FC5F0C"/>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2">
    <w:nsid w:val="44B10281"/>
    <w:multiLevelType w:val="multilevel"/>
    <w:tmpl w:val="44B10281"/>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3">
    <w:nsid w:val="44D567CD"/>
    <w:multiLevelType w:val="multilevel"/>
    <w:tmpl w:val="44D567CD"/>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4">
    <w:nsid w:val="44F709A9"/>
    <w:multiLevelType w:val="multilevel"/>
    <w:tmpl w:val="44F709A9"/>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5">
    <w:nsid w:val="453841F3"/>
    <w:multiLevelType w:val="multilevel"/>
    <w:tmpl w:val="453841F3"/>
    <w:lvl w:ilvl="0" w:tentative="0">
      <w:start w:val="1"/>
      <w:numFmt w:val="decimal"/>
      <w:lvlText w:val="%1"/>
      <w:lvlJc w:val="left"/>
      <w:pPr>
        <w:ind w:left="840" w:hanging="420"/>
      </w:pPr>
      <w:rPr>
        <w:rFonts w:hint="eastAsia" w:ascii="宋体" w:hAnsi="宋体" w:cs="Times New Roman"/>
        <w:b/>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6">
    <w:nsid w:val="458D02EB"/>
    <w:multiLevelType w:val="multilevel"/>
    <w:tmpl w:val="458D02EB"/>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7">
    <w:nsid w:val="45C01E7B"/>
    <w:multiLevelType w:val="multilevel"/>
    <w:tmpl w:val="45C01E7B"/>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8">
    <w:nsid w:val="46185356"/>
    <w:multiLevelType w:val="multilevel"/>
    <w:tmpl w:val="46185356"/>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9">
    <w:nsid w:val="473B65BC"/>
    <w:multiLevelType w:val="multilevel"/>
    <w:tmpl w:val="473B65BC"/>
    <w:lvl w:ilvl="0" w:tentative="0">
      <w:start w:val="1"/>
      <w:numFmt w:val="decimal"/>
      <w:lvlText w:val="%1"/>
      <w:lvlJc w:val="left"/>
      <w:pPr>
        <w:ind w:left="840" w:hanging="420"/>
      </w:pPr>
      <w:rPr>
        <w:rFonts w:hint="eastAsia" w:ascii="宋体" w:hAnsi="宋体" w:cs="Times New Roman"/>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0">
    <w:nsid w:val="47E57062"/>
    <w:multiLevelType w:val="multilevel"/>
    <w:tmpl w:val="47E57062"/>
    <w:lvl w:ilvl="0" w:tentative="0">
      <w:start w:val="1"/>
      <w:numFmt w:val="decimal"/>
      <w:lvlText w:val="%1"/>
      <w:lvlJc w:val="left"/>
      <w:pPr>
        <w:ind w:left="840" w:hanging="420"/>
      </w:pPr>
      <w:rPr>
        <w:rFonts w:hint="eastAsia" w:ascii="宋体" w:hAnsi="宋体" w:cs="Times New Roman"/>
        <w:b/>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1">
    <w:nsid w:val="47FC43C5"/>
    <w:multiLevelType w:val="multilevel"/>
    <w:tmpl w:val="47FC43C5"/>
    <w:lvl w:ilvl="0" w:tentative="0">
      <w:start w:val="1"/>
      <w:numFmt w:val="decimal"/>
      <w:lvlText w:val="%1"/>
      <w:lvlJc w:val="left"/>
      <w:pPr>
        <w:ind w:left="840" w:hanging="420"/>
      </w:pPr>
      <w:rPr>
        <w:rFonts w:hint="eastAsia" w:ascii="宋体" w:hAnsi="宋体" w:cs="Times New Roman"/>
        <w:b/>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2">
    <w:nsid w:val="485C3C81"/>
    <w:multiLevelType w:val="multilevel"/>
    <w:tmpl w:val="485C3C81"/>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3">
    <w:nsid w:val="49707F97"/>
    <w:multiLevelType w:val="multilevel"/>
    <w:tmpl w:val="49707F97"/>
    <w:lvl w:ilvl="0" w:tentative="0">
      <w:start w:val="1"/>
      <w:numFmt w:val="decimal"/>
      <w:lvlText w:val="%1"/>
      <w:lvlJc w:val="left"/>
      <w:pPr>
        <w:ind w:left="840" w:hanging="420"/>
      </w:pPr>
      <w:rPr>
        <w:rFonts w:hint="eastAsia" w:ascii="宋体" w:hAnsi="宋体" w:cs="Times New Roman"/>
        <w:b/>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4">
    <w:nsid w:val="49B43D88"/>
    <w:multiLevelType w:val="multilevel"/>
    <w:tmpl w:val="49B43D88"/>
    <w:lvl w:ilvl="0" w:tentative="0">
      <w:start w:val="1"/>
      <w:numFmt w:val="decimal"/>
      <w:lvlText w:val="%1"/>
      <w:lvlJc w:val="left"/>
      <w:pPr>
        <w:ind w:left="840" w:hanging="420"/>
      </w:pPr>
      <w:rPr>
        <w:rFonts w:hint="eastAsia" w:ascii="宋体" w:hAnsi="宋体"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5">
    <w:nsid w:val="49D35BBF"/>
    <w:multiLevelType w:val="multilevel"/>
    <w:tmpl w:val="49D35BBF"/>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6">
    <w:nsid w:val="4AA84357"/>
    <w:multiLevelType w:val="multilevel"/>
    <w:tmpl w:val="4AA84357"/>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7">
    <w:nsid w:val="4C1D2BD7"/>
    <w:multiLevelType w:val="multilevel"/>
    <w:tmpl w:val="4C1D2BD7"/>
    <w:lvl w:ilvl="0" w:tentative="0">
      <w:start w:val="1"/>
      <w:numFmt w:val="decimal"/>
      <w:lvlText w:val="%1"/>
      <w:lvlJc w:val="left"/>
      <w:pPr>
        <w:ind w:left="840" w:hanging="420"/>
      </w:pPr>
      <w:rPr>
        <w:rFonts w:hint="eastAsia" w:ascii="宋体" w:hAnsi="宋体" w:cs="Times New Roman"/>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8">
    <w:nsid w:val="4CBD2D48"/>
    <w:multiLevelType w:val="multilevel"/>
    <w:tmpl w:val="4CBD2D48"/>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9">
    <w:nsid w:val="4D1B3C45"/>
    <w:multiLevelType w:val="multilevel"/>
    <w:tmpl w:val="4D1B3C45"/>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0">
    <w:nsid w:val="4DBF53B7"/>
    <w:multiLevelType w:val="multilevel"/>
    <w:tmpl w:val="4DBF53B7"/>
    <w:lvl w:ilvl="0" w:tentative="0">
      <w:start w:val="1"/>
      <w:numFmt w:val="decimal"/>
      <w:lvlText w:val="%1"/>
      <w:lvlJc w:val="left"/>
      <w:pPr>
        <w:ind w:left="840" w:hanging="420"/>
      </w:pPr>
      <w:rPr>
        <w:rFonts w:hint="eastAsia" w:ascii="宋体" w:hAnsi="宋体" w:cs="Times New Roman"/>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1">
    <w:nsid w:val="4E067335"/>
    <w:multiLevelType w:val="multilevel"/>
    <w:tmpl w:val="4E067335"/>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2">
    <w:nsid w:val="4E927055"/>
    <w:multiLevelType w:val="multilevel"/>
    <w:tmpl w:val="4E927055"/>
    <w:lvl w:ilvl="0" w:tentative="0">
      <w:start w:val="1"/>
      <w:numFmt w:val="decimal"/>
      <w:lvlText w:val="%1"/>
      <w:lvlJc w:val="left"/>
      <w:pPr>
        <w:ind w:left="840" w:hanging="420"/>
      </w:pPr>
      <w:rPr>
        <w:rFonts w:hint="eastAsia" w:ascii="宋体" w:hAnsi="宋体" w:cs="Times New Roman"/>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3">
    <w:nsid w:val="4F140036"/>
    <w:multiLevelType w:val="multilevel"/>
    <w:tmpl w:val="4F140036"/>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4">
    <w:nsid w:val="4F4261DB"/>
    <w:multiLevelType w:val="multilevel"/>
    <w:tmpl w:val="4F4261DB"/>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5">
    <w:nsid w:val="4F441E5F"/>
    <w:multiLevelType w:val="multilevel"/>
    <w:tmpl w:val="4F441E5F"/>
    <w:lvl w:ilvl="0" w:tentative="0">
      <w:start w:val="1"/>
      <w:numFmt w:val="decimal"/>
      <w:lvlText w:val="%1"/>
      <w:lvlJc w:val="left"/>
      <w:pPr>
        <w:ind w:left="840" w:hanging="420"/>
      </w:pPr>
      <w:rPr>
        <w:rFonts w:hint="eastAsia" w:ascii="宋体" w:hAnsi="宋体" w:cs="Times New Roman"/>
        <w:b/>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6">
    <w:nsid w:val="4F454563"/>
    <w:multiLevelType w:val="multilevel"/>
    <w:tmpl w:val="4F454563"/>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7">
    <w:nsid w:val="4F4E247C"/>
    <w:multiLevelType w:val="multilevel"/>
    <w:tmpl w:val="4F4E247C"/>
    <w:lvl w:ilvl="0" w:tentative="0">
      <w:start w:val="1"/>
      <w:numFmt w:val="decimal"/>
      <w:lvlText w:val="%1"/>
      <w:lvlJc w:val="left"/>
      <w:pPr>
        <w:ind w:left="840" w:hanging="420"/>
      </w:pPr>
      <w:rPr>
        <w:rFonts w:hint="eastAsia" w:ascii="宋体" w:hAnsi="宋体" w:cs="Times New Roman"/>
        <w:b/>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8">
    <w:nsid w:val="50EE7F74"/>
    <w:multiLevelType w:val="multilevel"/>
    <w:tmpl w:val="50EE7F74"/>
    <w:lvl w:ilvl="0" w:tentative="0">
      <w:start w:val="1"/>
      <w:numFmt w:val="decimal"/>
      <w:lvlText w:val="%1"/>
      <w:lvlJc w:val="left"/>
      <w:pPr>
        <w:ind w:left="840" w:hanging="420"/>
      </w:pPr>
      <w:rPr>
        <w:rFonts w:hint="eastAsia" w:ascii="宋体" w:hAnsi="宋体" w:cs="Times New Roman"/>
        <w:b/>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9">
    <w:nsid w:val="52DC083A"/>
    <w:multiLevelType w:val="multilevel"/>
    <w:tmpl w:val="52DC083A"/>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0">
    <w:nsid w:val="54255762"/>
    <w:multiLevelType w:val="multilevel"/>
    <w:tmpl w:val="54255762"/>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1">
    <w:nsid w:val="54591C9F"/>
    <w:multiLevelType w:val="multilevel"/>
    <w:tmpl w:val="54591C9F"/>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2">
    <w:nsid w:val="545B6C19"/>
    <w:multiLevelType w:val="multilevel"/>
    <w:tmpl w:val="545B6C19"/>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3">
    <w:nsid w:val="54906651"/>
    <w:multiLevelType w:val="multilevel"/>
    <w:tmpl w:val="54906651"/>
    <w:lvl w:ilvl="0" w:tentative="0">
      <w:start w:val="1"/>
      <w:numFmt w:val="decimal"/>
      <w:lvlText w:val="%1"/>
      <w:lvlJc w:val="left"/>
      <w:pPr>
        <w:ind w:left="840" w:hanging="420"/>
      </w:pPr>
      <w:rPr>
        <w:rFonts w:hint="eastAsia" w:ascii="宋体" w:hAnsi="宋体" w:cs="Times New Roman"/>
        <w:b/>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4">
    <w:nsid w:val="552B168A"/>
    <w:multiLevelType w:val="multilevel"/>
    <w:tmpl w:val="552B168A"/>
    <w:lvl w:ilvl="0" w:tentative="0">
      <w:start w:val="1"/>
      <w:numFmt w:val="decimal"/>
      <w:lvlText w:val="%1"/>
      <w:lvlJc w:val="left"/>
      <w:pPr>
        <w:ind w:left="840" w:hanging="420"/>
      </w:pPr>
      <w:rPr>
        <w:rFonts w:hint="eastAsia" w:ascii="宋体" w:hAnsi="宋体" w:cs="Times New Roman"/>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5">
    <w:nsid w:val="558D55CB"/>
    <w:multiLevelType w:val="multilevel"/>
    <w:tmpl w:val="558D55CB"/>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6">
    <w:nsid w:val="55A02EF0"/>
    <w:multiLevelType w:val="multilevel"/>
    <w:tmpl w:val="55A02EF0"/>
    <w:lvl w:ilvl="0" w:tentative="0">
      <w:start w:val="1"/>
      <w:numFmt w:val="decimal"/>
      <w:lvlText w:val="%1"/>
      <w:lvlJc w:val="left"/>
      <w:pPr>
        <w:ind w:left="840" w:hanging="420"/>
      </w:pPr>
      <w:rPr>
        <w:rFonts w:hint="eastAsia" w:ascii="宋体" w:hAnsi="宋体" w:cs="Times New Roman"/>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7">
    <w:nsid w:val="55AB43C5"/>
    <w:multiLevelType w:val="multilevel"/>
    <w:tmpl w:val="55AB43C5"/>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8">
    <w:nsid w:val="560E1EC1"/>
    <w:multiLevelType w:val="multilevel"/>
    <w:tmpl w:val="560E1EC1"/>
    <w:lvl w:ilvl="0" w:tentative="0">
      <w:start w:val="1"/>
      <w:numFmt w:val="decimal"/>
      <w:lvlText w:val="%1"/>
      <w:lvlJc w:val="left"/>
      <w:pPr>
        <w:tabs>
          <w:tab w:val="left" w:pos="420"/>
        </w:tabs>
        <w:ind w:left="420" w:hanging="420"/>
      </w:pPr>
      <w:rPr>
        <w:rFonts w:hint="eastAsia"/>
      </w:rPr>
    </w:lvl>
    <w:lvl w:ilvl="1" w:tentative="0">
      <w:start w:val="2"/>
      <w:numFmt w:val="decimal"/>
      <w:pStyle w:val="31"/>
      <w:lvlText w:val="%1.%2"/>
      <w:lvlJc w:val="left"/>
      <w:pPr>
        <w:tabs>
          <w:tab w:val="left" w:pos="720"/>
        </w:tabs>
        <w:ind w:left="720" w:hanging="720"/>
      </w:pPr>
      <w:rPr>
        <w:rFonts w:hint="default"/>
      </w:rPr>
    </w:lvl>
    <w:lvl w:ilvl="2" w:tentative="0">
      <w:start w:val="1"/>
      <w:numFmt w:val="decimal"/>
      <w:lvlText w:val="%1.%2.%3"/>
      <w:lvlJc w:val="left"/>
      <w:pPr>
        <w:tabs>
          <w:tab w:val="left" w:pos="720"/>
        </w:tabs>
        <w:ind w:left="0" w:firstLine="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39">
    <w:nsid w:val="563C7F11"/>
    <w:multiLevelType w:val="multilevel"/>
    <w:tmpl w:val="563C7F11"/>
    <w:lvl w:ilvl="0" w:tentative="0">
      <w:start w:val="1"/>
      <w:numFmt w:val="decimal"/>
      <w:lvlText w:val="%1"/>
      <w:lvlJc w:val="left"/>
      <w:pPr>
        <w:ind w:left="840" w:hanging="420"/>
      </w:pPr>
      <w:rPr>
        <w:rFonts w:hint="eastAsia" w:ascii="宋体" w:hAnsi="宋体"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0">
    <w:nsid w:val="56914BF2"/>
    <w:multiLevelType w:val="multilevel"/>
    <w:tmpl w:val="56914BF2"/>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1">
    <w:nsid w:val="56CE6609"/>
    <w:multiLevelType w:val="multilevel"/>
    <w:tmpl w:val="56CE6609"/>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2">
    <w:nsid w:val="59AA1AB2"/>
    <w:multiLevelType w:val="multilevel"/>
    <w:tmpl w:val="59AA1AB2"/>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3">
    <w:nsid w:val="5A2D3B4F"/>
    <w:multiLevelType w:val="multilevel"/>
    <w:tmpl w:val="5A2D3B4F"/>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4">
    <w:nsid w:val="5A3F6A13"/>
    <w:multiLevelType w:val="multilevel"/>
    <w:tmpl w:val="5A3F6A13"/>
    <w:lvl w:ilvl="0" w:tentative="0">
      <w:start w:val="1"/>
      <w:numFmt w:val="decimal"/>
      <w:lvlText w:val="%1"/>
      <w:lvlJc w:val="left"/>
      <w:pPr>
        <w:ind w:left="840" w:hanging="420"/>
      </w:pPr>
      <w:rPr>
        <w:rFonts w:hint="eastAsia" w:ascii="宋体" w:hAnsi="宋体" w:cs="Times New Roman"/>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5">
    <w:nsid w:val="5A5E1B8D"/>
    <w:multiLevelType w:val="multilevel"/>
    <w:tmpl w:val="5A5E1B8D"/>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6">
    <w:nsid w:val="5B8C4FFE"/>
    <w:multiLevelType w:val="multilevel"/>
    <w:tmpl w:val="5B8C4FFE"/>
    <w:lvl w:ilvl="0" w:tentative="0">
      <w:start w:val="1"/>
      <w:numFmt w:val="decimal"/>
      <w:lvlText w:val="%1"/>
      <w:lvlJc w:val="left"/>
      <w:pPr>
        <w:ind w:left="840" w:hanging="420"/>
      </w:pPr>
      <w:rPr>
        <w:rFonts w:hint="eastAsia" w:ascii="宋体" w:hAnsi="宋体"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7">
    <w:nsid w:val="5B8E2DA7"/>
    <w:multiLevelType w:val="multilevel"/>
    <w:tmpl w:val="5B8E2DA7"/>
    <w:lvl w:ilvl="0" w:tentative="0">
      <w:start w:val="1"/>
      <w:numFmt w:val="decimal"/>
      <w:lvlText w:val="%1"/>
      <w:lvlJc w:val="left"/>
      <w:pPr>
        <w:ind w:left="840" w:hanging="420"/>
      </w:pPr>
      <w:rPr>
        <w:rFonts w:hint="eastAsia" w:ascii="宋体" w:hAnsi="宋体" w:cs="Times New Roman"/>
        <w:b/>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8">
    <w:nsid w:val="5B9C2F25"/>
    <w:multiLevelType w:val="multilevel"/>
    <w:tmpl w:val="5B9C2F25"/>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9">
    <w:nsid w:val="5BED5D95"/>
    <w:multiLevelType w:val="multilevel"/>
    <w:tmpl w:val="5BED5D95"/>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0">
    <w:nsid w:val="5C9B7086"/>
    <w:multiLevelType w:val="multilevel"/>
    <w:tmpl w:val="5C9B7086"/>
    <w:lvl w:ilvl="0" w:tentative="0">
      <w:start w:val="1"/>
      <w:numFmt w:val="decimal"/>
      <w:lvlText w:val="%1"/>
      <w:lvlJc w:val="left"/>
      <w:pPr>
        <w:ind w:left="840" w:hanging="420"/>
      </w:pPr>
      <w:rPr>
        <w:rFonts w:hint="eastAsia" w:ascii="宋体" w:hAnsi="宋体" w:cs="Times New Roman"/>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1">
    <w:nsid w:val="5CC963D4"/>
    <w:multiLevelType w:val="multilevel"/>
    <w:tmpl w:val="5CC963D4"/>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2">
    <w:nsid w:val="5E506500"/>
    <w:multiLevelType w:val="multilevel"/>
    <w:tmpl w:val="5E506500"/>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3">
    <w:nsid w:val="5EA409AB"/>
    <w:multiLevelType w:val="multilevel"/>
    <w:tmpl w:val="5EA409AB"/>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4">
    <w:nsid w:val="5EE41350"/>
    <w:multiLevelType w:val="multilevel"/>
    <w:tmpl w:val="5EE41350"/>
    <w:lvl w:ilvl="0" w:tentative="0">
      <w:start w:val="1"/>
      <w:numFmt w:val="decimal"/>
      <w:lvlText w:val="%1"/>
      <w:lvlJc w:val="left"/>
      <w:pPr>
        <w:ind w:left="840" w:hanging="420"/>
      </w:pPr>
      <w:rPr>
        <w:rFonts w:hint="eastAsia" w:ascii="宋体" w:hAnsi="宋体" w:cs="Times New Roman"/>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5">
    <w:nsid w:val="5F760334"/>
    <w:multiLevelType w:val="multilevel"/>
    <w:tmpl w:val="5F760334"/>
    <w:lvl w:ilvl="0" w:tentative="0">
      <w:start w:val="1"/>
      <w:numFmt w:val="decimal"/>
      <w:pStyle w:val="44"/>
      <w:lvlText w:val="%1）"/>
      <w:lvlJc w:val="left"/>
      <w:pPr>
        <w:tabs>
          <w:tab w:val="left" w:pos="360"/>
        </w:tabs>
        <w:ind w:left="360" w:hanging="360"/>
      </w:pPr>
      <w:rPr>
        <w:rFonts w:hint="default"/>
      </w:rPr>
    </w:lvl>
    <w:lvl w:ilvl="1" w:tentative="0">
      <w:start w:val="1"/>
      <w:numFmt w:val="lowerLetter"/>
      <w:pStyle w:val="43"/>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6">
    <w:nsid w:val="601B3078"/>
    <w:multiLevelType w:val="multilevel"/>
    <w:tmpl w:val="601B3078"/>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7">
    <w:nsid w:val="61C92275"/>
    <w:multiLevelType w:val="multilevel"/>
    <w:tmpl w:val="61C92275"/>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8">
    <w:nsid w:val="61D04036"/>
    <w:multiLevelType w:val="multilevel"/>
    <w:tmpl w:val="61D04036"/>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9">
    <w:nsid w:val="635F0B67"/>
    <w:multiLevelType w:val="multilevel"/>
    <w:tmpl w:val="635F0B67"/>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0">
    <w:nsid w:val="63E47776"/>
    <w:multiLevelType w:val="multilevel"/>
    <w:tmpl w:val="63E47776"/>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1">
    <w:nsid w:val="641C5201"/>
    <w:multiLevelType w:val="multilevel"/>
    <w:tmpl w:val="641C5201"/>
    <w:lvl w:ilvl="0" w:tentative="0">
      <w:start w:val="1"/>
      <w:numFmt w:val="decimal"/>
      <w:lvlText w:val="%1"/>
      <w:lvlJc w:val="left"/>
      <w:pPr>
        <w:ind w:left="840" w:hanging="420"/>
      </w:pPr>
      <w:rPr>
        <w:rFonts w:hint="eastAsia" w:ascii="宋体" w:hAnsi="宋体" w:cs="Times New Roman"/>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2">
    <w:nsid w:val="647E0991"/>
    <w:multiLevelType w:val="multilevel"/>
    <w:tmpl w:val="647E0991"/>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3">
    <w:nsid w:val="65362025"/>
    <w:multiLevelType w:val="multilevel"/>
    <w:tmpl w:val="65362025"/>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4">
    <w:nsid w:val="65391655"/>
    <w:multiLevelType w:val="multilevel"/>
    <w:tmpl w:val="65391655"/>
    <w:lvl w:ilvl="0" w:tentative="0">
      <w:start w:val="1"/>
      <w:numFmt w:val="decimal"/>
      <w:lvlText w:val="%1"/>
      <w:lvlJc w:val="left"/>
      <w:pPr>
        <w:ind w:left="840" w:hanging="420"/>
      </w:pPr>
      <w:rPr>
        <w:rFonts w:hint="eastAsia" w:ascii="宋体" w:hAnsi="宋体" w:cs="Times New Roman"/>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5">
    <w:nsid w:val="669235DA"/>
    <w:multiLevelType w:val="multilevel"/>
    <w:tmpl w:val="669235DA"/>
    <w:lvl w:ilvl="0" w:tentative="0">
      <w:start w:val="1"/>
      <w:numFmt w:val="decimal"/>
      <w:lvlText w:val="%1"/>
      <w:lvlJc w:val="left"/>
      <w:pPr>
        <w:ind w:left="840" w:hanging="420"/>
      </w:pPr>
      <w:rPr>
        <w:rFonts w:hint="default" w:cs="Times New Roman" w:asciiTheme="minorEastAsia" w:hAnsiTheme="minorEastAsia" w:eastAsiaTheme="minorEastAsia"/>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6">
    <w:nsid w:val="66940513"/>
    <w:multiLevelType w:val="multilevel"/>
    <w:tmpl w:val="66940513"/>
    <w:lvl w:ilvl="0" w:tentative="0">
      <w:start w:val="1"/>
      <w:numFmt w:val="decimal"/>
      <w:suff w:val="space"/>
      <w:lvlText w:val="%1）"/>
      <w:lvlJc w:val="left"/>
      <w:pPr>
        <w:ind w:left="1680" w:hanging="420"/>
      </w:pPr>
      <w:rPr>
        <w:rFonts w:hint="default"/>
        <w:b/>
      </w:rPr>
    </w:lvl>
    <w:lvl w:ilvl="1" w:tentative="0">
      <w:start w:val="1"/>
      <w:numFmt w:val="bullet"/>
      <w:lvlText w:val=""/>
      <w:lvlJc w:val="left"/>
      <w:pPr>
        <w:ind w:left="2100" w:hanging="420"/>
      </w:pPr>
      <w:rPr>
        <w:rFonts w:hint="default" w:ascii="Wingdings" w:hAnsi="Wingdings"/>
      </w:rPr>
    </w:lvl>
    <w:lvl w:ilvl="2" w:tentative="0">
      <w:start w:val="1"/>
      <w:numFmt w:val="bullet"/>
      <w:lvlText w:val=""/>
      <w:lvlJc w:val="left"/>
      <w:pPr>
        <w:ind w:left="2520" w:hanging="420"/>
      </w:pPr>
      <w:rPr>
        <w:rFonts w:hint="default" w:ascii="Wingdings" w:hAnsi="Wingdings"/>
      </w:rPr>
    </w:lvl>
    <w:lvl w:ilvl="3" w:tentative="0">
      <w:start w:val="1"/>
      <w:numFmt w:val="bullet"/>
      <w:lvlText w:val=""/>
      <w:lvlJc w:val="left"/>
      <w:pPr>
        <w:ind w:left="2940" w:hanging="420"/>
      </w:pPr>
      <w:rPr>
        <w:rFonts w:hint="default" w:ascii="Wingdings" w:hAnsi="Wingdings"/>
      </w:rPr>
    </w:lvl>
    <w:lvl w:ilvl="4" w:tentative="0">
      <w:start w:val="1"/>
      <w:numFmt w:val="bullet"/>
      <w:lvlText w:val=""/>
      <w:lvlJc w:val="left"/>
      <w:pPr>
        <w:ind w:left="3360" w:hanging="420"/>
      </w:pPr>
      <w:rPr>
        <w:rFonts w:hint="default" w:ascii="Wingdings" w:hAnsi="Wingdings"/>
      </w:rPr>
    </w:lvl>
    <w:lvl w:ilvl="5" w:tentative="0">
      <w:start w:val="1"/>
      <w:numFmt w:val="bullet"/>
      <w:lvlText w:val=""/>
      <w:lvlJc w:val="left"/>
      <w:pPr>
        <w:ind w:left="3780" w:hanging="420"/>
      </w:pPr>
      <w:rPr>
        <w:rFonts w:hint="default" w:ascii="Wingdings" w:hAnsi="Wingdings"/>
      </w:rPr>
    </w:lvl>
    <w:lvl w:ilvl="6" w:tentative="0">
      <w:start w:val="1"/>
      <w:numFmt w:val="bullet"/>
      <w:lvlText w:val=""/>
      <w:lvlJc w:val="left"/>
      <w:pPr>
        <w:ind w:left="4200" w:hanging="420"/>
      </w:pPr>
      <w:rPr>
        <w:rFonts w:hint="default" w:ascii="Wingdings" w:hAnsi="Wingdings"/>
      </w:rPr>
    </w:lvl>
    <w:lvl w:ilvl="7" w:tentative="0">
      <w:start w:val="1"/>
      <w:numFmt w:val="bullet"/>
      <w:lvlText w:val=""/>
      <w:lvlJc w:val="left"/>
      <w:pPr>
        <w:ind w:left="4620" w:hanging="420"/>
      </w:pPr>
      <w:rPr>
        <w:rFonts w:hint="default" w:ascii="Wingdings" w:hAnsi="Wingdings"/>
      </w:rPr>
    </w:lvl>
    <w:lvl w:ilvl="8" w:tentative="0">
      <w:start w:val="1"/>
      <w:numFmt w:val="bullet"/>
      <w:lvlText w:val=""/>
      <w:lvlJc w:val="left"/>
      <w:pPr>
        <w:ind w:left="5040" w:hanging="420"/>
      </w:pPr>
      <w:rPr>
        <w:rFonts w:hint="default" w:ascii="Wingdings" w:hAnsi="Wingdings"/>
      </w:rPr>
    </w:lvl>
  </w:abstractNum>
  <w:abstractNum w:abstractNumId="167">
    <w:nsid w:val="68DB6297"/>
    <w:multiLevelType w:val="multilevel"/>
    <w:tmpl w:val="68DB6297"/>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8">
    <w:nsid w:val="69177485"/>
    <w:multiLevelType w:val="multilevel"/>
    <w:tmpl w:val="69177485"/>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9">
    <w:nsid w:val="6A16269E"/>
    <w:multiLevelType w:val="multilevel"/>
    <w:tmpl w:val="6A16269E"/>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0">
    <w:nsid w:val="6A576A27"/>
    <w:multiLevelType w:val="multilevel"/>
    <w:tmpl w:val="6A576A27"/>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1">
    <w:nsid w:val="6A81193B"/>
    <w:multiLevelType w:val="multilevel"/>
    <w:tmpl w:val="6A81193B"/>
    <w:lvl w:ilvl="0" w:tentative="0">
      <w:start w:val="1"/>
      <w:numFmt w:val="decimal"/>
      <w:lvlText w:val="%1"/>
      <w:lvlJc w:val="left"/>
      <w:pPr>
        <w:ind w:left="840" w:hanging="420"/>
      </w:pPr>
      <w:rPr>
        <w:rFonts w:hint="eastAsia" w:ascii="宋体" w:hAnsi="宋体" w:cs="Times New Roman"/>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2">
    <w:nsid w:val="6A8B2232"/>
    <w:multiLevelType w:val="multilevel"/>
    <w:tmpl w:val="6A8B2232"/>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3">
    <w:nsid w:val="6ABA3233"/>
    <w:multiLevelType w:val="multilevel"/>
    <w:tmpl w:val="6ABA3233"/>
    <w:lvl w:ilvl="0" w:tentative="0">
      <w:start w:val="1"/>
      <w:numFmt w:val="decimal"/>
      <w:lvlText w:val="%1"/>
      <w:lvlJc w:val="left"/>
      <w:pPr>
        <w:ind w:left="840" w:hanging="420"/>
      </w:pPr>
      <w:rPr>
        <w:rFonts w:hint="eastAsia" w:ascii="宋体" w:hAnsi="宋体" w:cs="Times New Roman"/>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4">
    <w:nsid w:val="6C81577D"/>
    <w:multiLevelType w:val="multilevel"/>
    <w:tmpl w:val="6C81577D"/>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5">
    <w:nsid w:val="6CCA5F70"/>
    <w:multiLevelType w:val="multilevel"/>
    <w:tmpl w:val="6CCA5F70"/>
    <w:lvl w:ilvl="0" w:tentative="0">
      <w:start w:val="1"/>
      <w:numFmt w:val="decimal"/>
      <w:lvlText w:val="%1"/>
      <w:lvlJc w:val="left"/>
      <w:pPr>
        <w:ind w:left="840" w:hanging="420"/>
      </w:pPr>
      <w:rPr>
        <w:rFonts w:hint="eastAsia" w:ascii="宋体" w:hAnsi="宋体" w:cs="Times New Roman"/>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6">
    <w:nsid w:val="6D9C42DB"/>
    <w:multiLevelType w:val="multilevel"/>
    <w:tmpl w:val="6D9C42DB"/>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7">
    <w:nsid w:val="6E352D8A"/>
    <w:multiLevelType w:val="multilevel"/>
    <w:tmpl w:val="6E352D8A"/>
    <w:lvl w:ilvl="0" w:tentative="0">
      <w:start w:val="1"/>
      <w:numFmt w:val="decimal"/>
      <w:lvlText w:val="%1"/>
      <w:lvlJc w:val="left"/>
      <w:pPr>
        <w:ind w:left="840" w:hanging="420"/>
      </w:pPr>
      <w:rPr>
        <w:rFonts w:hint="eastAsia" w:ascii="宋体" w:hAnsi="宋体" w:cs="Times New Roman"/>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8">
    <w:nsid w:val="70122D23"/>
    <w:multiLevelType w:val="multilevel"/>
    <w:tmpl w:val="70122D23"/>
    <w:lvl w:ilvl="0" w:tentative="0">
      <w:start w:val="1"/>
      <w:numFmt w:val="decimal"/>
      <w:lvlText w:val="%1"/>
      <w:lvlJc w:val="left"/>
      <w:pPr>
        <w:ind w:left="840" w:hanging="420"/>
      </w:pPr>
      <w:rPr>
        <w:rFonts w:hint="eastAsia" w:ascii="宋体" w:hAnsi="宋体" w:cs="Times New Roman"/>
        <w:b/>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9">
    <w:nsid w:val="73234FFB"/>
    <w:multiLevelType w:val="multilevel"/>
    <w:tmpl w:val="73234FFB"/>
    <w:lvl w:ilvl="0" w:tentative="0">
      <w:start w:val="1"/>
      <w:numFmt w:val="decimal"/>
      <w:lvlText w:val="%1"/>
      <w:lvlJc w:val="left"/>
      <w:pPr>
        <w:ind w:left="840" w:hanging="420"/>
      </w:pPr>
      <w:rPr>
        <w:rFonts w:hint="eastAsia" w:ascii="宋体" w:hAnsi="宋体" w:cs="Times New Roman"/>
        <w:b/>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0">
    <w:nsid w:val="74134275"/>
    <w:multiLevelType w:val="multilevel"/>
    <w:tmpl w:val="74134275"/>
    <w:lvl w:ilvl="0" w:tentative="0">
      <w:start w:val="1"/>
      <w:numFmt w:val="decimal"/>
      <w:lvlText w:val="%1"/>
      <w:lvlJc w:val="left"/>
      <w:pPr>
        <w:ind w:left="840" w:hanging="420"/>
      </w:pPr>
      <w:rPr>
        <w:rFonts w:hint="eastAsia" w:ascii="宋体" w:hAnsi="宋体" w:cs="Times New Roman"/>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1">
    <w:nsid w:val="76264E5F"/>
    <w:multiLevelType w:val="multilevel"/>
    <w:tmpl w:val="76264E5F"/>
    <w:lvl w:ilvl="0" w:tentative="0">
      <w:start w:val="1"/>
      <w:numFmt w:val="decimal"/>
      <w:lvlText w:val="%1"/>
      <w:lvlJc w:val="left"/>
      <w:pPr>
        <w:ind w:left="840" w:hanging="420"/>
      </w:pPr>
      <w:rPr>
        <w:rFonts w:hint="eastAsia" w:ascii="宋体" w:hAnsi="宋体" w:cs="Times New Roman"/>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2">
    <w:nsid w:val="771E11A5"/>
    <w:multiLevelType w:val="multilevel"/>
    <w:tmpl w:val="771E11A5"/>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3">
    <w:nsid w:val="78A05F01"/>
    <w:multiLevelType w:val="multilevel"/>
    <w:tmpl w:val="78A05F01"/>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4">
    <w:nsid w:val="790C08FD"/>
    <w:multiLevelType w:val="multilevel"/>
    <w:tmpl w:val="790C08FD"/>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5">
    <w:nsid w:val="79E76B61"/>
    <w:multiLevelType w:val="multilevel"/>
    <w:tmpl w:val="79E76B61"/>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6">
    <w:nsid w:val="7A5B528D"/>
    <w:multiLevelType w:val="multilevel"/>
    <w:tmpl w:val="7A5B528D"/>
    <w:lvl w:ilvl="0" w:tentative="0">
      <w:start w:val="1"/>
      <w:numFmt w:val="decimal"/>
      <w:pStyle w:val="2"/>
      <w:lvlText w:val="%1"/>
      <w:lvlJc w:val="left"/>
      <w:pPr>
        <w:ind w:left="432" w:hanging="432"/>
      </w:pPr>
      <w:rPr>
        <w:rFonts w:hint="eastAsia" w:eastAsia="宋体" w:asciiTheme="minorEastAsia" w:hAnsiTheme="minorEastAsia"/>
      </w:rPr>
    </w:lvl>
    <w:lvl w:ilvl="1" w:tentative="0">
      <w:start w:val="1"/>
      <w:numFmt w:val="decimal"/>
      <w:pStyle w:val="3"/>
      <w:suff w:val="space"/>
      <w:lvlText w:val="%1.%2"/>
      <w:lvlJc w:val="left"/>
      <w:pPr>
        <w:ind w:left="576" w:hanging="576"/>
      </w:pPr>
      <w:rPr>
        <w:rFonts w:hint="eastAsia" w:eastAsia="宋体" w:asciiTheme="minorEastAsia" w:hAnsiTheme="minorEastAsia"/>
      </w:rPr>
    </w:lvl>
    <w:lvl w:ilvl="2" w:tentative="0">
      <w:start w:val="1"/>
      <w:numFmt w:val="decimal"/>
      <w:pStyle w:val="4"/>
      <w:suff w:val="space"/>
      <w:lvlText w:val="%1.%2.%3"/>
      <w:lvlJc w:val="left"/>
      <w:pPr>
        <w:ind w:left="720" w:hanging="720"/>
      </w:pPr>
      <w:rPr>
        <w:rFonts w:hint="default" w:eastAsia="宋体" w:asciiTheme="minorEastAsia" w:hAnsiTheme="minorEastAsia"/>
        <w:b/>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187">
    <w:nsid w:val="7BA23F05"/>
    <w:multiLevelType w:val="multilevel"/>
    <w:tmpl w:val="7BA23F05"/>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8">
    <w:nsid w:val="7BD270B3"/>
    <w:multiLevelType w:val="multilevel"/>
    <w:tmpl w:val="7BD270B3"/>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9">
    <w:nsid w:val="7C232598"/>
    <w:multiLevelType w:val="multilevel"/>
    <w:tmpl w:val="7C232598"/>
    <w:lvl w:ilvl="0" w:tentative="0">
      <w:start w:val="1"/>
      <w:numFmt w:val="decimal"/>
      <w:lvlText w:val="%1"/>
      <w:lvlJc w:val="left"/>
      <w:pPr>
        <w:ind w:left="840" w:hanging="420"/>
      </w:pPr>
      <w:rPr>
        <w:rFonts w:hint="eastAsia" w:ascii="宋体" w:hAnsi="宋体" w:cs="Times New Roman"/>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0">
    <w:nsid w:val="7CA21DF0"/>
    <w:multiLevelType w:val="multilevel"/>
    <w:tmpl w:val="7CA21DF0"/>
    <w:lvl w:ilvl="0" w:tentative="0">
      <w:start w:val="1"/>
      <w:numFmt w:val="decimal"/>
      <w:lvlText w:val="%1"/>
      <w:lvlJc w:val="left"/>
      <w:pPr>
        <w:ind w:left="840" w:hanging="420"/>
      </w:pPr>
      <w:rPr>
        <w:rFonts w:hint="eastAsia" w:ascii="宋体" w:hAnsi="宋体" w:cs="Times New Roman"/>
        <w:b/>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1">
    <w:nsid w:val="7CB16054"/>
    <w:multiLevelType w:val="multilevel"/>
    <w:tmpl w:val="7CB16054"/>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2">
    <w:nsid w:val="7CF16B56"/>
    <w:multiLevelType w:val="multilevel"/>
    <w:tmpl w:val="7CF16B56"/>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3">
    <w:nsid w:val="7D3C4C76"/>
    <w:multiLevelType w:val="multilevel"/>
    <w:tmpl w:val="7D3C4C76"/>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4">
    <w:nsid w:val="7DAB52E9"/>
    <w:multiLevelType w:val="multilevel"/>
    <w:tmpl w:val="7DAB52E9"/>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5">
    <w:nsid w:val="7E3B033E"/>
    <w:multiLevelType w:val="multilevel"/>
    <w:tmpl w:val="7E3B033E"/>
    <w:lvl w:ilvl="0" w:tentative="0">
      <w:start w:val="1"/>
      <w:numFmt w:val="decimal"/>
      <w:lvlText w:val="%1"/>
      <w:lvlJc w:val="left"/>
      <w:pPr>
        <w:ind w:left="840" w:hanging="420"/>
      </w:pPr>
      <w:rPr>
        <w:rFonts w:hint="eastAsia" w:ascii="宋体" w:hAnsi="宋体" w:cs="Times New Roman"/>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6">
    <w:nsid w:val="7E9A3EF0"/>
    <w:multiLevelType w:val="multilevel"/>
    <w:tmpl w:val="7E9A3EF0"/>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7">
    <w:nsid w:val="7EF00B69"/>
    <w:multiLevelType w:val="multilevel"/>
    <w:tmpl w:val="7EF00B69"/>
    <w:lvl w:ilvl="0" w:tentative="0">
      <w:start w:val="1"/>
      <w:numFmt w:val="decimal"/>
      <w:suff w:val="space"/>
      <w:lvlText w:val="（%1）"/>
      <w:lvlJc w:val="left"/>
      <w:pPr>
        <w:ind w:left="840" w:hanging="420"/>
      </w:pPr>
      <w:rPr>
        <w:rFonts w:hint="default" w:eastAsia="宋体" w:cs="Times New Roman" w:asciiTheme="minorEastAsia" w:hAnsi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8">
    <w:nsid w:val="7F8F5C57"/>
    <w:multiLevelType w:val="multilevel"/>
    <w:tmpl w:val="7F8F5C57"/>
    <w:lvl w:ilvl="0" w:tentative="0">
      <w:start w:val="1"/>
      <w:numFmt w:val="decimal"/>
      <w:lvlText w:val="%1"/>
      <w:lvlJc w:val="left"/>
      <w:pPr>
        <w:ind w:left="840" w:hanging="420"/>
      </w:pPr>
      <w:rPr>
        <w:rFonts w:hint="eastAsia" w:ascii="宋体" w:hAnsi="宋体" w:cs="Times New Roman"/>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86"/>
  </w:num>
  <w:num w:numId="2">
    <w:abstractNumId w:val="138"/>
  </w:num>
  <w:num w:numId="3">
    <w:abstractNumId w:val="89"/>
  </w:num>
  <w:num w:numId="4">
    <w:abstractNumId w:val="155"/>
  </w:num>
  <w:num w:numId="5">
    <w:abstractNumId w:val="165"/>
  </w:num>
  <w:num w:numId="6">
    <w:abstractNumId w:val="33"/>
  </w:num>
  <w:num w:numId="7">
    <w:abstractNumId w:val="47"/>
  </w:num>
  <w:num w:numId="8">
    <w:abstractNumId w:val="50"/>
  </w:num>
  <w:num w:numId="9">
    <w:abstractNumId w:val="0"/>
  </w:num>
  <w:num w:numId="10">
    <w:abstractNumId w:val="31"/>
  </w:num>
  <w:num w:numId="11">
    <w:abstractNumId w:val="109"/>
  </w:num>
  <w:num w:numId="12">
    <w:abstractNumId w:val="144"/>
  </w:num>
  <w:num w:numId="13">
    <w:abstractNumId w:val="23"/>
  </w:num>
  <w:num w:numId="14">
    <w:abstractNumId w:val="20"/>
  </w:num>
  <w:num w:numId="15">
    <w:abstractNumId w:val="1"/>
  </w:num>
  <w:num w:numId="16">
    <w:abstractNumId w:val="177"/>
  </w:num>
  <w:num w:numId="17">
    <w:abstractNumId w:val="84"/>
  </w:num>
  <w:num w:numId="18">
    <w:abstractNumId w:val="161"/>
  </w:num>
  <w:num w:numId="19">
    <w:abstractNumId w:val="104"/>
  </w:num>
  <w:num w:numId="20">
    <w:abstractNumId w:val="21"/>
  </w:num>
  <w:num w:numId="21">
    <w:abstractNumId w:val="115"/>
  </w:num>
  <w:num w:numId="22">
    <w:abstractNumId w:val="146"/>
  </w:num>
  <w:num w:numId="23">
    <w:abstractNumId w:val="136"/>
  </w:num>
  <w:num w:numId="24">
    <w:abstractNumId w:val="97"/>
  </w:num>
  <w:num w:numId="25">
    <w:abstractNumId w:val="164"/>
  </w:num>
  <w:num w:numId="26">
    <w:abstractNumId w:val="130"/>
  </w:num>
  <w:num w:numId="27">
    <w:abstractNumId w:val="76"/>
  </w:num>
  <w:num w:numId="28">
    <w:abstractNumId w:val="181"/>
  </w:num>
  <w:num w:numId="29">
    <w:abstractNumId w:val="38"/>
  </w:num>
  <w:num w:numId="30">
    <w:abstractNumId w:val="116"/>
  </w:num>
  <w:num w:numId="31">
    <w:abstractNumId w:val="68"/>
  </w:num>
  <w:num w:numId="32">
    <w:abstractNumId w:val="191"/>
  </w:num>
  <w:num w:numId="33">
    <w:abstractNumId w:val="188"/>
  </w:num>
  <w:num w:numId="34">
    <w:abstractNumId w:val="139"/>
  </w:num>
  <w:num w:numId="35">
    <w:abstractNumId w:val="34"/>
  </w:num>
  <w:num w:numId="36">
    <w:abstractNumId w:val="42"/>
  </w:num>
  <w:num w:numId="37">
    <w:abstractNumId w:val="91"/>
  </w:num>
  <w:num w:numId="38">
    <w:abstractNumId w:val="158"/>
  </w:num>
  <w:num w:numId="39">
    <w:abstractNumId w:val="54"/>
  </w:num>
  <w:num w:numId="40">
    <w:abstractNumId w:val="14"/>
  </w:num>
  <w:num w:numId="41">
    <w:abstractNumId w:val="71"/>
  </w:num>
  <w:num w:numId="42">
    <w:abstractNumId w:val="124"/>
  </w:num>
  <w:num w:numId="43">
    <w:abstractNumId w:val="57"/>
  </w:num>
  <w:num w:numId="44">
    <w:abstractNumId w:val="53"/>
  </w:num>
  <w:num w:numId="45">
    <w:abstractNumId w:val="114"/>
  </w:num>
  <w:num w:numId="46">
    <w:abstractNumId w:val="8"/>
  </w:num>
  <w:num w:numId="47">
    <w:abstractNumId w:val="93"/>
  </w:num>
  <w:num w:numId="48">
    <w:abstractNumId w:val="148"/>
  </w:num>
  <w:num w:numId="49">
    <w:abstractNumId w:val="134"/>
  </w:num>
  <w:num w:numId="50">
    <w:abstractNumId w:val="64"/>
  </w:num>
  <w:num w:numId="51">
    <w:abstractNumId w:val="69"/>
  </w:num>
  <w:num w:numId="52">
    <w:abstractNumId w:val="189"/>
  </w:num>
  <w:num w:numId="53">
    <w:abstractNumId w:val="143"/>
  </w:num>
  <w:num w:numId="54">
    <w:abstractNumId w:val="196"/>
  </w:num>
  <w:num w:numId="55">
    <w:abstractNumId w:val="60"/>
  </w:num>
  <w:num w:numId="56">
    <w:abstractNumId w:val="119"/>
  </w:num>
  <w:num w:numId="57">
    <w:abstractNumId w:val="67"/>
  </w:num>
  <w:num w:numId="58">
    <w:abstractNumId w:val="45"/>
  </w:num>
  <w:num w:numId="59">
    <w:abstractNumId w:val="55"/>
  </w:num>
  <w:num w:numId="60">
    <w:abstractNumId w:val="9"/>
  </w:num>
  <w:num w:numId="61">
    <w:abstractNumId w:val="5"/>
  </w:num>
  <w:num w:numId="62">
    <w:abstractNumId w:val="149"/>
  </w:num>
  <w:num w:numId="63">
    <w:abstractNumId w:val="141"/>
  </w:num>
  <w:num w:numId="64">
    <w:abstractNumId w:val="39"/>
  </w:num>
  <w:num w:numId="65">
    <w:abstractNumId w:val="157"/>
  </w:num>
  <w:num w:numId="66">
    <w:abstractNumId w:val="81"/>
  </w:num>
  <w:num w:numId="67">
    <w:abstractNumId w:val="122"/>
  </w:num>
  <w:num w:numId="68">
    <w:abstractNumId w:val="11"/>
  </w:num>
  <w:num w:numId="69">
    <w:abstractNumId w:val="32"/>
  </w:num>
  <w:num w:numId="70">
    <w:abstractNumId w:val="58"/>
  </w:num>
  <w:num w:numId="71">
    <w:abstractNumId w:val="27"/>
  </w:num>
  <w:num w:numId="72">
    <w:abstractNumId w:val="96"/>
  </w:num>
  <w:num w:numId="73">
    <w:abstractNumId w:val="44"/>
  </w:num>
  <w:num w:numId="74">
    <w:abstractNumId w:val="132"/>
  </w:num>
  <w:num w:numId="75">
    <w:abstractNumId w:val="61"/>
  </w:num>
  <w:num w:numId="76">
    <w:abstractNumId w:val="86"/>
  </w:num>
  <w:num w:numId="77">
    <w:abstractNumId w:val="77"/>
  </w:num>
  <w:num w:numId="78">
    <w:abstractNumId w:val="101"/>
  </w:num>
  <w:num w:numId="79">
    <w:abstractNumId w:val="171"/>
  </w:num>
  <w:num w:numId="80">
    <w:abstractNumId w:val="106"/>
  </w:num>
  <w:num w:numId="81">
    <w:abstractNumId w:val="163"/>
  </w:num>
  <w:num w:numId="82">
    <w:abstractNumId w:val="120"/>
  </w:num>
  <w:num w:numId="83">
    <w:abstractNumId w:val="7"/>
  </w:num>
  <w:num w:numId="84">
    <w:abstractNumId w:val="19"/>
  </w:num>
  <w:num w:numId="85">
    <w:abstractNumId w:val="48"/>
  </w:num>
  <w:num w:numId="86">
    <w:abstractNumId w:val="98"/>
  </w:num>
  <w:num w:numId="87">
    <w:abstractNumId w:val="13"/>
  </w:num>
  <w:num w:numId="88">
    <w:abstractNumId w:val="117"/>
  </w:num>
  <w:num w:numId="89">
    <w:abstractNumId w:val="172"/>
  </w:num>
  <w:num w:numId="90">
    <w:abstractNumId w:val="150"/>
  </w:num>
  <w:num w:numId="91">
    <w:abstractNumId w:val="159"/>
  </w:num>
  <w:num w:numId="92">
    <w:abstractNumId w:val="16"/>
  </w:num>
  <w:num w:numId="93">
    <w:abstractNumId w:val="173"/>
  </w:num>
  <w:num w:numId="94">
    <w:abstractNumId w:val="56"/>
  </w:num>
  <w:num w:numId="95">
    <w:abstractNumId w:val="135"/>
  </w:num>
  <w:num w:numId="96">
    <w:abstractNumId w:val="18"/>
  </w:num>
  <w:num w:numId="97">
    <w:abstractNumId w:val="160"/>
  </w:num>
  <w:num w:numId="98">
    <w:abstractNumId w:val="51"/>
  </w:num>
  <w:num w:numId="99">
    <w:abstractNumId w:val="30"/>
  </w:num>
  <w:num w:numId="100">
    <w:abstractNumId w:val="80"/>
  </w:num>
  <w:num w:numId="101">
    <w:abstractNumId w:val="187"/>
  </w:num>
  <w:num w:numId="102">
    <w:abstractNumId w:val="10"/>
  </w:num>
  <w:num w:numId="103">
    <w:abstractNumId w:val="79"/>
  </w:num>
  <w:num w:numId="104">
    <w:abstractNumId w:val="131"/>
  </w:num>
  <w:num w:numId="105">
    <w:abstractNumId w:val="90"/>
  </w:num>
  <w:num w:numId="106">
    <w:abstractNumId w:val="65"/>
  </w:num>
  <w:num w:numId="107">
    <w:abstractNumId w:val="118"/>
  </w:num>
  <w:num w:numId="108">
    <w:abstractNumId w:val="72"/>
  </w:num>
  <w:num w:numId="109">
    <w:abstractNumId w:val="129"/>
  </w:num>
  <w:num w:numId="110">
    <w:abstractNumId w:val="137"/>
  </w:num>
  <w:num w:numId="111">
    <w:abstractNumId w:val="12"/>
  </w:num>
  <w:num w:numId="112">
    <w:abstractNumId w:val="87"/>
  </w:num>
  <w:num w:numId="113">
    <w:abstractNumId w:val="152"/>
  </w:num>
  <w:num w:numId="114">
    <w:abstractNumId w:val="43"/>
  </w:num>
  <w:num w:numId="115">
    <w:abstractNumId w:val="123"/>
  </w:num>
  <w:num w:numId="116">
    <w:abstractNumId w:val="3"/>
  </w:num>
  <w:num w:numId="117">
    <w:abstractNumId w:val="127"/>
  </w:num>
  <w:num w:numId="118">
    <w:abstractNumId w:val="192"/>
  </w:num>
  <w:num w:numId="119">
    <w:abstractNumId w:val="22"/>
  </w:num>
  <w:num w:numId="120">
    <w:abstractNumId w:val="179"/>
  </w:num>
  <w:num w:numId="121">
    <w:abstractNumId w:val="103"/>
  </w:num>
  <w:num w:numId="122">
    <w:abstractNumId w:val="24"/>
  </w:num>
  <w:num w:numId="123">
    <w:abstractNumId w:val="147"/>
  </w:num>
  <w:num w:numId="124">
    <w:abstractNumId w:val="52"/>
  </w:num>
  <w:num w:numId="125">
    <w:abstractNumId w:val="170"/>
  </w:num>
  <w:num w:numId="126">
    <w:abstractNumId w:val="128"/>
  </w:num>
  <w:num w:numId="127">
    <w:abstractNumId w:val="140"/>
  </w:num>
  <w:num w:numId="128">
    <w:abstractNumId w:val="183"/>
  </w:num>
  <w:num w:numId="129">
    <w:abstractNumId w:val="41"/>
  </w:num>
  <w:num w:numId="130">
    <w:abstractNumId w:val="151"/>
  </w:num>
  <w:num w:numId="131">
    <w:abstractNumId w:val="153"/>
  </w:num>
  <w:num w:numId="132">
    <w:abstractNumId w:val="182"/>
  </w:num>
  <w:num w:numId="133">
    <w:abstractNumId w:val="73"/>
  </w:num>
  <w:num w:numId="134">
    <w:abstractNumId w:val="176"/>
  </w:num>
  <w:num w:numId="135">
    <w:abstractNumId w:val="193"/>
  </w:num>
  <w:num w:numId="136">
    <w:abstractNumId w:val="198"/>
  </w:num>
  <w:num w:numId="137">
    <w:abstractNumId w:val="99"/>
  </w:num>
  <w:num w:numId="138">
    <w:abstractNumId w:val="112"/>
  </w:num>
  <w:num w:numId="139">
    <w:abstractNumId w:val="85"/>
  </w:num>
  <w:num w:numId="140">
    <w:abstractNumId w:val="166"/>
  </w:num>
  <w:num w:numId="141">
    <w:abstractNumId w:val="78"/>
  </w:num>
  <w:num w:numId="142">
    <w:abstractNumId w:val="154"/>
  </w:num>
  <w:num w:numId="143">
    <w:abstractNumId w:val="88"/>
  </w:num>
  <w:num w:numId="144">
    <w:abstractNumId w:val="108"/>
  </w:num>
  <w:num w:numId="145">
    <w:abstractNumId w:val="195"/>
  </w:num>
  <w:num w:numId="146">
    <w:abstractNumId w:val="75"/>
  </w:num>
  <w:num w:numId="147">
    <w:abstractNumId w:val="35"/>
  </w:num>
  <w:num w:numId="148">
    <w:abstractNumId w:val="180"/>
  </w:num>
  <w:num w:numId="149">
    <w:abstractNumId w:val="15"/>
  </w:num>
  <w:num w:numId="150">
    <w:abstractNumId w:val="145"/>
  </w:num>
  <w:num w:numId="151">
    <w:abstractNumId w:val="82"/>
  </w:num>
  <w:num w:numId="152">
    <w:abstractNumId w:val="6"/>
  </w:num>
  <w:num w:numId="153">
    <w:abstractNumId w:val="74"/>
  </w:num>
  <w:num w:numId="154">
    <w:abstractNumId w:val="66"/>
  </w:num>
  <w:num w:numId="155">
    <w:abstractNumId w:val="184"/>
  </w:num>
  <w:num w:numId="156">
    <w:abstractNumId w:val="178"/>
  </w:num>
  <w:num w:numId="157">
    <w:abstractNumId w:val="162"/>
  </w:num>
  <w:num w:numId="158">
    <w:abstractNumId w:val="95"/>
  </w:num>
  <w:num w:numId="159">
    <w:abstractNumId w:val="92"/>
  </w:num>
  <w:num w:numId="160">
    <w:abstractNumId w:val="174"/>
  </w:num>
  <w:num w:numId="161">
    <w:abstractNumId w:val="26"/>
  </w:num>
  <w:num w:numId="162">
    <w:abstractNumId w:val="125"/>
  </w:num>
  <w:num w:numId="163">
    <w:abstractNumId w:val="59"/>
  </w:num>
  <w:num w:numId="164">
    <w:abstractNumId w:val="126"/>
  </w:num>
  <w:num w:numId="165">
    <w:abstractNumId w:val="49"/>
  </w:num>
  <w:num w:numId="166">
    <w:abstractNumId w:val="100"/>
  </w:num>
  <w:num w:numId="167">
    <w:abstractNumId w:val="17"/>
  </w:num>
  <w:num w:numId="168">
    <w:abstractNumId w:val="113"/>
  </w:num>
  <w:num w:numId="169">
    <w:abstractNumId w:val="156"/>
  </w:num>
  <w:num w:numId="170">
    <w:abstractNumId w:val="46"/>
  </w:num>
  <w:num w:numId="171">
    <w:abstractNumId w:val="25"/>
  </w:num>
  <w:num w:numId="172">
    <w:abstractNumId w:val="142"/>
  </w:num>
  <w:num w:numId="173">
    <w:abstractNumId w:val="185"/>
  </w:num>
  <w:num w:numId="174">
    <w:abstractNumId w:val="37"/>
  </w:num>
  <w:num w:numId="175">
    <w:abstractNumId w:val="197"/>
  </w:num>
  <w:num w:numId="176">
    <w:abstractNumId w:val="107"/>
  </w:num>
  <w:num w:numId="177">
    <w:abstractNumId w:val="70"/>
  </w:num>
  <w:num w:numId="178">
    <w:abstractNumId w:val="121"/>
  </w:num>
  <w:num w:numId="179">
    <w:abstractNumId w:val="40"/>
  </w:num>
  <w:num w:numId="180">
    <w:abstractNumId w:val="111"/>
  </w:num>
  <w:num w:numId="181">
    <w:abstractNumId w:val="62"/>
  </w:num>
  <w:num w:numId="182">
    <w:abstractNumId w:val="29"/>
  </w:num>
  <w:num w:numId="183">
    <w:abstractNumId w:val="4"/>
  </w:num>
  <w:num w:numId="184">
    <w:abstractNumId w:val="105"/>
  </w:num>
  <w:num w:numId="185">
    <w:abstractNumId w:val="169"/>
  </w:num>
  <w:num w:numId="186">
    <w:abstractNumId w:val="167"/>
  </w:num>
  <w:num w:numId="187">
    <w:abstractNumId w:val="28"/>
  </w:num>
  <w:num w:numId="188">
    <w:abstractNumId w:val="133"/>
  </w:num>
  <w:num w:numId="189">
    <w:abstractNumId w:val="168"/>
  </w:num>
  <w:num w:numId="190">
    <w:abstractNumId w:val="175"/>
  </w:num>
  <w:num w:numId="191">
    <w:abstractNumId w:val="194"/>
  </w:num>
  <w:num w:numId="192">
    <w:abstractNumId w:val="36"/>
  </w:num>
  <w:num w:numId="193">
    <w:abstractNumId w:val="94"/>
  </w:num>
  <w:num w:numId="194">
    <w:abstractNumId w:val="102"/>
  </w:num>
  <w:num w:numId="195">
    <w:abstractNumId w:val="2"/>
  </w:num>
  <w:num w:numId="196">
    <w:abstractNumId w:val="83"/>
  </w:num>
  <w:num w:numId="197">
    <w:abstractNumId w:val="63"/>
  </w:num>
  <w:num w:numId="198">
    <w:abstractNumId w:val="190"/>
  </w:num>
  <w:num w:numId="199">
    <w:abstractNumId w:val="1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36BE0"/>
    <w:rsid w:val="000035A3"/>
    <w:rsid w:val="00004687"/>
    <w:rsid w:val="00006F0C"/>
    <w:rsid w:val="00013234"/>
    <w:rsid w:val="0001443F"/>
    <w:rsid w:val="00014DD1"/>
    <w:rsid w:val="000170CA"/>
    <w:rsid w:val="00017C61"/>
    <w:rsid w:val="00017D11"/>
    <w:rsid w:val="00023855"/>
    <w:rsid w:val="000241E5"/>
    <w:rsid w:val="00024495"/>
    <w:rsid w:val="000321A8"/>
    <w:rsid w:val="0003382C"/>
    <w:rsid w:val="00036D17"/>
    <w:rsid w:val="000423A5"/>
    <w:rsid w:val="00042F1E"/>
    <w:rsid w:val="00044C8F"/>
    <w:rsid w:val="00053441"/>
    <w:rsid w:val="00053D03"/>
    <w:rsid w:val="00055FC6"/>
    <w:rsid w:val="00061528"/>
    <w:rsid w:val="00063C6F"/>
    <w:rsid w:val="00067B51"/>
    <w:rsid w:val="00070F0C"/>
    <w:rsid w:val="0007132F"/>
    <w:rsid w:val="00076969"/>
    <w:rsid w:val="00080710"/>
    <w:rsid w:val="00083E70"/>
    <w:rsid w:val="000859E4"/>
    <w:rsid w:val="00087AFE"/>
    <w:rsid w:val="00091A06"/>
    <w:rsid w:val="000921B4"/>
    <w:rsid w:val="0009570F"/>
    <w:rsid w:val="000A05D7"/>
    <w:rsid w:val="000A14A8"/>
    <w:rsid w:val="000A39D3"/>
    <w:rsid w:val="000A4A24"/>
    <w:rsid w:val="000A660F"/>
    <w:rsid w:val="000A7548"/>
    <w:rsid w:val="000B0DD4"/>
    <w:rsid w:val="000B1F07"/>
    <w:rsid w:val="000B2085"/>
    <w:rsid w:val="000B2884"/>
    <w:rsid w:val="000B53D8"/>
    <w:rsid w:val="000B7D85"/>
    <w:rsid w:val="000C4DB6"/>
    <w:rsid w:val="000C58BF"/>
    <w:rsid w:val="000D1ADE"/>
    <w:rsid w:val="000D2A52"/>
    <w:rsid w:val="000D3EDD"/>
    <w:rsid w:val="000D46CA"/>
    <w:rsid w:val="000D5620"/>
    <w:rsid w:val="000D5C04"/>
    <w:rsid w:val="000D73BE"/>
    <w:rsid w:val="000E17FB"/>
    <w:rsid w:val="000E41E2"/>
    <w:rsid w:val="000E4A18"/>
    <w:rsid w:val="000F5296"/>
    <w:rsid w:val="000F529A"/>
    <w:rsid w:val="000F6A5B"/>
    <w:rsid w:val="000F6F16"/>
    <w:rsid w:val="000F73CE"/>
    <w:rsid w:val="001008BD"/>
    <w:rsid w:val="00102E78"/>
    <w:rsid w:val="00106177"/>
    <w:rsid w:val="0011089A"/>
    <w:rsid w:val="00111E3C"/>
    <w:rsid w:val="00111EB2"/>
    <w:rsid w:val="00113203"/>
    <w:rsid w:val="00114C86"/>
    <w:rsid w:val="00117647"/>
    <w:rsid w:val="00120FC2"/>
    <w:rsid w:val="00121860"/>
    <w:rsid w:val="00121AEA"/>
    <w:rsid w:val="00121C46"/>
    <w:rsid w:val="00123392"/>
    <w:rsid w:val="001274A5"/>
    <w:rsid w:val="001368C7"/>
    <w:rsid w:val="00146DCE"/>
    <w:rsid w:val="00146FF3"/>
    <w:rsid w:val="001479D3"/>
    <w:rsid w:val="00150668"/>
    <w:rsid w:val="00153387"/>
    <w:rsid w:val="001547AD"/>
    <w:rsid w:val="00156179"/>
    <w:rsid w:val="00156F94"/>
    <w:rsid w:val="00162A0E"/>
    <w:rsid w:val="001641A7"/>
    <w:rsid w:val="00166E5D"/>
    <w:rsid w:val="001737E7"/>
    <w:rsid w:val="00186A70"/>
    <w:rsid w:val="001952D9"/>
    <w:rsid w:val="001A14DC"/>
    <w:rsid w:val="001A2715"/>
    <w:rsid w:val="001A4053"/>
    <w:rsid w:val="001A42C6"/>
    <w:rsid w:val="001A4BD9"/>
    <w:rsid w:val="001A5C14"/>
    <w:rsid w:val="001A6C21"/>
    <w:rsid w:val="001A7596"/>
    <w:rsid w:val="001B01CC"/>
    <w:rsid w:val="001B0C0A"/>
    <w:rsid w:val="001B4DDB"/>
    <w:rsid w:val="001B69D2"/>
    <w:rsid w:val="001C1168"/>
    <w:rsid w:val="001C29B4"/>
    <w:rsid w:val="001C6F48"/>
    <w:rsid w:val="001C7AA7"/>
    <w:rsid w:val="001D0635"/>
    <w:rsid w:val="001D1390"/>
    <w:rsid w:val="001D4907"/>
    <w:rsid w:val="001D7741"/>
    <w:rsid w:val="001E3388"/>
    <w:rsid w:val="001E69EB"/>
    <w:rsid w:val="001E6DD0"/>
    <w:rsid w:val="001F0F17"/>
    <w:rsid w:val="001F4B56"/>
    <w:rsid w:val="00201557"/>
    <w:rsid w:val="002032FC"/>
    <w:rsid w:val="00203C2D"/>
    <w:rsid w:val="00206218"/>
    <w:rsid w:val="00206AE6"/>
    <w:rsid w:val="0021170E"/>
    <w:rsid w:val="00212765"/>
    <w:rsid w:val="00212C4F"/>
    <w:rsid w:val="00216DC6"/>
    <w:rsid w:val="0022001E"/>
    <w:rsid w:val="00221FAB"/>
    <w:rsid w:val="00224AED"/>
    <w:rsid w:val="00225B0A"/>
    <w:rsid w:val="002263BC"/>
    <w:rsid w:val="0022647A"/>
    <w:rsid w:val="002277F7"/>
    <w:rsid w:val="00232B74"/>
    <w:rsid w:val="002354DC"/>
    <w:rsid w:val="002355B9"/>
    <w:rsid w:val="002374CC"/>
    <w:rsid w:val="00242915"/>
    <w:rsid w:val="00245604"/>
    <w:rsid w:val="00245DBE"/>
    <w:rsid w:val="0025028F"/>
    <w:rsid w:val="0025126F"/>
    <w:rsid w:val="00252669"/>
    <w:rsid w:val="00254C29"/>
    <w:rsid w:val="00256664"/>
    <w:rsid w:val="002606F5"/>
    <w:rsid w:val="00260C0B"/>
    <w:rsid w:val="00263D33"/>
    <w:rsid w:val="00265189"/>
    <w:rsid w:val="002678DA"/>
    <w:rsid w:val="002724C1"/>
    <w:rsid w:val="00272ECA"/>
    <w:rsid w:val="002804DF"/>
    <w:rsid w:val="0028144E"/>
    <w:rsid w:val="00281AE8"/>
    <w:rsid w:val="00281F2E"/>
    <w:rsid w:val="0028483D"/>
    <w:rsid w:val="0029066A"/>
    <w:rsid w:val="00291EBF"/>
    <w:rsid w:val="0029608B"/>
    <w:rsid w:val="002A1426"/>
    <w:rsid w:val="002A2601"/>
    <w:rsid w:val="002A3C68"/>
    <w:rsid w:val="002A699E"/>
    <w:rsid w:val="002A7600"/>
    <w:rsid w:val="002B0D79"/>
    <w:rsid w:val="002B0F8E"/>
    <w:rsid w:val="002B21B6"/>
    <w:rsid w:val="002B59C8"/>
    <w:rsid w:val="002B6EFF"/>
    <w:rsid w:val="002B794B"/>
    <w:rsid w:val="002C0D62"/>
    <w:rsid w:val="002C3338"/>
    <w:rsid w:val="002C431A"/>
    <w:rsid w:val="002D277A"/>
    <w:rsid w:val="002D4F06"/>
    <w:rsid w:val="002D72B9"/>
    <w:rsid w:val="002E02A3"/>
    <w:rsid w:val="002E484F"/>
    <w:rsid w:val="002E78B2"/>
    <w:rsid w:val="002E7F27"/>
    <w:rsid w:val="002F3986"/>
    <w:rsid w:val="002F5C62"/>
    <w:rsid w:val="003008E8"/>
    <w:rsid w:val="00303678"/>
    <w:rsid w:val="00304BA4"/>
    <w:rsid w:val="00311650"/>
    <w:rsid w:val="00312FF5"/>
    <w:rsid w:val="00313C02"/>
    <w:rsid w:val="00314FA8"/>
    <w:rsid w:val="00316353"/>
    <w:rsid w:val="003222EC"/>
    <w:rsid w:val="003235BD"/>
    <w:rsid w:val="00323DC7"/>
    <w:rsid w:val="00332C48"/>
    <w:rsid w:val="00333D06"/>
    <w:rsid w:val="00333F43"/>
    <w:rsid w:val="003357DE"/>
    <w:rsid w:val="003377DC"/>
    <w:rsid w:val="003438D2"/>
    <w:rsid w:val="003445CA"/>
    <w:rsid w:val="00344BD5"/>
    <w:rsid w:val="003450FC"/>
    <w:rsid w:val="00345909"/>
    <w:rsid w:val="0035108A"/>
    <w:rsid w:val="00352F6B"/>
    <w:rsid w:val="00354360"/>
    <w:rsid w:val="003556FC"/>
    <w:rsid w:val="00357D91"/>
    <w:rsid w:val="00361227"/>
    <w:rsid w:val="00376846"/>
    <w:rsid w:val="00376BDE"/>
    <w:rsid w:val="003776F1"/>
    <w:rsid w:val="00384D4A"/>
    <w:rsid w:val="0039102E"/>
    <w:rsid w:val="00394D65"/>
    <w:rsid w:val="00395D49"/>
    <w:rsid w:val="003961AD"/>
    <w:rsid w:val="003A1109"/>
    <w:rsid w:val="003A18B9"/>
    <w:rsid w:val="003A18F2"/>
    <w:rsid w:val="003A41BF"/>
    <w:rsid w:val="003A5EF9"/>
    <w:rsid w:val="003B0903"/>
    <w:rsid w:val="003B2B42"/>
    <w:rsid w:val="003B49E2"/>
    <w:rsid w:val="003B4CAB"/>
    <w:rsid w:val="003B5994"/>
    <w:rsid w:val="003B7CD8"/>
    <w:rsid w:val="003C0D2C"/>
    <w:rsid w:val="003C2E8C"/>
    <w:rsid w:val="003C3636"/>
    <w:rsid w:val="003C4B74"/>
    <w:rsid w:val="003D1668"/>
    <w:rsid w:val="003D282D"/>
    <w:rsid w:val="003E028A"/>
    <w:rsid w:val="003E3C21"/>
    <w:rsid w:val="003E423D"/>
    <w:rsid w:val="003E49E2"/>
    <w:rsid w:val="003E5712"/>
    <w:rsid w:val="003F1E9A"/>
    <w:rsid w:val="003F3D6F"/>
    <w:rsid w:val="003F543C"/>
    <w:rsid w:val="0040512C"/>
    <w:rsid w:val="00406833"/>
    <w:rsid w:val="00411A2D"/>
    <w:rsid w:val="00412FC0"/>
    <w:rsid w:val="00420F9F"/>
    <w:rsid w:val="00425121"/>
    <w:rsid w:val="00425CCC"/>
    <w:rsid w:val="0042627F"/>
    <w:rsid w:val="00426CD5"/>
    <w:rsid w:val="00427AEE"/>
    <w:rsid w:val="00427C8E"/>
    <w:rsid w:val="0043428C"/>
    <w:rsid w:val="00437E23"/>
    <w:rsid w:val="00445443"/>
    <w:rsid w:val="0044787E"/>
    <w:rsid w:val="004508C5"/>
    <w:rsid w:val="00450DFE"/>
    <w:rsid w:val="004579D6"/>
    <w:rsid w:val="00460041"/>
    <w:rsid w:val="00465113"/>
    <w:rsid w:val="0046643A"/>
    <w:rsid w:val="0047229D"/>
    <w:rsid w:val="00473B4F"/>
    <w:rsid w:val="00480968"/>
    <w:rsid w:val="00481C38"/>
    <w:rsid w:val="0048299A"/>
    <w:rsid w:val="0048366A"/>
    <w:rsid w:val="00483AAF"/>
    <w:rsid w:val="00485582"/>
    <w:rsid w:val="00491FF0"/>
    <w:rsid w:val="00493C27"/>
    <w:rsid w:val="004A122F"/>
    <w:rsid w:val="004B1B4C"/>
    <w:rsid w:val="004B44C7"/>
    <w:rsid w:val="004B526C"/>
    <w:rsid w:val="004B69CE"/>
    <w:rsid w:val="004B7AD2"/>
    <w:rsid w:val="004C5955"/>
    <w:rsid w:val="004C62C4"/>
    <w:rsid w:val="004C7477"/>
    <w:rsid w:val="004C7D68"/>
    <w:rsid w:val="004D02F9"/>
    <w:rsid w:val="004D408D"/>
    <w:rsid w:val="004D410E"/>
    <w:rsid w:val="004D55E8"/>
    <w:rsid w:val="004D5B63"/>
    <w:rsid w:val="004E2C8B"/>
    <w:rsid w:val="004E50B5"/>
    <w:rsid w:val="004F0304"/>
    <w:rsid w:val="004F2F3F"/>
    <w:rsid w:val="004F53CA"/>
    <w:rsid w:val="004F5E79"/>
    <w:rsid w:val="004F71BB"/>
    <w:rsid w:val="00502DD5"/>
    <w:rsid w:val="00502E45"/>
    <w:rsid w:val="005035FD"/>
    <w:rsid w:val="00506CC0"/>
    <w:rsid w:val="005108B7"/>
    <w:rsid w:val="00512417"/>
    <w:rsid w:val="005161AE"/>
    <w:rsid w:val="00520655"/>
    <w:rsid w:val="00520FDF"/>
    <w:rsid w:val="00521DC4"/>
    <w:rsid w:val="005237EC"/>
    <w:rsid w:val="00525068"/>
    <w:rsid w:val="00525D29"/>
    <w:rsid w:val="0052681C"/>
    <w:rsid w:val="00527458"/>
    <w:rsid w:val="00530B5F"/>
    <w:rsid w:val="005316D9"/>
    <w:rsid w:val="005335A5"/>
    <w:rsid w:val="00534766"/>
    <w:rsid w:val="00534D98"/>
    <w:rsid w:val="00536ED0"/>
    <w:rsid w:val="00541E05"/>
    <w:rsid w:val="005430F5"/>
    <w:rsid w:val="00543F13"/>
    <w:rsid w:val="00545E15"/>
    <w:rsid w:val="0054708E"/>
    <w:rsid w:val="00553107"/>
    <w:rsid w:val="00553CAB"/>
    <w:rsid w:val="00554B27"/>
    <w:rsid w:val="0055584D"/>
    <w:rsid w:val="00557529"/>
    <w:rsid w:val="00561E94"/>
    <w:rsid w:val="00563228"/>
    <w:rsid w:val="00563ED1"/>
    <w:rsid w:val="0057095A"/>
    <w:rsid w:val="00570F3F"/>
    <w:rsid w:val="00571DDD"/>
    <w:rsid w:val="00573549"/>
    <w:rsid w:val="0057659C"/>
    <w:rsid w:val="00577E2E"/>
    <w:rsid w:val="00581466"/>
    <w:rsid w:val="00581598"/>
    <w:rsid w:val="00581696"/>
    <w:rsid w:val="0058213E"/>
    <w:rsid w:val="00584EA3"/>
    <w:rsid w:val="00585366"/>
    <w:rsid w:val="00594E20"/>
    <w:rsid w:val="005A228C"/>
    <w:rsid w:val="005A36CA"/>
    <w:rsid w:val="005A44ED"/>
    <w:rsid w:val="005A6139"/>
    <w:rsid w:val="005B263A"/>
    <w:rsid w:val="005B2D6E"/>
    <w:rsid w:val="005B2F30"/>
    <w:rsid w:val="005B3E1F"/>
    <w:rsid w:val="005C18E7"/>
    <w:rsid w:val="005C28BE"/>
    <w:rsid w:val="005D218D"/>
    <w:rsid w:val="005D3EE9"/>
    <w:rsid w:val="005D5BCA"/>
    <w:rsid w:val="005D60AD"/>
    <w:rsid w:val="005D761E"/>
    <w:rsid w:val="005E08B4"/>
    <w:rsid w:val="005E0DED"/>
    <w:rsid w:val="005E39C1"/>
    <w:rsid w:val="005E7259"/>
    <w:rsid w:val="005F0115"/>
    <w:rsid w:val="005F1596"/>
    <w:rsid w:val="005F25EB"/>
    <w:rsid w:val="005F436D"/>
    <w:rsid w:val="005F7464"/>
    <w:rsid w:val="0060317C"/>
    <w:rsid w:val="00603C62"/>
    <w:rsid w:val="00604043"/>
    <w:rsid w:val="00604450"/>
    <w:rsid w:val="006048B9"/>
    <w:rsid w:val="0060574F"/>
    <w:rsid w:val="00606B49"/>
    <w:rsid w:val="006133EC"/>
    <w:rsid w:val="00614575"/>
    <w:rsid w:val="006147D1"/>
    <w:rsid w:val="00616E51"/>
    <w:rsid w:val="00617064"/>
    <w:rsid w:val="00621D73"/>
    <w:rsid w:val="00623D91"/>
    <w:rsid w:val="006244FC"/>
    <w:rsid w:val="00625A6E"/>
    <w:rsid w:val="00626933"/>
    <w:rsid w:val="006271BF"/>
    <w:rsid w:val="00632799"/>
    <w:rsid w:val="00643276"/>
    <w:rsid w:val="00644BCF"/>
    <w:rsid w:val="0064680C"/>
    <w:rsid w:val="00650EBF"/>
    <w:rsid w:val="00652886"/>
    <w:rsid w:val="00657672"/>
    <w:rsid w:val="00657ACB"/>
    <w:rsid w:val="006642A1"/>
    <w:rsid w:val="00665B8D"/>
    <w:rsid w:val="006667C6"/>
    <w:rsid w:val="006726DD"/>
    <w:rsid w:val="00672E8F"/>
    <w:rsid w:val="00675AB2"/>
    <w:rsid w:val="006819EE"/>
    <w:rsid w:val="00682A5D"/>
    <w:rsid w:val="00686BD6"/>
    <w:rsid w:val="00694845"/>
    <w:rsid w:val="00694D2F"/>
    <w:rsid w:val="00697D87"/>
    <w:rsid w:val="006A05F8"/>
    <w:rsid w:val="006A1CDA"/>
    <w:rsid w:val="006A282F"/>
    <w:rsid w:val="006A73A7"/>
    <w:rsid w:val="006A7C50"/>
    <w:rsid w:val="006B7CE8"/>
    <w:rsid w:val="006C12A7"/>
    <w:rsid w:val="006C22C3"/>
    <w:rsid w:val="006C4F2E"/>
    <w:rsid w:val="006C7961"/>
    <w:rsid w:val="006C7EB7"/>
    <w:rsid w:val="006D141D"/>
    <w:rsid w:val="006D154A"/>
    <w:rsid w:val="006D2546"/>
    <w:rsid w:val="006D6177"/>
    <w:rsid w:val="006D64F2"/>
    <w:rsid w:val="006D6C87"/>
    <w:rsid w:val="006D729E"/>
    <w:rsid w:val="006E002B"/>
    <w:rsid w:val="006E15ED"/>
    <w:rsid w:val="006E21ED"/>
    <w:rsid w:val="006E3ED4"/>
    <w:rsid w:val="006E4EA7"/>
    <w:rsid w:val="006E5AC4"/>
    <w:rsid w:val="006E5B1C"/>
    <w:rsid w:val="006E6BB8"/>
    <w:rsid w:val="006F1F66"/>
    <w:rsid w:val="006F6B47"/>
    <w:rsid w:val="006F7FA5"/>
    <w:rsid w:val="00701E3A"/>
    <w:rsid w:val="007047F2"/>
    <w:rsid w:val="00710C9F"/>
    <w:rsid w:val="00711064"/>
    <w:rsid w:val="007129AC"/>
    <w:rsid w:val="00712D45"/>
    <w:rsid w:val="00713A32"/>
    <w:rsid w:val="00714D32"/>
    <w:rsid w:val="00716CA3"/>
    <w:rsid w:val="0071790E"/>
    <w:rsid w:val="007206D0"/>
    <w:rsid w:val="0072131C"/>
    <w:rsid w:val="0072221C"/>
    <w:rsid w:val="007244EE"/>
    <w:rsid w:val="00730209"/>
    <w:rsid w:val="00731D2E"/>
    <w:rsid w:val="007334AD"/>
    <w:rsid w:val="00734794"/>
    <w:rsid w:val="00736BE0"/>
    <w:rsid w:val="0074361D"/>
    <w:rsid w:val="00743D38"/>
    <w:rsid w:val="00744E9F"/>
    <w:rsid w:val="00754931"/>
    <w:rsid w:val="00755DA6"/>
    <w:rsid w:val="007567BE"/>
    <w:rsid w:val="00773DFA"/>
    <w:rsid w:val="0077606B"/>
    <w:rsid w:val="00781610"/>
    <w:rsid w:val="0078536F"/>
    <w:rsid w:val="007856B5"/>
    <w:rsid w:val="007963F6"/>
    <w:rsid w:val="007965F0"/>
    <w:rsid w:val="007A0605"/>
    <w:rsid w:val="007A3F2E"/>
    <w:rsid w:val="007A543D"/>
    <w:rsid w:val="007A6569"/>
    <w:rsid w:val="007C1C00"/>
    <w:rsid w:val="007C3995"/>
    <w:rsid w:val="007D3288"/>
    <w:rsid w:val="007D3412"/>
    <w:rsid w:val="007D350C"/>
    <w:rsid w:val="007D5C55"/>
    <w:rsid w:val="007D7552"/>
    <w:rsid w:val="007E1E2C"/>
    <w:rsid w:val="007E230B"/>
    <w:rsid w:val="007E2FA1"/>
    <w:rsid w:val="007E3235"/>
    <w:rsid w:val="007E330C"/>
    <w:rsid w:val="007F08AF"/>
    <w:rsid w:val="007F0A59"/>
    <w:rsid w:val="007F1578"/>
    <w:rsid w:val="007F1BE4"/>
    <w:rsid w:val="007F2630"/>
    <w:rsid w:val="007F3BCA"/>
    <w:rsid w:val="007F6F50"/>
    <w:rsid w:val="00800338"/>
    <w:rsid w:val="00803AB3"/>
    <w:rsid w:val="00813260"/>
    <w:rsid w:val="00817DCA"/>
    <w:rsid w:val="00822005"/>
    <w:rsid w:val="00822B55"/>
    <w:rsid w:val="008257C7"/>
    <w:rsid w:val="00826929"/>
    <w:rsid w:val="008356F0"/>
    <w:rsid w:val="00843055"/>
    <w:rsid w:val="00843517"/>
    <w:rsid w:val="00843B7F"/>
    <w:rsid w:val="00847874"/>
    <w:rsid w:val="008512DA"/>
    <w:rsid w:val="00851440"/>
    <w:rsid w:val="0085553A"/>
    <w:rsid w:val="00860847"/>
    <w:rsid w:val="0086383A"/>
    <w:rsid w:val="00864D0C"/>
    <w:rsid w:val="008677F0"/>
    <w:rsid w:val="00871B59"/>
    <w:rsid w:val="0087201D"/>
    <w:rsid w:val="008735C8"/>
    <w:rsid w:val="00874A79"/>
    <w:rsid w:val="008760B2"/>
    <w:rsid w:val="00877EE6"/>
    <w:rsid w:val="00880413"/>
    <w:rsid w:val="00886843"/>
    <w:rsid w:val="0088729A"/>
    <w:rsid w:val="00887C40"/>
    <w:rsid w:val="008909D4"/>
    <w:rsid w:val="00891380"/>
    <w:rsid w:val="00891ACB"/>
    <w:rsid w:val="00892968"/>
    <w:rsid w:val="0089297F"/>
    <w:rsid w:val="00896651"/>
    <w:rsid w:val="008A38FA"/>
    <w:rsid w:val="008A4C36"/>
    <w:rsid w:val="008A4D2F"/>
    <w:rsid w:val="008A57F3"/>
    <w:rsid w:val="008A76A5"/>
    <w:rsid w:val="008A7B2C"/>
    <w:rsid w:val="008B0936"/>
    <w:rsid w:val="008B0DD4"/>
    <w:rsid w:val="008B3CBA"/>
    <w:rsid w:val="008B5AD6"/>
    <w:rsid w:val="008C393E"/>
    <w:rsid w:val="008C43FA"/>
    <w:rsid w:val="008C5A94"/>
    <w:rsid w:val="008D2A84"/>
    <w:rsid w:val="008E129B"/>
    <w:rsid w:val="008E27A5"/>
    <w:rsid w:val="008E28B7"/>
    <w:rsid w:val="008E3A27"/>
    <w:rsid w:val="008E49B9"/>
    <w:rsid w:val="008E513E"/>
    <w:rsid w:val="008F11CB"/>
    <w:rsid w:val="00900211"/>
    <w:rsid w:val="00902CE6"/>
    <w:rsid w:val="009030CF"/>
    <w:rsid w:val="00904782"/>
    <w:rsid w:val="00910742"/>
    <w:rsid w:val="00911D84"/>
    <w:rsid w:val="00911F6A"/>
    <w:rsid w:val="009128BD"/>
    <w:rsid w:val="00913F23"/>
    <w:rsid w:val="00913FCF"/>
    <w:rsid w:val="00917878"/>
    <w:rsid w:val="0091789F"/>
    <w:rsid w:val="009204E1"/>
    <w:rsid w:val="009211E7"/>
    <w:rsid w:val="00922CBA"/>
    <w:rsid w:val="0092714F"/>
    <w:rsid w:val="00927D7D"/>
    <w:rsid w:val="00931794"/>
    <w:rsid w:val="00931ACC"/>
    <w:rsid w:val="00933861"/>
    <w:rsid w:val="00933B34"/>
    <w:rsid w:val="00936D80"/>
    <w:rsid w:val="00937142"/>
    <w:rsid w:val="00942AB1"/>
    <w:rsid w:val="009434AE"/>
    <w:rsid w:val="0094485B"/>
    <w:rsid w:val="00950A22"/>
    <w:rsid w:val="00953092"/>
    <w:rsid w:val="00957A54"/>
    <w:rsid w:val="0096067A"/>
    <w:rsid w:val="009649DF"/>
    <w:rsid w:val="0096534B"/>
    <w:rsid w:val="00966757"/>
    <w:rsid w:val="00967539"/>
    <w:rsid w:val="00967C5E"/>
    <w:rsid w:val="009728A3"/>
    <w:rsid w:val="00980688"/>
    <w:rsid w:val="00981A5A"/>
    <w:rsid w:val="00983507"/>
    <w:rsid w:val="00990991"/>
    <w:rsid w:val="00995059"/>
    <w:rsid w:val="009A1D53"/>
    <w:rsid w:val="009A41B7"/>
    <w:rsid w:val="009A4925"/>
    <w:rsid w:val="009A4C9C"/>
    <w:rsid w:val="009A4C9F"/>
    <w:rsid w:val="009A6602"/>
    <w:rsid w:val="009A6C7B"/>
    <w:rsid w:val="009A6C8B"/>
    <w:rsid w:val="009B02C7"/>
    <w:rsid w:val="009B5704"/>
    <w:rsid w:val="009C0688"/>
    <w:rsid w:val="009C3CBC"/>
    <w:rsid w:val="009C64F9"/>
    <w:rsid w:val="009C7081"/>
    <w:rsid w:val="009D02E0"/>
    <w:rsid w:val="009D05AF"/>
    <w:rsid w:val="009D0E94"/>
    <w:rsid w:val="009D1253"/>
    <w:rsid w:val="009E1E86"/>
    <w:rsid w:val="009E2DD8"/>
    <w:rsid w:val="009E6CE5"/>
    <w:rsid w:val="009E7586"/>
    <w:rsid w:val="009F746E"/>
    <w:rsid w:val="00A00B28"/>
    <w:rsid w:val="00A055C2"/>
    <w:rsid w:val="00A112A4"/>
    <w:rsid w:val="00A131AB"/>
    <w:rsid w:val="00A1364B"/>
    <w:rsid w:val="00A179F0"/>
    <w:rsid w:val="00A2350F"/>
    <w:rsid w:val="00A24A01"/>
    <w:rsid w:val="00A24E25"/>
    <w:rsid w:val="00A2558C"/>
    <w:rsid w:val="00A26D91"/>
    <w:rsid w:val="00A310B7"/>
    <w:rsid w:val="00A315B5"/>
    <w:rsid w:val="00A324AC"/>
    <w:rsid w:val="00A33056"/>
    <w:rsid w:val="00A335BA"/>
    <w:rsid w:val="00A33C2E"/>
    <w:rsid w:val="00A346BE"/>
    <w:rsid w:val="00A347D1"/>
    <w:rsid w:val="00A360D6"/>
    <w:rsid w:val="00A3612F"/>
    <w:rsid w:val="00A373B9"/>
    <w:rsid w:val="00A41531"/>
    <w:rsid w:val="00A4281F"/>
    <w:rsid w:val="00A44AE2"/>
    <w:rsid w:val="00A461B0"/>
    <w:rsid w:val="00A57381"/>
    <w:rsid w:val="00A60486"/>
    <w:rsid w:val="00A6091A"/>
    <w:rsid w:val="00A622D0"/>
    <w:rsid w:val="00A637F2"/>
    <w:rsid w:val="00A650EA"/>
    <w:rsid w:val="00A65E2B"/>
    <w:rsid w:val="00A71BEF"/>
    <w:rsid w:val="00A730EA"/>
    <w:rsid w:val="00A73A6D"/>
    <w:rsid w:val="00A75246"/>
    <w:rsid w:val="00A7604C"/>
    <w:rsid w:val="00A76585"/>
    <w:rsid w:val="00A8270E"/>
    <w:rsid w:val="00A844D8"/>
    <w:rsid w:val="00A87633"/>
    <w:rsid w:val="00A87CFB"/>
    <w:rsid w:val="00A901B1"/>
    <w:rsid w:val="00A914E1"/>
    <w:rsid w:val="00A92F5D"/>
    <w:rsid w:val="00A94586"/>
    <w:rsid w:val="00A94B14"/>
    <w:rsid w:val="00A95E8B"/>
    <w:rsid w:val="00A9652F"/>
    <w:rsid w:val="00A97FEF"/>
    <w:rsid w:val="00AA643D"/>
    <w:rsid w:val="00AB11F3"/>
    <w:rsid w:val="00AB369D"/>
    <w:rsid w:val="00AB5426"/>
    <w:rsid w:val="00AB675D"/>
    <w:rsid w:val="00AB795C"/>
    <w:rsid w:val="00AB7B7E"/>
    <w:rsid w:val="00AC0BBE"/>
    <w:rsid w:val="00AC2F09"/>
    <w:rsid w:val="00AC33EE"/>
    <w:rsid w:val="00AC3891"/>
    <w:rsid w:val="00AC403C"/>
    <w:rsid w:val="00AC4868"/>
    <w:rsid w:val="00AC613E"/>
    <w:rsid w:val="00AC7DF1"/>
    <w:rsid w:val="00AD0F97"/>
    <w:rsid w:val="00AD5E1C"/>
    <w:rsid w:val="00AE056B"/>
    <w:rsid w:val="00AE7B44"/>
    <w:rsid w:val="00AF1FDB"/>
    <w:rsid w:val="00AF6EC9"/>
    <w:rsid w:val="00B10199"/>
    <w:rsid w:val="00B12057"/>
    <w:rsid w:val="00B13817"/>
    <w:rsid w:val="00B177EB"/>
    <w:rsid w:val="00B21EA3"/>
    <w:rsid w:val="00B22F7B"/>
    <w:rsid w:val="00B23B23"/>
    <w:rsid w:val="00B26861"/>
    <w:rsid w:val="00B31393"/>
    <w:rsid w:val="00B316CA"/>
    <w:rsid w:val="00B3173E"/>
    <w:rsid w:val="00B3310E"/>
    <w:rsid w:val="00B35CE4"/>
    <w:rsid w:val="00B429EE"/>
    <w:rsid w:val="00B42C52"/>
    <w:rsid w:val="00B4624D"/>
    <w:rsid w:val="00B5034D"/>
    <w:rsid w:val="00B5137B"/>
    <w:rsid w:val="00B52A58"/>
    <w:rsid w:val="00B53BED"/>
    <w:rsid w:val="00B70A38"/>
    <w:rsid w:val="00B7393D"/>
    <w:rsid w:val="00B758F1"/>
    <w:rsid w:val="00B778A1"/>
    <w:rsid w:val="00B80DA1"/>
    <w:rsid w:val="00B82100"/>
    <w:rsid w:val="00B83B11"/>
    <w:rsid w:val="00B84956"/>
    <w:rsid w:val="00B850DB"/>
    <w:rsid w:val="00B85B3A"/>
    <w:rsid w:val="00B863CF"/>
    <w:rsid w:val="00B94350"/>
    <w:rsid w:val="00B95F2F"/>
    <w:rsid w:val="00B97394"/>
    <w:rsid w:val="00BA544D"/>
    <w:rsid w:val="00BA5C82"/>
    <w:rsid w:val="00BA6FE1"/>
    <w:rsid w:val="00BB098B"/>
    <w:rsid w:val="00BB153D"/>
    <w:rsid w:val="00BB3C3B"/>
    <w:rsid w:val="00BB6DED"/>
    <w:rsid w:val="00BC11C0"/>
    <w:rsid w:val="00BC1DE8"/>
    <w:rsid w:val="00BC262F"/>
    <w:rsid w:val="00BC3F14"/>
    <w:rsid w:val="00BC5AB1"/>
    <w:rsid w:val="00BD057A"/>
    <w:rsid w:val="00BD6E7F"/>
    <w:rsid w:val="00BE4D4E"/>
    <w:rsid w:val="00BE540E"/>
    <w:rsid w:val="00BE64DF"/>
    <w:rsid w:val="00BE6A83"/>
    <w:rsid w:val="00BE73CB"/>
    <w:rsid w:val="00BE7A5A"/>
    <w:rsid w:val="00BF272D"/>
    <w:rsid w:val="00BF4EA4"/>
    <w:rsid w:val="00BF560F"/>
    <w:rsid w:val="00BF606D"/>
    <w:rsid w:val="00C06D8F"/>
    <w:rsid w:val="00C1013D"/>
    <w:rsid w:val="00C12A63"/>
    <w:rsid w:val="00C13548"/>
    <w:rsid w:val="00C13FD9"/>
    <w:rsid w:val="00C14574"/>
    <w:rsid w:val="00C20185"/>
    <w:rsid w:val="00C20792"/>
    <w:rsid w:val="00C25B8E"/>
    <w:rsid w:val="00C26119"/>
    <w:rsid w:val="00C34511"/>
    <w:rsid w:val="00C3671E"/>
    <w:rsid w:val="00C368D8"/>
    <w:rsid w:val="00C36F17"/>
    <w:rsid w:val="00C408DB"/>
    <w:rsid w:val="00C43185"/>
    <w:rsid w:val="00C43721"/>
    <w:rsid w:val="00C4447D"/>
    <w:rsid w:val="00C44875"/>
    <w:rsid w:val="00C47893"/>
    <w:rsid w:val="00C500D3"/>
    <w:rsid w:val="00C50D24"/>
    <w:rsid w:val="00C51716"/>
    <w:rsid w:val="00C54593"/>
    <w:rsid w:val="00C54DE3"/>
    <w:rsid w:val="00C56C0F"/>
    <w:rsid w:val="00C57B7F"/>
    <w:rsid w:val="00C630B8"/>
    <w:rsid w:val="00C64E55"/>
    <w:rsid w:val="00C65F14"/>
    <w:rsid w:val="00C73AB9"/>
    <w:rsid w:val="00C75935"/>
    <w:rsid w:val="00C75FFD"/>
    <w:rsid w:val="00C77A0A"/>
    <w:rsid w:val="00C81315"/>
    <w:rsid w:val="00C84F17"/>
    <w:rsid w:val="00C8668B"/>
    <w:rsid w:val="00C940BE"/>
    <w:rsid w:val="00CA0EA7"/>
    <w:rsid w:val="00CA2F04"/>
    <w:rsid w:val="00CB1D24"/>
    <w:rsid w:val="00CB3187"/>
    <w:rsid w:val="00CB6418"/>
    <w:rsid w:val="00CC1692"/>
    <w:rsid w:val="00CC5BEB"/>
    <w:rsid w:val="00CC7045"/>
    <w:rsid w:val="00CD1BF3"/>
    <w:rsid w:val="00CD1FCE"/>
    <w:rsid w:val="00CD2CE4"/>
    <w:rsid w:val="00CD460A"/>
    <w:rsid w:val="00CD5890"/>
    <w:rsid w:val="00CE1A0F"/>
    <w:rsid w:val="00CE4B9A"/>
    <w:rsid w:val="00CF5435"/>
    <w:rsid w:val="00D001D7"/>
    <w:rsid w:val="00D10B00"/>
    <w:rsid w:val="00D14114"/>
    <w:rsid w:val="00D14358"/>
    <w:rsid w:val="00D14D6A"/>
    <w:rsid w:val="00D17344"/>
    <w:rsid w:val="00D21D0D"/>
    <w:rsid w:val="00D21F94"/>
    <w:rsid w:val="00D25E42"/>
    <w:rsid w:val="00D2682F"/>
    <w:rsid w:val="00D3389B"/>
    <w:rsid w:val="00D3575A"/>
    <w:rsid w:val="00D374DB"/>
    <w:rsid w:val="00D3797A"/>
    <w:rsid w:val="00D45E85"/>
    <w:rsid w:val="00D46381"/>
    <w:rsid w:val="00D4669B"/>
    <w:rsid w:val="00D46F95"/>
    <w:rsid w:val="00D51199"/>
    <w:rsid w:val="00D5143F"/>
    <w:rsid w:val="00D54AFB"/>
    <w:rsid w:val="00D558C5"/>
    <w:rsid w:val="00D5725F"/>
    <w:rsid w:val="00D578CA"/>
    <w:rsid w:val="00D64DE5"/>
    <w:rsid w:val="00D67118"/>
    <w:rsid w:val="00D71F20"/>
    <w:rsid w:val="00D73EC5"/>
    <w:rsid w:val="00D74C30"/>
    <w:rsid w:val="00D77963"/>
    <w:rsid w:val="00D8260B"/>
    <w:rsid w:val="00D84C0C"/>
    <w:rsid w:val="00D91A4E"/>
    <w:rsid w:val="00D936C4"/>
    <w:rsid w:val="00D9543D"/>
    <w:rsid w:val="00D97EDC"/>
    <w:rsid w:val="00DA36FC"/>
    <w:rsid w:val="00DA4779"/>
    <w:rsid w:val="00DB0ABA"/>
    <w:rsid w:val="00DC1CEE"/>
    <w:rsid w:val="00DC3804"/>
    <w:rsid w:val="00DD04AF"/>
    <w:rsid w:val="00DD2383"/>
    <w:rsid w:val="00DD27EA"/>
    <w:rsid w:val="00DD4F5C"/>
    <w:rsid w:val="00DD6571"/>
    <w:rsid w:val="00DD6C9C"/>
    <w:rsid w:val="00DE30B9"/>
    <w:rsid w:val="00DE6E08"/>
    <w:rsid w:val="00DE7B0A"/>
    <w:rsid w:val="00DE7E2B"/>
    <w:rsid w:val="00DF0016"/>
    <w:rsid w:val="00DF1D4C"/>
    <w:rsid w:val="00DF2E97"/>
    <w:rsid w:val="00DF5E4A"/>
    <w:rsid w:val="00E00C0D"/>
    <w:rsid w:val="00E01BC9"/>
    <w:rsid w:val="00E05AA8"/>
    <w:rsid w:val="00E07E58"/>
    <w:rsid w:val="00E1114C"/>
    <w:rsid w:val="00E11941"/>
    <w:rsid w:val="00E13261"/>
    <w:rsid w:val="00E15DB0"/>
    <w:rsid w:val="00E163E6"/>
    <w:rsid w:val="00E164A1"/>
    <w:rsid w:val="00E229C8"/>
    <w:rsid w:val="00E23140"/>
    <w:rsid w:val="00E2397B"/>
    <w:rsid w:val="00E249E2"/>
    <w:rsid w:val="00E26981"/>
    <w:rsid w:val="00E27DA4"/>
    <w:rsid w:val="00E317CC"/>
    <w:rsid w:val="00E31AD3"/>
    <w:rsid w:val="00E353D4"/>
    <w:rsid w:val="00E358F5"/>
    <w:rsid w:val="00E360C9"/>
    <w:rsid w:val="00E4279C"/>
    <w:rsid w:val="00E42EF2"/>
    <w:rsid w:val="00E448A0"/>
    <w:rsid w:val="00E44A59"/>
    <w:rsid w:val="00E466E4"/>
    <w:rsid w:val="00E46C42"/>
    <w:rsid w:val="00E51D39"/>
    <w:rsid w:val="00E52FBF"/>
    <w:rsid w:val="00E5303B"/>
    <w:rsid w:val="00E54C9F"/>
    <w:rsid w:val="00E55AAB"/>
    <w:rsid w:val="00E639ED"/>
    <w:rsid w:val="00E66835"/>
    <w:rsid w:val="00E70137"/>
    <w:rsid w:val="00E70E82"/>
    <w:rsid w:val="00E8504D"/>
    <w:rsid w:val="00E855B9"/>
    <w:rsid w:val="00E86D53"/>
    <w:rsid w:val="00E8744F"/>
    <w:rsid w:val="00E90CCC"/>
    <w:rsid w:val="00E90E60"/>
    <w:rsid w:val="00E9154A"/>
    <w:rsid w:val="00E94305"/>
    <w:rsid w:val="00E9728B"/>
    <w:rsid w:val="00EA14F1"/>
    <w:rsid w:val="00EA154E"/>
    <w:rsid w:val="00EA18A5"/>
    <w:rsid w:val="00EA1EF2"/>
    <w:rsid w:val="00EA24D7"/>
    <w:rsid w:val="00EA28D2"/>
    <w:rsid w:val="00EB02A3"/>
    <w:rsid w:val="00EB1557"/>
    <w:rsid w:val="00EB2899"/>
    <w:rsid w:val="00EB4065"/>
    <w:rsid w:val="00EB605F"/>
    <w:rsid w:val="00EC1088"/>
    <w:rsid w:val="00EC274A"/>
    <w:rsid w:val="00EC62DD"/>
    <w:rsid w:val="00EC63E6"/>
    <w:rsid w:val="00ED0135"/>
    <w:rsid w:val="00ED3F18"/>
    <w:rsid w:val="00ED4850"/>
    <w:rsid w:val="00ED5691"/>
    <w:rsid w:val="00ED750F"/>
    <w:rsid w:val="00ED777B"/>
    <w:rsid w:val="00ED77AD"/>
    <w:rsid w:val="00EE014E"/>
    <w:rsid w:val="00EE109C"/>
    <w:rsid w:val="00EE15D9"/>
    <w:rsid w:val="00EE1BF8"/>
    <w:rsid w:val="00EE2BD1"/>
    <w:rsid w:val="00EF16BF"/>
    <w:rsid w:val="00EF173A"/>
    <w:rsid w:val="00EF32A4"/>
    <w:rsid w:val="00EF7D6F"/>
    <w:rsid w:val="00F02175"/>
    <w:rsid w:val="00F02879"/>
    <w:rsid w:val="00F04025"/>
    <w:rsid w:val="00F05A0C"/>
    <w:rsid w:val="00F05EC3"/>
    <w:rsid w:val="00F12F5F"/>
    <w:rsid w:val="00F146F1"/>
    <w:rsid w:val="00F17124"/>
    <w:rsid w:val="00F22C88"/>
    <w:rsid w:val="00F23648"/>
    <w:rsid w:val="00F27E48"/>
    <w:rsid w:val="00F301A0"/>
    <w:rsid w:val="00F32226"/>
    <w:rsid w:val="00F341CF"/>
    <w:rsid w:val="00F3571C"/>
    <w:rsid w:val="00F36241"/>
    <w:rsid w:val="00F37383"/>
    <w:rsid w:val="00F40519"/>
    <w:rsid w:val="00F40E52"/>
    <w:rsid w:val="00F46375"/>
    <w:rsid w:val="00F46C52"/>
    <w:rsid w:val="00F50405"/>
    <w:rsid w:val="00F5282C"/>
    <w:rsid w:val="00F52AD8"/>
    <w:rsid w:val="00F60C69"/>
    <w:rsid w:val="00F63DFD"/>
    <w:rsid w:val="00F716B4"/>
    <w:rsid w:val="00F72CC1"/>
    <w:rsid w:val="00F72F3B"/>
    <w:rsid w:val="00F76B6D"/>
    <w:rsid w:val="00F76CF2"/>
    <w:rsid w:val="00F80BC1"/>
    <w:rsid w:val="00F80C15"/>
    <w:rsid w:val="00F833FA"/>
    <w:rsid w:val="00F83816"/>
    <w:rsid w:val="00F9578F"/>
    <w:rsid w:val="00F9690C"/>
    <w:rsid w:val="00F971D6"/>
    <w:rsid w:val="00FA1579"/>
    <w:rsid w:val="00FA1A9D"/>
    <w:rsid w:val="00FA51E8"/>
    <w:rsid w:val="00FA611B"/>
    <w:rsid w:val="00FB1C2D"/>
    <w:rsid w:val="00FC26E4"/>
    <w:rsid w:val="00FC3EBD"/>
    <w:rsid w:val="00FC5AB5"/>
    <w:rsid w:val="00FC5B6D"/>
    <w:rsid w:val="00FC795D"/>
    <w:rsid w:val="00FD24D3"/>
    <w:rsid w:val="00FD4DEA"/>
    <w:rsid w:val="00FE4069"/>
    <w:rsid w:val="00FF01CD"/>
    <w:rsid w:val="00FF2D95"/>
    <w:rsid w:val="00FF386E"/>
    <w:rsid w:val="00FF7446"/>
    <w:rsid w:val="00FF75B4"/>
    <w:rsid w:val="079F70A5"/>
    <w:rsid w:val="0A29192E"/>
    <w:rsid w:val="103C18AB"/>
    <w:rsid w:val="19E108D3"/>
    <w:rsid w:val="1B365A64"/>
    <w:rsid w:val="1B3E7281"/>
    <w:rsid w:val="1B557839"/>
    <w:rsid w:val="1F112250"/>
    <w:rsid w:val="1F491FA3"/>
    <w:rsid w:val="208A0DA7"/>
    <w:rsid w:val="24912CF8"/>
    <w:rsid w:val="360040DF"/>
    <w:rsid w:val="36D26730"/>
    <w:rsid w:val="38AA2290"/>
    <w:rsid w:val="42F2158C"/>
    <w:rsid w:val="44527154"/>
    <w:rsid w:val="486B189C"/>
    <w:rsid w:val="492D2C7A"/>
    <w:rsid w:val="51EF30C9"/>
    <w:rsid w:val="59B67AAF"/>
    <w:rsid w:val="5B593088"/>
    <w:rsid w:val="701C70B4"/>
    <w:rsid w:val="703F3AC4"/>
    <w:rsid w:val="71B15E63"/>
    <w:rsid w:val="73342BD8"/>
    <w:rsid w:val="78C240E4"/>
    <w:rsid w:val="7DD14EFF"/>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qFormat/>
    <w:uiPriority w:val="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47"/>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8"/>
    <w:unhideWhenUsed/>
    <w:qFormat/>
    <w:uiPriority w:val="9"/>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32"/>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9"/>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50"/>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51"/>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52"/>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53"/>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4">
    <w:name w:val="Default Paragraph Font"/>
    <w:unhideWhenUsed/>
    <w:qFormat/>
    <w:uiPriority w:val="1"/>
  </w:style>
  <w:style w:type="table" w:default="1" w:styleId="27">
    <w:name w:val="Normal Table"/>
    <w:unhideWhenUsed/>
    <w:qFormat/>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style>
  <w:style w:type="paragraph" w:styleId="12">
    <w:name w:val="toc 5"/>
    <w:basedOn w:val="1"/>
    <w:next w:val="1"/>
    <w:unhideWhenUsed/>
    <w:qFormat/>
    <w:uiPriority w:val="39"/>
    <w:pPr>
      <w:ind w:left="1680" w:leftChars="800"/>
    </w:pPr>
  </w:style>
  <w:style w:type="paragraph" w:styleId="13">
    <w:name w:val="toc 3"/>
    <w:basedOn w:val="1"/>
    <w:next w:val="1"/>
    <w:unhideWhenUsed/>
    <w:qFormat/>
    <w:uiPriority w:val="39"/>
    <w:pPr>
      <w:ind w:left="840" w:leftChars="400"/>
    </w:pPr>
  </w:style>
  <w:style w:type="paragraph" w:styleId="14">
    <w:name w:val="toc 8"/>
    <w:basedOn w:val="1"/>
    <w:next w:val="1"/>
    <w:unhideWhenUsed/>
    <w:qFormat/>
    <w:uiPriority w:val="39"/>
    <w:pPr>
      <w:ind w:left="2940" w:leftChars="1400"/>
    </w:pPr>
  </w:style>
  <w:style w:type="paragraph" w:styleId="15">
    <w:name w:val="Balloon Text"/>
    <w:basedOn w:val="1"/>
    <w:link w:val="45"/>
    <w:unhideWhenUsed/>
    <w:qFormat/>
    <w:uiPriority w:val="99"/>
    <w:rPr>
      <w:sz w:val="18"/>
      <w:szCs w:val="18"/>
    </w:rPr>
  </w:style>
  <w:style w:type="paragraph" w:styleId="16">
    <w:name w:val="footer"/>
    <w:basedOn w:val="1"/>
    <w:link w:val="30"/>
    <w:unhideWhenUsed/>
    <w:qFormat/>
    <w:uiPriority w:val="99"/>
    <w:pPr>
      <w:tabs>
        <w:tab w:val="center" w:pos="4153"/>
        <w:tab w:val="right" w:pos="8306"/>
      </w:tabs>
      <w:snapToGrid w:val="0"/>
      <w:jc w:val="left"/>
    </w:pPr>
    <w:rPr>
      <w:sz w:val="18"/>
      <w:szCs w:val="18"/>
    </w:rPr>
  </w:style>
  <w:style w:type="paragraph" w:styleId="17">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style>
  <w:style w:type="paragraph" w:styleId="19">
    <w:name w:val="toc 4"/>
    <w:basedOn w:val="1"/>
    <w:next w:val="1"/>
    <w:unhideWhenUsed/>
    <w:qFormat/>
    <w:uiPriority w:val="39"/>
    <w:pPr>
      <w:ind w:left="1260" w:leftChars="600"/>
    </w:pPr>
  </w:style>
  <w:style w:type="paragraph" w:styleId="20">
    <w:name w:val="toc 6"/>
    <w:basedOn w:val="1"/>
    <w:next w:val="1"/>
    <w:unhideWhenUsed/>
    <w:qFormat/>
    <w:uiPriority w:val="39"/>
    <w:pPr>
      <w:ind w:left="2100" w:leftChars="1000"/>
    </w:pPr>
  </w:style>
  <w:style w:type="paragraph" w:styleId="21">
    <w:name w:val="toc 2"/>
    <w:basedOn w:val="1"/>
    <w:next w:val="1"/>
    <w:unhideWhenUsed/>
    <w:qFormat/>
    <w:uiPriority w:val="39"/>
    <w:pPr>
      <w:ind w:left="420" w:leftChars="200"/>
    </w:pPr>
  </w:style>
  <w:style w:type="paragraph" w:styleId="22">
    <w:name w:val="toc 9"/>
    <w:basedOn w:val="1"/>
    <w:next w:val="1"/>
    <w:unhideWhenUsed/>
    <w:qFormat/>
    <w:uiPriority w:val="39"/>
    <w:pPr>
      <w:ind w:left="3360" w:leftChars="1600"/>
    </w:pPr>
  </w:style>
  <w:style w:type="paragraph" w:styleId="23">
    <w:name w:val="Title"/>
    <w:basedOn w:val="1"/>
    <w:next w:val="1"/>
    <w:link w:val="33"/>
    <w:qFormat/>
    <w:uiPriority w:val="10"/>
    <w:pPr>
      <w:spacing w:before="240" w:after="60"/>
      <w:jc w:val="center"/>
      <w:outlineLvl w:val="0"/>
    </w:pPr>
    <w:rPr>
      <w:rFonts w:eastAsia="宋体" w:asciiTheme="majorHAnsi" w:hAnsiTheme="majorHAnsi" w:cstheme="majorBidi"/>
      <w:b/>
      <w:bCs/>
      <w:sz w:val="32"/>
      <w:szCs w:val="32"/>
    </w:rPr>
  </w:style>
  <w:style w:type="character" w:styleId="25">
    <w:name w:val="Emphasis"/>
    <w:basedOn w:val="24"/>
    <w:qFormat/>
    <w:uiPriority w:val="20"/>
    <w:rPr>
      <w:i/>
      <w:iCs/>
    </w:rPr>
  </w:style>
  <w:style w:type="character" w:styleId="26">
    <w:name w:val="Hyperlink"/>
    <w:basedOn w:val="24"/>
    <w:unhideWhenUsed/>
    <w:qFormat/>
    <w:uiPriority w:val="99"/>
    <w:rPr>
      <w:color w:val="0563C1" w:themeColor="hyperlink"/>
      <w:u w:val="single"/>
    </w:rPr>
  </w:style>
  <w:style w:type="paragraph" w:customStyle="1" w:styleId="28">
    <w:name w:val="列出段落1"/>
    <w:basedOn w:val="1"/>
    <w:qFormat/>
    <w:uiPriority w:val="0"/>
    <w:pPr>
      <w:ind w:firstLine="420" w:firstLineChars="200"/>
    </w:pPr>
  </w:style>
  <w:style w:type="character" w:customStyle="1" w:styleId="29">
    <w:name w:val="页眉 Char"/>
    <w:basedOn w:val="24"/>
    <w:link w:val="17"/>
    <w:qFormat/>
    <w:uiPriority w:val="99"/>
    <w:rPr>
      <w:sz w:val="18"/>
      <w:szCs w:val="18"/>
    </w:rPr>
  </w:style>
  <w:style w:type="character" w:customStyle="1" w:styleId="30">
    <w:name w:val="页脚 Char"/>
    <w:basedOn w:val="24"/>
    <w:link w:val="16"/>
    <w:qFormat/>
    <w:uiPriority w:val="99"/>
    <w:rPr>
      <w:sz w:val="18"/>
      <w:szCs w:val="18"/>
    </w:rPr>
  </w:style>
  <w:style w:type="paragraph" w:customStyle="1" w:styleId="31">
    <w:name w:val="附录表标题"/>
    <w:basedOn w:val="1"/>
    <w:next w:val="1"/>
    <w:qFormat/>
    <w:uiPriority w:val="0"/>
    <w:pPr>
      <w:numPr>
        <w:ilvl w:val="1"/>
        <w:numId w:val="2"/>
      </w:numPr>
      <w:tabs>
        <w:tab w:val="left" w:pos="180"/>
        <w:tab w:val="left" w:pos="420"/>
      </w:tabs>
      <w:spacing w:beforeLines="50" w:afterLines="50"/>
      <w:jc w:val="center"/>
    </w:pPr>
    <w:rPr>
      <w:rFonts w:ascii="黑体" w:hAnsi="Times New Roman" w:eastAsia="黑体" w:cs="Times New Roman"/>
      <w:szCs w:val="21"/>
    </w:rPr>
  </w:style>
  <w:style w:type="character" w:customStyle="1" w:styleId="32">
    <w:name w:val="标题 4 Char"/>
    <w:basedOn w:val="24"/>
    <w:link w:val="5"/>
    <w:qFormat/>
    <w:uiPriority w:val="9"/>
    <w:rPr>
      <w:rFonts w:asciiTheme="majorHAnsi" w:hAnsiTheme="majorHAnsi" w:eastAsiaTheme="majorEastAsia" w:cstheme="majorBidi"/>
      <w:b/>
      <w:bCs/>
      <w:kern w:val="2"/>
      <w:sz w:val="28"/>
      <w:szCs w:val="28"/>
    </w:rPr>
  </w:style>
  <w:style w:type="character" w:customStyle="1" w:styleId="33">
    <w:name w:val="标题 Char"/>
    <w:basedOn w:val="24"/>
    <w:link w:val="23"/>
    <w:qFormat/>
    <w:uiPriority w:val="10"/>
    <w:rPr>
      <w:rFonts w:eastAsia="宋体" w:asciiTheme="majorHAnsi" w:hAnsiTheme="majorHAnsi" w:cstheme="majorBidi"/>
      <w:b/>
      <w:bCs/>
      <w:sz w:val="32"/>
      <w:szCs w:val="32"/>
    </w:rPr>
  </w:style>
  <w:style w:type="character" w:customStyle="1" w:styleId="34">
    <w:name w:val="标题 1 Char"/>
    <w:basedOn w:val="24"/>
    <w:link w:val="2"/>
    <w:qFormat/>
    <w:uiPriority w:val="9"/>
    <w:rPr>
      <w:b/>
      <w:bCs/>
      <w:kern w:val="44"/>
      <w:sz w:val="44"/>
      <w:szCs w:val="44"/>
    </w:rPr>
  </w:style>
  <w:style w:type="paragraph" w:customStyle="1" w:styleId="3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5" w:themeColor="accent1" w:themeShade="BF"/>
      <w:kern w:val="0"/>
      <w:sz w:val="32"/>
      <w:szCs w:val="32"/>
    </w:rPr>
  </w:style>
  <w:style w:type="paragraph" w:customStyle="1" w:styleId="36">
    <w:name w:val="标准书眉一"/>
    <w:basedOn w:val="1"/>
    <w:qFormat/>
    <w:uiPriority w:val="0"/>
    <w:pPr>
      <w:numPr>
        <w:ilvl w:val="0"/>
        <w:numId w:val="3"/>
      </w:numPr>
    </w:pPr>
    <w:rPr>
      <w:rFonts w:ascii="Times New Roman" w:hAnsi="Times New Roman" w:eastAsia="宋体" w:cs="Times New Roman"/>
      <w:szCs w:val="24"/>
    </w:rPr>
  </w:style>
  <w:style w:type="paragraph" w:customStyle="1" w:styleId="37">
    <w:name w:val="一级条标题"/>
    <w:basedOn w:val="1"/>
    <w:qFormat/>
    <w:uiPriority w:val="0"/>
    <w:pPr>
      <w:numPr>
        <w:ilvl w:val="2"/>
        <w:numId w:val="3"/>
      </w:numPr>
    </w:pPr>
    <w:rPr>
      <w:rFonts w:ascii="Times New Roman" w:hAnsi="Times New Roman" w:eastAsia="宋体" w:cs="Times New Roman"/>
      <w:szCs w:val="24"/>
    </w:rPr>
  </w:style>
  <w:style w:type="paragraph" w:customStyle="1" w:styleId="38">
    <w:name w:val="二级条标题"/>
    <w:basedOn w:val="1"/>
    <w:qFormat/>
    <w:uiPriority w:val="0"/>
    <w:pPr>
      <w:numPr>
        <w:ilvl w:val="3"/>
        <w:numId w:val="3"/>
      </w:numPr>
    </w:pPr>
    <w:rPr>
      <w:rFonts w:ascii="Times New Roman" w:hAnsi="Times New Roman" w:eastAsia="宋体" w:cs="Times New Roman"/>
      <w:szCs w:val="24"/>
    </w:rPr>
  </w:style>
  <w:style w:type="paragraph" w:customStyle="1" w:styleId="39">
    <w:name w:val="条文脚注"/>
    <w:basedOn w:val="1"/>
    <w:qFormat/>
    <w:uiPriority w:val="0"/>
    <w:pPr>
      <w:numPr>
        <w:ilvl w:val="5"/>
        <w:numId w:val="3"/>
      </w:numPr>
    </w:pPr>
    <w:rPr>
      <w:rFonts w:ascii="Times New Roman" w:hAnsi="Times New Roman" w:eastAsia="宋体" w:cs="Times New Roman"/>
      <w:szCs w:val="24"/>
    </w:rPr>
  </w:style>
  <w:style w:type="paragraph" w:customStyle="1" w:styleId="40">
    <w:name w:val="Cc List"/>
    <w:basedOn w:val="1"/>
    <w:qFormat/>
    <w:uiPriority w:val="0"/>
    <w:pPr>
      <w:spacing w:line="360" w:lineRule="auto"/>
    </w:pPr>
    <w:rPr>
      <w:rFonts w:ascii="Times New Roman" w:hAnsi="Times New Roman" w:eastAsia="宋体" w:cs="Times New Roman"/>
      <w:color w:val="000000"/>
      <w:sz w:val="24"/>
      <w:szCs w:val="24"/>
    </w:rPr>
  </w:style>
  <w:style w:type="character" w:customStyle="1" w:styleId="41">
    <w:name w:val="段 Char"/>
    <w:link w:val="42"/>
    <w:qFormat/>
    <w:uiPriority w:val="0"/>
    <w:rPr>
      <w:rFonts w:ascii="宋体"/>
    </w:rPr>
  </w:style>
  <w:style w:type="paragraph" w:customStyle="1" w:styleId="42">
    <w:name w:val="段"/>
    <w:link w:val="41"/>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43">
    <w:name w:val="附录章标题"/>
    <w:next w:val="42"/>
    <w:qFormat/>
    <w:uiPriority w:val="0"/>
    <w:pPr>
      <w:numPr>
        <w:ilvl w:val="1"/>
        <w:numId w:val="4"/>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44">
    <w:name w:val="附录标识"/>
    <w:basedOn w:val="1"/>
    <w:next w:val="42"/>
    <w:qFormat/>
    <w:uiPriority w:val="0"/>
    <w:pPr>
      <w:keepNext/>
      <w:widowControl/>
      <w:numPr>
        <w:ilvl w:val="0"/>
        <w:numId w:val="4"/>
      </w:numPr>
      <w:shd w:val="clear" w:color="FFFFFF" w:fill="FFFFFF"/>
      <w:tabs>
        <w:tab w:val="left" w:pos="6405"/>
      </w:tabs>
      <w:spacing w:before="640" w:after="280"/>
      <w:jc w:val="center"/>
      <w:outlineLvl w:val="0"/>
    </w:pPr>
    <w:rPr>
      <w:rFonts w:ascii="黑体" w:hAnsi="Times New Roman" w:eastAsia="黑体" w:cs="Times New Roman"/>
      <w:kern w:val="0"/>
      <w:szCs w:val="20"/>
    </w:rPr>
  </w:style>
  <w:style w:type="character" w:customStyle="1" w:styleId="45">
    <w:name w:val="批注框文本 Char"/>
    <w:basedOn w:val="24"/>
    <w:link w:val="15"/>
    <w:semiHidden/>
    <w:qFormat/>
    <w:uiPriority w:val="99"/>
    <w:rPr>
      <w:sz w:val="18"/>
      <w:szCs w:val="18"/>
    </w:rPr>
  </w:style>
  <w:style w:type="paragraph" w:customStyle="1" w:styleId="46">
    <w:name w:val="List Paragraph"/>
    <w:basedOn w:val="1"/>
    <w:unhideWhenUsed/>
    <w:qFormat/>
    <w:uiPriority w:val="34"/>
    <w:pPr>
      <w:ind w:firstLine="420" w:firstLineChars="200"/>
    </w:pPr>
  </w:style>
  <w:style w:type="character" w:customStyle="1" w:styleId="47">
    <w:name w:val="标题 2 Char"/>
    <w:basedOn w:val="24"/>
    <w:link w:val="3"/>
    <w:qFormat/>
    <w:uiPriority w:val="9"/>
    <w:rPr>
      <w:rFonts w:asciiTheme="majorHAnsi" w:hAnsiTheme="majorHAnsi" w:eastAsiaTheme="majorEastAsia" w:cstheme="majorBidi"/>
      <w:b/>
      <w:bCs/>
      <w:kern w:val="2"/>
      <w:sz w:val="32"/>
      <w:szCs w:val="32"/>
    </w:rPr>
  </w:style>
  <w:style w:type="character" w:customStyle="1" w:styleId="48">
    <w:name w:val="标题 3 Char"/>
    <w:basedOn w:val="24"/>
    <w:link w:val="4"/>
    <w:qFormat/>
    <w:uiPriority w:val="9"/>
    <w:rPr>
      <w:b/>
      <w:bCs/>
      <w:kern w:val="2"/>
      <w:sz w:val="32"/>
      <w:szCs w:val="32"/>
    </w:rPr>
  </w:style>
  <w:style w:type="character" w:customStyle="1" w:styleId="49">
    <w:name w:val="标题 5 Char"/>
    <w:basedOn w:val="24"/>
    <w:link w:val="6"/>
    <w:qFormat/>
    <w:uiPriority w:val="9"/>
    <w:rPr>
      <w:b/>
      <w:bCs/>
      <w:kern w:val="2"/>
      <w:sz w:val="28"/>
      <w:szCs w:val="28"/>
    </w:rPr>
  </w:style>
  <w:style w:type="character" w:customStyle="1" w:styleId="50">
    <w:name w:val="标题 6 Char"/>
    <w:basedOn w:val="24"/>
    <w:link w:val="7"/>
    <w:semiHidden/>
    <w:qFormat/>
    <w:uiPriority w:val="9"/>
    <w:rPr>
      <w:rFonts w:asciiTheme="majorHAnsi" w:hAnsiTheme="majorHAnsi" w:eastAsiaTheme="majorEastAsia" w:cstheme="majorBidi"/>
      <w:b/>
      <w:bCs/>
      <w:kern w:val="2"/>
      <w:sz w:val="24"/>
      <w:szCs w:val="24"/>
    </w:rPr>
  </w:style>
  <w:style w:type="character" w:customStyle="1" w:styleId="51">
    <w:name w:val="标题 7 Char"/>
    <w:basedOn w:val="24"/>
    <w:link w:val="8"/>
    <w:semiHidden/>
    <w:qFormat/>
    <w:uiPriority w:val="9"/>
    <w:rPr>
      <w:b/>
      <w:bCs/>
      <w:kern w:val="2"/>
      <w:sz w:val="24"/>
      <w:szCs w:val="24"/>
    </w:rPr>
  </w:style>
  <w:style w:type="character" w:customStyle="1" w:styleId="52">
    <w:name w:val="标题 8 Char"/>
    <w:basedOn w:val="24"/>
    <w:link w:val="9"/>
    <w:semiHidden/>
    <w:qFormat/>
    <w:uiPriority w:val="9"/>
    <w:rPr>
      <w:rFonts w:asciiTheme="majorHAnsi" w:hAnsiTheme="majorHAnsi" w:eastAsiaTheme="majorEastAsia" w:cstheme="majorBidi"/>
      <w:kern w:val="2"/>
      <w:sz w:val="24"/>
      <w:szCs w:val="24"/>
    </w:rPr>
  </w:style>
  <w:style w:type="character" w:customStyle="1" w:styleId="53">
    <w:name w:val="标题 9 Char"/>
    <w:basedOn w:val="24"/>
    <w:link w:val="10"/>
    <w:semiHidden/>
    <w:qFormat/>
    <w:uiPriority w:val="9"/>
    <w:rPr>
      <w:rFonts w:asciiTheme="majorHAnsi" w:hAnsiTheme="majorHAnsi" w:eastAsiaTheme="majorEastAsia" w:cstheme="majorBidi"/>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B4D40A-59B7-41FB-8822-933F4156AA1D}">
  <ds:schemaRefs/>
</ds:datastoreItem>
</file>

<file path=docProps/app.xml><?xml version="1.0" encoding="utf-8"?>
<Properties xmlns="http://schemas.openxmlformats.org/officeDocument/2006/extended-properties" xmlns:vt="http://schemas.openxmlformats.org/officeDocument/2006/docPropsVTypes">
  <Template>Normal</Template>
  <Pages>76</Pages>
  <Words>7474</Words>
  <Characters>42604</Characters>
  <Lines>355</Lines>
  <Paragraphs>99</Paragraphs>
  <ScaleCrop>false</ScaleCrop>
  <LinksUpToDate>false</LinksUpToDate>
  <CharactersWithSpaces>49979</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2017-03-03T02:33:00Z</dcterms:created>
  <dc:creator>zhujun</dc:creator>
  <cp:lastModifiedBy>miaoximei</cp:lastModifiedBy>
  <cp:lastPrinted>2018-02-06T01:43:00Z</cp:lastPrinted>
  <dcterms:modified xsi:type="dcterms:W3CDTF">2018-02-28T01:38:12Z</dcterms:modified>
  <cp:revision>872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